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2A" w:rsidRDefault="00D81A2A">
      <w:pPr>
        <w:ind w:firstLineChars="0" w:firstLine="0"/>
        <w:jc w:val="center"/>
        <w:rPr>
          <w:b/>
          <w:bCs/>
          <w:sz w:val="72"/>
        </w:rPr>
      </w:pPr>
      <w:bookmarkStart w:id="0" w:name="_Toc478030057"/>
    </w:p>
    <w:p w:rsidR="00D81A2A" w:rsidRDefault="00D81A2A">
      <w:pPr>
        <w:pStyle w:val="2"/>
        <w:numPr>
          <w:ilvl w:val="0"/>
          <w:numId w:val="0"/>
        </w:numPr>
        <w:rPr>
          <w:rFonts w:ascii="Times New Roman"/>
        </w:rPr>
      </w:pPr>
    </w:p>
    <w:p w:rsidR="00D81A2A" w:rsidRDefault="00952F5D">
      <w:pPr>
        <w:ind w:firstLineChars="0" w:firstLine="0"/>
        <w:jc w:val="center"/>
        <w:rPr>
          <w:rFonts w:ascii="黑体" w:eastAsia="黑体" w:hAnsi="黑体" w:cs="黑体"/>
          <w:b/>
          <w:bCs/>
          <w:sz w:val="72"/>
        </w:rPr>
      </w:pPr>
      <w:r>
        <w:rPr>
          <w:rFonts w:ascii="黑体" w:eastAsia="黑体" w:hAnsi="黑体" w:cs="黑体" w:hint="eastAsia"/>
          <w:b/>
          <w:bCs/>
          <w:sz w:val="72"/>
        </w:rPr>
        <w:t>建设项目环境影响报告表</w:t>
      </w:r>
    </w:p>
    <w:p w:rsidR="00D81A2A" w:rsidRDefault="00D81A2A">
      <w:pPr>
        <w:ind w:firstLineChars="0" w:firstLine="0"/>
        <w:jc w:val="center"/>
        <w:rPr>
          <w:b/>
          <w:bCs/>
          <w:sz w:val="32"/>
        </w:rPr>
      </w:pPr>
    </w:p>
    <w:p w:rsidR="00D81A2A" w:rsidRDefault="00952F5D">
      <w:pPr>
        <w:ind w:firstLineChars="0" w:firstLine="0"/>
        <w:jc w:val="center"/>
        <w:rPr>
          <w:b/>
          <w:bCs/>
          <w:sz w:val="32"/>
        </w:rPr>
      </w:pPr>
      <w:r>
        <w:rPr>
          <w:b/>
          <w:bCs/>
          <w:sz w:val="32"/>
        </w:rPr>
        <w:t>（</w:t>
      </w:r>
      <w:r>
        <w:rPr>
          <w:rFonts w:hint="eastAsia"/>
          <w:b/>
          <w:bCs/>
          <w:sz w:val="32"/>
        </w:rPr>
        <w:t>报批</w:t>
      </w:r>
      <w:r>
        <w:rPr>
          <w:b/>
          <w:bCs/>
          <w:sz w:val="32"/>
        </w:rPr>
        <w:t>版）</w:t>
      </w:r>
    </w:p>
    <w:p w:rsidR="00D81A2A" w:rsidRDefault="00952F5D">
      <w:pPr>
        <w:ind w:firstLineChars="0" w:firstLine="0"/>
        <w:rPr>
          <w:b/>
          <w:bCs/>
          <w:sz w:val="32"/>
        </w:rPr>
      </w:pPr>
      <w:r>
        <w:rPr>
          <w:b/>
          <w:bCs/>
          <w:sz w:val="32"/>
        </w:rPr>
        <w:t xml:space="preserve"> </w:t>
      </w:r>
    </w:p>
    <w:p w:rsidR="00D81A2A" w:rsidRDefault="00D81A2A">
      <w:pPr>
        <w:ind w:firstLineChars="0" w:firstLine="0"/>
        <w:rPr>
          <w:b/>
          <w:bCs/>
          <w:sz w:val="32"/>
        </w:rPr>
      </w:pPr>
    </w:p>
    <w:p w:rsidR="00D81A2A" w:rsidRDefault="00D81A2A">
      <w:pPr>
        <w:ind w:firstLineChars="0" w:firstLine="0"/>
        <w:rPr>
          <w:b/>
          <w:bCs/>
          <w:sz w:val="32"/>
        </w:rPr>
      </w:pPr>
      <w:bookmarkStart w:id="1" w:name="_GoBack"/>
      <w:bookmarkEnd w:id="1"/>
    </w:p>
    <w:p w:rsidR="00D81A2A" w:rsidRDefault="00D81A2A">
      <w:pPr>
        <w:ind w:firstLineChars="0" w:firstLine="0"/>
        <w:rPr>
          <w:b/>
          <w:bCs/>
          <w:sz w:val="32"/>
        </w:rPr>
      </w:pPr>
    </w:p>
    <w:p w:rsidR="00D81A2A" w:rsidRDefault="00D81A2A">
      <w:pPr>
        <w:ind w:firstLineChars="0" w:firstLine="0"/>
        <w:rPr>
          <w:b/>
          <w:bCs/>
          <w:sz w:val="32"/>
        </w:rPr>
      </w:pPr>
    </w:p>
    <w:p w:rsidR="00D81A2A" w:rsidRDefault="00952F5D">
      <w:pPr>
        <w:tabs>
          <w:tab w:val="left" w:pos="594"/>
        </w:tabs>
        <w:ind w:firstLineChars="100" w:firstLine="321"/>
        <w:rPr>
          <w:b/>
          <w:sz w:val="32"/>
          <w:szCs w:val="32"/>
          <w:u w:val="single"/>
        </w:rPr>
      </w:pPr>
      <w:r>
        <w:rPr>
          <w:b/>
          <w:bCs/>
          <w:sz w:val="32"/>
        </w:rPr>
        <w:t>项</w:t>
      </w:r>
      <w:r>
        <w:rPr>
          <w:b/>
          <w:bCs/>
          <w:sz w:val="32"/>
        </w:rPr>
        <w:t xml:space="preserve">   </w:t>
      </w:r>
      <w:r>
        <w:rPr>
          <w:b/>
          <w:bCs/>
          <w:sz w:val="32"/>
        </w:rPr>
        <w:t>目</w:t>
      </w:r>
      <w:r>
        <w:rPr>
          <w:b/>
          <w:bCs/>
          <w:sz w:val="32"/>
        </w:rPr>
        <w:t xml:space="preserve">   </w:t>
      </w:r>
      <w:r>
        <w:rPr>
          <w:b/>
          <w:bCs/>
          <w:sz w:val="32"/>
        </w:rPr>
        <w:t>名</w:t>
      </w:r>
      <w:r>
        <w:rPr>
          <w:b/>
          <w:bCs/>
          <w:sz w:val="32"/>
        </w:rPr>
        <w:t xml:space="preserve">  </w:t>
      </w:r>
      <w:r>
        <w:rPr>
          <w:b/>
          <w:bCs/>
          <w:sz w:val="32"/>
        </w:rPr>
        <w:t>称：</w:t>
      </w:r>
      <w:r>
        <w:rPr>
          <w:rFonts w:hint="eastAsia"/>
          <w:b/>
          <w:bCs/>
          <w:sz w:val="32"/>
        </w:rPr>
        <w:t xml:space="preserve">   </w:t>
      </w:r>
      <w:r>
        <w:rPr>
          <w:rFonts w:hint="eastAsia"/>
          <w:b/>
          <w:bCs/>
          <w:sz w:val="32"/>
          <w:u w:val="single"/>
        </w:rPr>
        <w:t>茶叶产业园区建设项目</w:t>
      </w:r>
    </w:p>
    <w:p w:rsidR="00D81A2A" w:rsidRDefault="00952F5D">
      <w:pPr>
        <w:tabs>
          <w:tab w:val="left" w:pos="1560"/>
        </w:tabs>
        <w:ind w:firstLineChars="100" w:firstLine="321"/>
        <w:rPr>
          <w:sz w:val="32"/>
          <w:szCs w:val="32"/>
          <w:u w:val="single"/>
        </w:rPr>
      </w:pPr>
      <w:r>
        <w:rPr>
          <w:b/>
          <w:bCs/>
          <w:sz w:val="32"/>
        </w:rPr>
        <w:t>建设单位（盖章）：</w:t>
      </w:r>
      <w:r>
        <w:rPr>
          <w:rFonts w:hint="eastAsia"/>
          <w:b/>
          <w:bCs/>
          <w:sz w:val="32"/>
          <w:u w:val="thick"/>
        </w:rPr>
        <w:t>紫阳县泽盛生态农业有限公司</w:t>
      </w:r>
    </w:p>
    <w:p w:rsidR="00D81A2A" w:rsidRDefault="00D81A2A">
      <w:pPr>
        <w:ind w:firstLineChars="0" w:firstLine="0"/>
      </w:pPr>
    </w:p>
    <w:p w:rsidR="00D81A2A" w:rsidRDefault="00D81A2A">
      <w:pPr>
        <w:ind w:firstLineChars="0" w:firstLine="0"/>
      </w:pPr>
    </w:p>
    <w:p w:rsidR="00D81A2A" w:rsidRDefault="00D81A2A">
      <w:pPr>
        <w:tabs>
          <w:tab w:val="left" w:pos="1560"/>
        </w:tabs>
        <w:ind w:firstLineChars="0" w:firstLine="0"/>
        <w:rPr>
          <w:b/>
          <w:bCs/>
          <w:sz w:val="32"/>
          <w:u w:val="single"/>
        </w:rPr>
      </w:pPr>
    </w:p>
    <w:p w:rsidR="00D81A2A" w:rsidRDefault="00D81A2A">
      <w:pPr>
        <w:ind w:firstLineChars="0" w:firstLine="0"/>
      </w:pPr>
    </w:p>
    <w:p w:rsidR="00D81A2A" w:rsidRDefault="00D81A2A">
      <w:pPr>
        <w:pStyle w:val="2"/>
        <w:numPr>
          <w:ilvl w:val="0"/>
          <w:numId w:val="0"/>
        </w:numPr>
      </w:pPr>
    </w:p>
    <w:p w:rsidR="00D81A2A" w:rsidRDefault="00D81A2A">
      <w:pPr>
        <w:ind w:firstLineChars="0" w:firstLine="0"/>
      </w:pPr>
    </w:p>
    <w:p w:rsidR="00D81A2A" w:rsidRDefault="00D81A2A">
      <w:pPr>
        <w:tabs>
          <w:tab w:val="left" w:pos="1560"/>
        </w:tabs>
        <w:ind w:firstLineChars="0" w:firstLine="0"/>
        <w:rPr>
          <w:b/>
          <w:bCs/>
          <w:sz w:val="32"/>
          <w:u w:val="single"/>
        </w:rPr>
      </w:pPr>
    </w:p>
    <w:p w:rsidR="00D81A2A" w:rsidRDefault="00952F5D">
      <w:pPr>
        <w:spacing w:line="600" w:lineRule="exact"/>
        <w:ind w:firstLineChars="0" w:firstLine="0"/>
        <w:jc w:val="center"/>
        <w:rPr>
          <w:sz w:val="30"/>
          <w:szCs w:val="30"/>
        </w:rPr>
      </w:pPr>
      <w:r>
        <w:rPr>
          <w:rFonts w:ascii="黑体" w:eastAsia="黑体" w:hAnsi="黑体" w:cs="黑体" w:hint="eastAsia"/>
          <w:sz w:val="32"/>
        </w:rPr>
        <w:t>编制日期：</w:t>
      </w:r>
      <w:bookmarkStart w:id="2" w:name="OLE_LINK1"/>
      <w:r>
        <w:rPr>
          <w:rFonts w:eastAsia="黑体"/>
          <w:sz w:val="30"/>
          <w:szCs w:val="30"/>
        </w:rPr>
        <w:t>二〇一九年</w:t>
      </w:r>
      <w:r w:rsidR="00B0516F">
        <w:rPr>
          <w:rFonts w:eastAsia="黑体" w:hint="eastAsia"/>
          <w:sz w:val="30"/>
          <w:szCs w:val="30"/>
        </w:rPr>
        <w:t>七</w:t>
      </w:r>
      <w:r>
        <w:rPr>
          <w:rFonts w:eastAsia="黑体"/>
          <w:sz w:val="30"/>
          <w:szCs w:val="30"/>
        </w:rPr>
        <w:t>月</w:t>
      </w:r>
      <w:bookmarkEnd w:id="2"/>
    </w:p>
    <w:p w:rsidR="00D81A2A" w:rsidRDefault="00D81A2A">
      <w:pPr>
        <w:pStyle w:val="10"/>
        <w:ind w:firstLineChars="0" w:firstLine="0"/>
      </w:pPr>
    </w:p>
    <w:p w:rsidR="00D81A2A" w:rsidRDefault="00D81A2A">
      <w:pPr>
        <w:spacing w:line="600" w:lineRule="exact"/>
        <w:ind w:firstLineChars="0" w:firstLine="0"/>
        <w:jc w:val="center"/>
        <w:rPr>
          <w:b/>
          <w:bCs/>
          <w:sz w:val="32"/>
          <w:szCs w:val="22"/>
        </w:rPr>
      </w:pPr>
    </w:p>
    <w:p w:rsidR="00D81A2A" w:rsidRDefault="00D81A2A">
      <w:pPr>
        <w:spacing w:line="312" w:lineRule="auto"/>
        <w:ind w:firstLineChars="0" w:firstLine="0"/>
        <w:jc w:val="center"/>
        <w:rPr>
          <w:b/>
          <w:sz w:val="36"/>
        </w:rPr>
      </w:pPr>
    </w:p>
    <w:p w:rsidR="00D81A2A" w:rsidRDefault="00D81A2A">
      <w:pPr>
        <w:spacing w:line="312" w:lineRule="auto"/>
        <w:ind w:firstLineChars="0" w:firstLine="0"/>
        <w:jc w:val="center"/>
        <w:rPr>
          <w:b/>
          <w:sz w:val="36"/>
        </w:rPr>
      </w:pPr>
    </w:p>
    <w:p w:rsidR="00D81A2A" w:rsidRDefault="00952F5D">
      <w:pPr>
        <w:spacing w:line="312" w:lineRule="auto"/>
        <w:ind w:firstLineChars="0" w:firstLine="0"/>
        <w:jc w:val="center"/>
        <w:rPr>
          <w:b/>
          <w:sz w:val="36"/>
        </w:rPr>
      </w:pPr>
      <w:r>
        <w:rPr>
          <w:b/>
          <w:sz w:val="36"/>
        </w:rPr>
        <w:t>《建设项目环境影响报告表》编制说明</w:t>
      </w:r>
    </w:p>
    <w:p w:rsidR="00D81A2A" w:rsidRDefault="00D81A2A">
      <w:pPr>
        <w:spacing w:line="312" w:lineRule="auto"/>
        <w:ind w:firstLineChars="0" w:firstLine="0"/>
      </w:pPr>
    </w:p>
    <w:p w:rsidR="00D81A2A" w:rsidRDefault="00952F5D">
      <w:pPr>
        <w:pStyle w:val="22"/>
        <w:spacing w:line="360" w:lineRule="auto"/>
        <w:ind w:firstLineChars="0" w:firstLine="0"/>
        <w:rPr>
          <w:rFonts w:ascii="Times New Roman"/>
        </w:rPr>
      </w:pPr>
      <w:r>
        <w:rPr>
          <w:rFonts w:ascii="Times New Roman"/>
        </w:rPr>
        <w:t>《建设项目环境影响报告表》由具有从事环境影响评价工作资质的单位编制。</w:t>
      </w:r>
    </w:p>
    <w:p w:rsidR="00D81A2A" w:rsidRDefault="00952F5D">
      <w:pPr>
        <w:numPr>
          <w:ilvl w:val="0"/>
          <w:numId w:val="2"/>
        </w:numPr>
        <w:spacing w:line="408" w:lineRule="auto"/>
        <w:ind w:left="0" w:firstLine="560"/>
        <w:rPr>
          <w:sz w:val="28"/>
        </w:rPr>
      </w:pPr>
      <w:r>
        <w:rPr>
          <w:sz w:val="28"/>
        </w:rPr>
        <w:t>项目名称</w:t>
      </w:r>
      <w:r>
        <w:rPr>
          <w:sz w:val="28"/>
        </w:rPr>
        <w:t>----</w:t>
      </w:r>
      <w:r>
        <w:rPr>
          <w:sz w:val="28"/>
        </w:rPr>
        <w:t>指项目立项批复时的名称，应不超过</w:t>
      </w:r>
      <w:r>
        <w:rPr>
          <w:sz w:val="28"/>
        </w:rPr>
        <w:t>30</w:t>
      </w:r>
      <w:r>
        <w:rPr>
          <w:sz w:val="28"/>
        </w:rPr>
        <w:t>个字（两个英文字段作一个汉字）。</w:t>
      </w:r>
    </w:p>
    <w:p w:rsidR="00D81A2A" w:rsidRDefault="00952F5D">
      <w:pPr>
        <w:numPr>
          <w:ilvl w:val="0"/>
          <w:numId w:val="2"/>
        </w:numPr>
        <w:spacing w:line="408" w:lineRule="auto"/>
        <w:ind w:left="0" w:firstLine="560"/>
        <w:rPr>
          <w:sz w:val="28"/>
        </w:rPr>
      </w:pPr>
      <w:r>
        <w:rPr>
          <w:sz w:val="28"/>
        </w:rPr>
        <w:t>建设地点</w:t>
      </w:r>
      <w:r>
        <w:rPr>
          <w:sz w:val="28"/>
        </w:rPr>
        <w:t>----</w:t>
      </w:r>
      <w:r>
        <w:rPr>
          <w:sz w:val="28"/>
        </w:rPr>
        <w:t>指项目所在地详细地址、公路、铁路应填写起止地点。</w:t>
      </w:r>
    </w:p>
    <w:p w:rsidR="00D81A2A" w:rsidRDefault="00952F5D">
      <w:pPr>
        <w:numPr>
          <w:ilvl w:val="0"/>
          <w:numId w:val="2"/>
        </w:numPr>
        <w:spacing w:line="408" w:lineRule="auto"/>
        <w:ind w:left="0" w:firstLine="560"/>
        <w:rPr>
          <w:sz w:val="28"/>
        </w:rPr>
      </w:pPr>
      <w:r>
        <w:rPr>
          <w:sz w:val="28"/>
        </w:rPr>
        <w:t>行业类别</w:t>
      </w:r>
      <w:r>
        <w:rPr>
          <w:sz w:val="28"/>
        </w:rPr>
        <w:t>----</w:t>
      </w:r>
      <w:r>
        <w:rPr>
          <w:sz w:val="28"/>
        </w:rPr>
        <w:t>按国标填写。</w:t>
      </w:r>
    </w:p>
    <w:p w:rsidR="00D81A2A" w:rsidRDefault="00952F5D">
      <w:pPr>
        <w:numPr>
          <w:ilvl w:val="0"/>
          <w:numId w:val="2"/>
        </w:numPr>
        <w:spacing w:line="408" w:lineRule="auto"/>
        <w:ind w:left="0" w:firstLine="560"/>
        <w:rPr>
          <w:sz w:val="28"/>
        </w:rPr>
      </w:pPr>
      <w:r>
        <w:rPr>
          <w:sz w:val="28"/>
        </w:rPr>
        <w:t>总投资</w:t>
      </w:r>
      <w:r>
        <w:rPr>
          <w:sz w:val="28"/>
        </w:rPr>
        <w:t>----</w:t>
      </w:r>
      <w:r>
        <w:rPr>
          <w:sz w:val="28"/>
        </w:rPr>
        <w:t>指项目投资总额。</w:t>
      </w:r>
    </w:p>
    <w:p w:rsidR="00D81A2A" w:rsidRDefault="00952F5D">
      <w:pPr>
        <w:numPr>
          <w:ilvl w:val="0"/>
          <w:numId w:val="2"/>
        </w:numPr>
        <w:spacing w:line="408" w:lineRule="auto"/>
        <w:ind w:left="0" w:firstLine="560"/>
        <w:rPr>
          <w:sz w:val="28"/>
        </w:rPr>
      </w:pPr>
      <w:r>
        <w:rPr>
          <w:sz w:val="28"/>
        </w:rPr>
        <w:t>主要环境保护目标</w:t>
      </w:r>
      <w:r>
        <w:rPr>
          <w:sz w:val="28"/>
        </w:rPr>
        <w:t>----</w:t>
      </w:r>
      <w:r>
        <w:rPr>
          <w:sz w:val="28"/>
        </w:rPr>
        <w:t>指项目区周围一定范围内集中居民住宅、学校、医院、保护文物、风景名胜区、水源地和生态敏感点等，应尽可能给出保护目标、性质、规模和距厂界距离等。</w:t>
      </w:r>
    </w:p>
    <w:p w:rsidR="00D81A2A" w:rsidRDefault="00952F5D">
      <w:pPr>
        <w:numPr>
          <w:ilvl w:val="0"/>
          <w:numId w:val="2"/>
        </w:numPr>
        <w:spacing w:line="408" w:lineRule="auto"/>
        <w:ind w:left="0" w:firstLine="560"/>
        <w:rPr>
          <w:sz w:val="28"/>
        </w:rPr>
      </w:pPr>
      <w:r>
        <w:rPr>
          <w:sz w:val="28"/>
        </w:rPr>
        <w:t>结论与建议</w:t>
      </w:r>
      <w:r>
        <w:rPr>
          <w:sz w:val="28"/>
        </w:rPr>
        <w:t>----</w:t>
      </w:r>
      <w:r>
        <w:rPr>
          <w:sz w:val="28"/>
        </w:rPr>
        <w:t>给出本项目清洁生产、达标排放和总量控制的分析结论，确定污染防治措施的有效性，说明本项目对环境造成的影响，给出建设项</w:t>
      </w:r>
      <w:r>
        <w:rPr>
          <w:sz w:val="28"/>
        </w:rPr>
        <w:t>目环境可行性的明确结论。同时提出减少环境影响的其它建议。</w:t>
      </w:r>
    </w:p>
    <w:p w:rsidR="00D81A2A" w:rsidRDefault="00952F5D">
      <w:pPr>
        <w:numPr>
          <w:ilvl w:val="0"/>
          <w:numId w:val="2"/>
        </w:numPr>
        <w:spacing w:line="408" w:lineRule="auto"/>
        <w:ind w:left="0" w:firstLine="560"/>
        <w:rPr>
          <w:sz w:val="28"/>
          <w:szCs w:val="22"/>
        </w:rPr>
      </w:pPr>
      <w:r>
        <w:rPr>
          <w:sz w:val="28"/>
        </w:rPr>
        <w:t>预审意见</w:t>
      </w:r>
      <w:r>
        <w:rPr>
          <w:sz w:val="28"/>
        </w:rPr>
        <w:t>----</w:t>
      </w:r>
      <w:r>
        <w:rPr>
          <w:sz w:val="28"/>
        </w:rPr>
        <w:t>由行业主管部门填写答复意见，无主管部门项目，可不</w:t>
      </w:r>
      <w:r>
        <w:rPr>
          <w:sz w:val="28"/>
          <w:szCs w:val="22"/>
        </w:rPr>
        <w:t>填。</w:t>
      </w:r>
    </w:p>
    <w:p w:rsidR="00D81A2A" w:rsidRDefault="00952F5D">
      <w:pPr>
        <w:numPr>
          <w:ilvl w:val="0"/>
          <w:numId w:val="2"/>
        </w:numPr>
        <w:spacing w:line="408" w:lineRule="auto"/>
        <w:ind w:left="0" w:firstLine="560"/>
        <w:rPr>
          <w:sz w:val="28"/>
          <w:szCs w:val="22"/>
        </w:rPr>
      </w:pPr>
      <w:r>
        <w:rPr>
          <w:sz w:val="28"/>
          <w:szCs w:val="22"/>
        </w:rPr>
        <w:t>审批意见</w:t>
      </w:r>
      <w:r>
        <w:rPr>
          <w:sz w:val="28"/>
          <w:szCs w:val="22"/>
        </w:rPr>
        <w:t>----</w:t>
      </w:r>
      <w:r>
        <w:rPr>
          <w:sz w:val="28"/>
          <w:szCs w:val="22"/>
        </w:rPr>
        <w:t>由负责审批该项目的环境保护行政主管部门批复。</w:t>
      </w:r>
    </w:p>
    <w:p w:rsidR="00D81A2A" w:rsidRDefault="00D81A2A" w:rsidP="00B0516F">
      <w:pPr>
        <w:adjustRightInd/>
        <w:snapToGrid/>
        <w:spacing w:line="520" w:lineRule="exact"/>
        <w:ind w:firstLine="562"/>
        <w:rPr>
          <w:b/>
          <w:sz w:val="28"/>
          <w:szCs w:val="28"/>
        </w:rPr>
      </w:pPr>
    </w:p>
    <w:p w:rsidR="00D81A2A" w:rsidRDefault="00D81A2A" w:rsidP="00B0516F">
      <w:pPr>
        <w:adjustRightInd/>
        <w:snapToGrid/>
        <w:spacing w:line="520" w:lineRule="exact"/>
        <w:ind w:firstLine="562"/>
        <w:rPr>
          <w:b/>
          <w:sz w:val="28"/>
          <w:szCs w:val="28"/>
        </w:rPr>
      </w:pPr>
    </w:p>
    <w:p w:rsidR="00D81A2A" w:rsidRDefault="00D81A2A" w:rsidP="00B0516F">
      <w:pPr>
        <w:adjustRightInd/>
        <w:snapToGrid/>
        <w:spacing w:line="520" w:lineRule="exact"/>
        <w:ind w:firstLine="562"/>
        <w:rPr>
          <w:b/>
          <w:sz w:val="28"/>
          <w:szCs w:val="28"/>
        </w:rPr>
      </w:pPr>
    </w:p>
    <w:p w:rsidR="00D81A2A" w:rsidRDefault="00D81A2A">
      <w:pPr>
        <w:adjustRightInd/>
        <w:snapToGrid/>
        <w:spacing w:line="520" w:lineRule="exact"/>
        <w:ind w:firstLineChars="0" w:firstLine="0"/>
        <w:rPr>
          <w:b/>
          <w:sz w:val="28"/>
          <w:szCs w:val="28"/>
        </w:rPr>
      </w:pPr>
    </w:p>
    <w:p w:rsidR="00D81A2A" w:rsidRDefault="00D81A2A">
      <w:pPr>
        <w:adjustRightInd/>
        <w:snapToGrid/>
        <w:spacing w:line="520" w:lineRule="exact"/>
        <w:ind w:firstLineChars="0" w:firstLine="0"/>
        <w:rPr>
          <w:b/>
          <w:sz w:val="28"/>
          <w:szCs w:val="28"/>
        </w:rPr>
        <w:sectPr w:rsidR="00D81A2A">
          <w:headerReference w:type="default" r:id="rId9"/>
          <w:footerReference w:type="default" r:id="rId10"/>
          <w:pgSz w:w="11906" w:h="16838"/>
          <w:pgMar w:top="1587" w:right="1417" w:bottom="1417" w:left="1417" w:header="851" w:footer="1134" w:gutter="0"/>
          <w:cols w:space="0"/>
          <w:docGrid w:type="lines" w:linePitch="333"/>
        </w:sectPr>
      </w:pPr>
    </w:p>
    <w:p w:rsidR="00D81A2A" w:rsidRDefault="00952F5D">
      <w:pPr>
        <w:adjustRightInd/>
        <w:snapToGrid/>
        <w:spacing w:line="520" w:lineRule="exact"/>
        <w:ind w:firstLineChars="0" w:firstLine="0"/>
        <w:rPr>
          <w:b/>
          <w:sz w:val="28"/>
          <w:szCs w:val="28"/>
        </w:rPr>
      </w:pPr>
      <w:r>
        <w:rPr>
          <w:b/>
          <w:sz w:val="28"/>
          <w:szCs w:val="28"/>
        </w:rPr>
        <w:lastRenderedPageBreak/>
        <w:t>附件</w:t>
      </w:r>
    </w:p>
    <w:p w:rsidR="00D81A2A" w:rsidRDefault="00952F5D">
      <w:pPr>
        <w:adjustRightInd/>
        <w:snapToGrid/>
        <w:spacing w:line="520" w:lineRule="exact"/>
        <w:ind w:firstLineChars="0" w:firstLine="0"/>
        <w:rPr>
          <w:szCs w:val="24"/>
        </w:rPr>
      </w:pPr>
      <w:r>
        <w:rPr>
          <w:szCs w:val="24"/>
        </w:rPr>
        <w:t>附件一</w:t>
      </w:r>
      <w:r>
        <w:rPr>
          <w:szCs w:val="24"/>
        </w:rPr>
        <w:t xml:space="preserve">  </w:t>
      </w:r>
      <w:r>
        <w:rPr>
          <w:szCs w:val="24"/>
        </w:rPr>
        <w:t>委托书</w:t>
      </w:r>
    </w:p>
    <w:p w:rsidR="00D81A2A" w:rsidRDefault="00952F5D">
      <w:pPr>
        <w:adjustRightInd/>
        <w:snapToGrid/>
        <w:spacing w:line="520" w:lineRule="exact"/>
        <w:ind w:firstLineChars="0" w:firstLine="0"/>
        <w:rPr>
          <w:szCs w:val="24"/>
        </w:rPr>
      </w:pPr>
      <w:r>
        <w:rPr>
          <w:szCs w:val="24"/>
        </w:rPr>
        <w:t>附件二</w:t>
      </w:r>
      <w:r>
        <w:rPr>
          <w:szCs w:val="24"/>
        </w:rPr>
        <w:t xml:space="preserve">  </w:t>
      </w:r>
      <w:r>
        <w:rPr>
          <w:szCs w:val="24"/>
        </w:rPr>
        <w:t>备案文件</w:t>
      </w:r>
    </w:p>
    <w:p w:rsidR="00D81A2A" w:rsidRDefault="00952F5D">
      <w:pPr>
        <w:adjustRightInd/>
        <w:snapToGrid/>
        <w:spacing w:line="520" w:lineRule="exact"/>
        <w:ind w:firstLineChars="0" w:firstLine="0"/>
        <w:rPr>
          <w:szCs w:val="24"/>
        </w:rPr>
      </w:pPr>
      <w:r>
        <w:rPr>
          <w:szCs w:val="24"/>
        </w:rPr>
        <w:t>附件三</w:t>
      </w:r>
      <w:r>
        <w:rPr>
          <w:szCs w:val="24"/>
        </w:rPr>
        <w:t xml:space="preserve">  </w:t>
      </w:r>
      <w:r>
        <w:rPr>
          <w:szCs w:val="24"/>
        </w:rPr>
        <w:t>土地文件</w:t>
      </w:r>
    </w:p>
    <w:p w:rsidR="00D81A2A" w:rsidRDefault="00952F5D">
      <w:pPr>
        <w:adjustRightInd/>
        <w:snapToGrid/>
        <w:spacing w:line="520" w:lineRule="exact"/>
        <w:ind w:firstLineChars="0" w:firstLine="0"/>
        <w:rPr>
          <w:szCs w:val="24"/>
        </w:rPr>
      </w:pPr>
      <w:r>
        <w:rPr>
          <w:rFonts w:hint="eastAsia"/>
          <w:szCs w:val="24"/>
        </w:rPr>
        <w:t>附件四</w:t>
      </w:r>
      <w:r>
        <w:rPr>
          <w:rFonts w:hint="eastAsia"/>
          <w:szCs w:val="24"/>
        </w:rPr>
        <w:t xml:space="preserve">  </w:t>
      </w:r>
      <w:r>
        <w:rPr>
          <w:rFonts w:hint="eastAsia"/>
          <w:szCs w:val="24"/>
        </w:rPr>
        <w:t>土地流转合同</w:t>
      </w:r>
    </w:p>
    <w:p w:rsidR="00D81A2A" w:rsidRDefault="00952F5D">
      <w:pPr>
        <w:adjustRightInd/>
        <w:snapToGrid/>
        <w:spacing w:line="520" w:lineRule="exact"/>
        <w:ind w:firstLineChars="0" w:firstLine="0"/>
        <w:rPr>
          <w:szCs w:val="24"/>
        </w:rPr>
      </w:pPr>
      <w:r>
        <w:rPr>
          <w:rFonts w:hint="eastAsia"/>
          <w:szCs w:val="24"/>
        </w:rPr>
        <w:t>附件五</w:t>
      </w:r>
      <w:r>
        <w:rPr>
          <w:rFonts w:hint="eastAsia"/>
          <w:szCs w:val="24"/>
        </w:rPr>
        <w:t xml:space="preserve">  </w:t>
      </w:r>
      <w:r>
        <w:rPr>
          <w:rFonts w:hint="eastAsia"/>
          <w:szCs w:val="24"/>
        </w:rPr>
        <w:t>紫阳县</w:t>
      </w:r>
      <w:r>
        <w:rPr>
          <w:rFonts w:hint="eastAsia"/>
          <w:szCs w:val="24"/>
        </w:rPr>
        <w:t>国土资源局用地手续催办通知书及</w:t>
      </w:r>
      <w:r>
        <w:rPr>
          <w:rFonts w:hint="eastAsia"/>
          <w:szCs w:val="24"/>
        </w:rPr>
        <w:t>代收罚款收据</w:t>
      </w:r>
    </w:p>
    <w:p w:rsidR="00D81A2A" w:rsidRDefault="00952F5D">
      <w:pPr>
        <w:adjustRightInd/>
        <w:snapToGrid/>
        <w:spacing w:line="520" w:lineRule="exact"/>
        <w:ind w:firstLineChars="0" w:firstLine="0"/>
        <w:rPr>
          <w:szCs w:val="24"/>
        </w:rPr>
      </w:pPr>
      <w:r>
        <w:rPr>
          <w:rFonts w:hint="eastAsia"/>
          <w:szCs w:val="24"/>
        </w:rPr>
        <w:t>附件六</w:t>
      </w:r>
      <w:r>
        <w:rPr>
          <w:rFonts w:hint="eastAsia"/>
          <w:szCs w:val="24"/>
        </w:rPr>
        <w:t xml:space="preserve">  </w:t>
      </w:r>
      <w:r>
        <w:rPr>
          <w:rFonts w:hint="eastAsia"/>
          <w:szCs w:val="24"/>
        </w:rPr>
        <w:t>安康市生态环境局紫阳县分局行政处罚决定书及</w:t>
      </w:r>
      <w:r>
        <w:rPr>
          <w:rFonts w:hint="eastAsia"/>
          <w:szCs w:val="24"/>
        </w:rPr>
        <w:t>代收罚款收据</w:t>
      </w:r>
    </w:p>
    <w:p w:rsidR="00D81A2A" w:rsidRDefault="00952F5D">
      <w:pPr>
        <w:adjustRightInd/>
        <w:snapToGrid/>
        <w:spacing w:line="520" w:lineRule="exact"/>
        <w:ind w:firstLineChars="0" w:firstLine="0"/>
        <w:rPr>
          <w:szCs w:val="24"/>
        </w:rPr>
      </w:pPr>
      <w:r>
        <w:rPr>
          <w:szCs w:val="24"/>
        </w:rPr>
        <w:t>附件</w:t>
      </w:r>
      <w:r>
        <w:rPr>
          <w:rFonts w:hint="eastAsia"/>
          <w:szCs w:val="24"/>
        </w:rPr>
        <w:t>七</w:t>
      </w:r>
      <w:r>
        <w:rPr>
          <w:szCs w:val="24"/>
        </w:rPr>
        <w:t xml:space="preserve">  </w:t>
      </w:r>
      <w:r>
        <w:rPr>
          <w:szCs w:val="24"/>
        </w:rPr>
        <w:t>监测报告</w:t>
      </w:r>
    </w:p>
    <w:p w:rsidR="00D81A2A" w:rsidRDefault="00952F5D">
      <w:pPr>
        <w:adjustRightInd/>
        <w:snapToGrid/>
        <w:spacing w:line="520" w:lineRule="exact"/>
        <w:ind w:firstLineChars="0" w:firstLine="0"/>
        <w:rPr>
          <w:bCs/>
          <w:szCs w:val="24"/>
        </w:rPr>
      </w:pPr>
      <w:r>
        <w:rPr>
          <w:rFonts w:hint="eastAsia"/>
          <w:bCs/>
          <w:szCs w:val="24"/>
        </w:rPr>
        <w:t>附件八</w:t>
      </w:r>
      <w:r>
        <w:rPr>
          <w:rFonts w:hint="eastAsia"/>
          <w:bCs/>
          <w:szCs w:val="24"/>
        </w:rPr>
        <w:t xml:space="preserve">  </w:t>
      </w:r>
      <w:r>
        <w:rPr>
          <w:rFonts w:hint="eastAsia"/>
          <w:bCs/>
          <w:szCs w:val="24"/>
        </w:rPr>
        <w:t>引用监测报告</w:t>
      </w:r>
    </w:p>
    <w:p w:rsidR="00D81A2A" w:rsidRDefault="00952F5D">
      <w:pPr>
        <w:adjustRightInd/>
        <w:snapToGrid/>
        <w:spacing w:line="520" w:lineRule="exact"/>
        <w:ind w:firstLineChars="0" w:firstLine="0"/>
        <w:rPr>
          <w:bCs/>
          <w:szCs w:val="24"/>
        </w:rPr>
      </w:pPr>
      <w:r>
        <w:rPr>
          <w:rFonts w:hint="eastAsia"/>
          <w:bCs/>
          <w:szCs w:val="24"/>
        </w:rPr>
        <w:t>附件</w:t>
      </w:r>
      <w:r>
        <w:rPr>
          <w:rFonts w:hint="eastAsia"/>
          <w:bCs/>
          <w:szCs w:val="24"/>
        </w:rPr>
        <w:t>九</w:t>
      </w:r>
      <w:r>
        <w:rPr>
          <w:rFonts w:hint="eastAsia"/>
          <w:bCs/>
          <w:szCs w:val="24"/>
        </w:rPr>
        <w:t xml:space="preserve">  </w:t>
      </w:r>
      <w:r>
        <w:rPr>
          <w:rFonts w:hint="eastAsia"/>
          <w:bCs/>
          <w:szCs w:val="24"/>
        </w:rPr>
        <w:t>营业执照</w:t>
      </w:r>
    </w:p>
    <w:p w:rsidR="00D81A2A" w:rsidRDefault="00D81A2A">
      <w:pPr>
        <w:adjustRightInd/>
        <w:snapToGrid/>
        <w:spacing w:line="520" w:lineRule="exact"/>
        <w:ind w:firstLineChars="0" w:firstLine="0"/>
        <w:rPr>
          <w:b/>
          <w:sz w:val="28"/>
          <w:szCs w:val="28"/>
        </w:rPr>
      </w:pPr>
    </w:p>
    <w:p w:rsidR="00D81A2A" w:rsidRDefault="00952F5D">
      <w:pPr>
        <w:adjustRightInd/>
        <w:snapToGrid/>
        <w:spacing w:line="520" w:lineRule="exact"/>
        <w:ind w:firstLineChars="0" w:firstLine="0"/>
        <w:rPr>
          <w:b/>
          <w:sz w:val="28"/>
          <w:szCs w:val="28"/>
        </w:rPr>
      </w:pPr>
      <w:r>
        <w:rPr>
          <w:b/>
          <w:sz w:val="28"/>
          <w:szCs w:val="28"/>
        </w:rPr>
        <w:t>附图</w:t>
      </w:r>
    </w:p>
    <w:p w:rsidR="00D81A2A" w:rsidRDefault="00952F5D">
      <w:pPr>
        <w:adjustRightInd/>
        <w:snapToGrid/>
        <w:spacing w:line="520" w:lineRule="exact"/>
        <w:ind w:firstLineChars="0" w:firstLine="0"/>
        <w:rPr>
          <w:szCs w:val="24"/>
        </w:rPr>
      </w:pPr>
      <w:r>
        <w:rPr>
          <w:szCs w:val="24"/>
        </w:rPr>
        <w:t>附图一</w:t>
      </w:r>
      <w:r>
        <w:rPr>
          <w:szCs w:val="24"/>
        </w:rPr>
        <w:t xml:space="preserve">  </w:t>
      </w:r>
      <w:r>
        <w:rPr>
          <w:szCs w:val="24"/>
        </w:rPr>
        <w:t>项目地理位置图</w:t>
      </w:r>
    </w:p>
    <w:p w:rsidR="00D81A2A" w:rsidRDefault="00952F5D">
      <w:pPr>
        <w:adjustRightInd/>
        <w:snapToGrid/>
        <w:spacing w:line="520" w:lineRule="exact"/>
        <w:ind w:firstLineChars="0" w:firstLine="0"/>
        <w:rPr>
          <w:szCs w:val="24"/>
        </w:rPr>
      </w:pPr>
      <w:r>
        <w:rPr>
          <w:szCs w:val="24"/>
        </w:rPr>
        <w:t>附图二</w:t>
      </w:r>
      <w:r>
        <w:rPr>
          <w:szCs w:val="24"/>
        </w:rPr>
        <w:t xml:space="preserve">  </w:t>
      </w:r>
      <w:r>
        <w:rPr>
          <w:szCs w:val="24"/>
        </w:rPr>
        <w:t>项目</w:t>
      </w:r>
      <w:r>
        <w:rPr>
          <w:rFonts w:hint="eastAsia"/>
          <w:szCs w:val="24"/>
        </w:rPr>
        <w:t>厂区</w:t>
      </w:r>
      <w:r>
        <w:rPr>
          <w:szCs w:val="24"/>
        </w:rPr>
        <w:t>平面布置图</w:t>
      </w:r>
    </w:p>
    <w:p w:rsidR="00D81A2A" w:rsidRDefault="00952F5D">
      <w:pPr>
        <w:adjustRightInd/>
        <w:snapToGrid/>
        <w:spacing w:line="520" w:lineRule="exact"/>
        <w:ind w:firstLineChars="0" w:firstLine="0"/>
        <w:rPr>
          <w:szCs w:val="24"/>
        </w:rPr>
      </w:pPr>
      <w:r>
        <w:rPr>
          <w:szCs w:val="24"/>
        </w:rPr>
        <w:t>附图</w:t>
      </w:r>
      <w:r>
        <w:rPr>
          <w:rFonts w:hint="eastAsia"/>
          <w:szCs w:val="24"/>
        </w:rPr>
        <w:t>三</w:t>
      </w:r>
      <w:r>
        <w:rPr>
          <w:szCs w:val="24"/>
        </w:rPr>
        <w:t xml:space="preserve">  </w:t>
      </w:r>
      <w:r>
        <w:rPr>
          <w:szCs w:val="24"/>
        </w:rPr>
        <w:t>项目四邻关系图</w:t>
      </w:r>
    </w:p>
    <w:p w:rsidR="00D81A2A" w:rsidRDefault="00952F5D">
      <w:pPr>
        <w:adjustRightInd/>
        <w:snapToGrid/>
        <w:spacing w:line="520" w:lineRule="exact"/>
        <w:ind w:firstLineChars="0" w:firstLine="0"/>
        <w:rPr>
          <w:szCs w:val="24"/>
        </w:rPr>
      </w:pPr>
      <w:r>
        <w:rPr>
          <w:szCs w:val="24"/>
        </w:rPr>
        <w:t>附图</w:t>
      </w:r>
      <w:r>
        <w:rPr>
          <w:rFonts w:hint="eastAsia"/>
          <w:szCs w:val="24"/>
        </w:rPr>
        <w:t>四</w:t>
      </w:r>
      <w:r>
        <w:rPr>
          <w:szCs w:val="24"/>
        </w:rPr>
        <w:t xml:space="preserve">  </w:t>
      </w:r>
      <w:r>
        <w:rPr>
          <w:rFonts w:hint="eastAsia"/>
          <w:szCs w:val="24"/>
        </w:rPr>
        <w:t>项目</w:t>
      </w:r>
      <w:r>
        <w:rPr>
          <w:szCs w:val="24"/>
        </w:rPr>
        <w:t>敏感点位图</w:t>
      </w:r>
    </w:p>
    <w:p w:rsidR="00D81A2A" w:rsidRDefault="00952F5D">
      <w:pPr>
        <w:adjustRightInd/>
        <w:snapToGrid/>
        <w:spacing w:line="520" w:lineRule="exact"/>
        <w:ind w:firstLineChars="0" w:firstLine="0"/>
        <w:rPr>
          <w:szCs w:val="24"/>
        </w:rPr>
      </w:pPr>
      <w:r>
        <w:rPr>
          <w:szCs w:val="24"/>
        </w:rPr>
        <w:t>附图</w:t>
      </w:r>
      <w:r>
        <w:rPr>
          <w:rFonts w:hint="eastAsia"/>
          <w:szCs w:val="24"/>
        </w:rPr>
        <w:t>五</w:t>
      </w:r>
      <w:r>
        <w:rPr>
          <w:szCs w:val="24"/>
        </w:rPr>
        <w:t xml:space="preserve">  </w:t>
      </w:r>
      <w:r>
        <w:rPr>
          <w:rFonts w:hint="eastAsia"/>
          <w:szCs w:val="24"/>
        </w:rPr>
        <w:t>项目</w:t>
      </w:r>
      <w:r>
        <w:rPr>
          <w:szCs w:val="24"/>
        </w:rPr>
        <w:t>监测点位图</w:t>
      </w:r>
    </w:p>
    <w:p w:rsidR="00D81A2A" w:rsidRDefault="00952F5D">
      <w:pPr>
        <w:adjustRightInd/>
        <w:snapToGrid/>
        <w:spacing w:line="520" w:lineRule="exact"/>
        <w:ind w:firstLineChars="0" w:firstLine="0"/>
        <w:rPr>
          <w:szCs w:val="24"/>
        </w:rPr>
      </w:pPr>
      <w:r>
        <w:rPr>
          <w:szCs w:val="24"/>
        </w:rPr>
        <w:t>附图</w:t>
      </w:r>
      <w:r>
        <w:rPr>
          <w:rFonts w:hint="eastAsia"/>
          <w:szCs w:val="24"/>
        </w:rPr>
        <w:t>六</w:t>
      </w:r>
      <w:r>
        <w:rPr>
          <w:szCs w:val="24"/>
        </w:rPr>
        <w:t xml:space="preserve">  </w:t>
      </w:r>
      <w:r>
        <w:rPr>
          <w:rFonts w:hint="eastAsia"/>
          <w:szCs w:val="24"/>
        </w:rPr>
        <w:t>项目地现状图</w:t>
      </w:r>
    </w:p>
    <w:p w:rsidR="00D81A2A" w:rsidRDefault="00D81A2A">
      <w:pPr>
        <w:adjustRightInd/>
        <w:snapToGrid/>
        <w:spacing w:line="520" w:lineRule="exact"/>
        <w:ind w:firstLineChars="0" w:firstLine="0"/>
        <w:rPr>
          <w:b/>
          <w:sz w:val="28"/>
          <w:szCs w:val="28"/>
        </w:rPr>
      </w:pPr>
    </w:p>
    <w:p w:rsidR="00D81A2A" w:rsidRDefault="00952F5D">
      <w:pPr>
        <w:adjustRightInd/>
        <w:snapToGrid/>
        <w:spacing w:line="520" w:lineRule="exact"/>
        <w:ind w:firstLineChars="0" w:firstLine="0"/>
        <w:rPr>
          <w:b/>
          <w:sz w:val="28"/>
          <w:szCs w:val="28"/>
        </w:rPr>
      </w:pPr>
      <w:r>
        <w:rPr>
          <w:b/>
          <w:sz w:val="28"/>
          <w:szCs w:val="28"/>
        </w:rPr>
        <w:t>附表</w:t>
      </w:r>
    </w:p>
    <w:p w:rsidR="00D81A2A" w:rsidRDefault="00952F5D">
      <w:pPr>
        <w:adjustRightInd/>
        <w:snapToGrid/>
        <w:spacing w:line="520" w:lineRule="exact"/>
        <w:ind w:firstLineChars="0" w:firstLine="0"/>
        <w:rPr>
          <w:szCs w:val="24"/>
        </w:rPr>
      </w:pPr>
      <w:r>
        <w:rPr>
          <w:szCs w:val="24"/>
        </w:rPr>
        <w:t>大气自查表</w:t>
      </w:r>
    </w:p>
    <w:p w:rsidR="00D81A2A" w:rsidRDefault="00952F5D">
      <w:pPr>
        <w:adjustRightInd/>
        <w:snapToGrid/>
        <w:spacing w:line="520" w:lineRule="exact"/>
        <w:ind w:firstLineChars="0" w:firstLine="0"/>
        <w:rPr>
          <w:szCs w:val="22"/>
        </w:rPr>
      </w:pPr>
      <w:r>
        <w:rPr>
          <w:szCs w:val="24"/>
        </w:rPr>
        <w:t>建设项目环评审批基础信息表</w:t>
      </w:r>
    </w:p>
    <w:p w:rsidR="00D81A2A" w:rsidRDefault="00D81A2A" w:rsidP="00B0516F">
      <w:pPr>
        <w:spacing w:line="520" w:lineRule="exact"/>
        <w:ind w:firstLine="480"/>
        <w:rPr>
          <w:szCs w:val="22"/>
        </w:rPr>
        <w:sectPr w:rsidR="00D81A2A">
          <w:pgSz w:w="11906" w:h="16838"/>
          <w:pgMar w:top="1587" w:right="1417" w:bottom="1417" w:left="1417" w:header="851" w:footer="1134" w:gutter="0"/>
          <w:cols w:space="0"/>
          <w:docGrid w:type="lines" w:linePitch="333"/>
        </w:sectPr>
      </w:pPr>
    </w:p>
    <w:p w:rsidR="00D81A2A" w:rsidRDefault="00952F5D">
      <w:pPr>
        <w:pStyle w:val="12"/>
        <w:outlineLvl w:val="0"/>
      </w:pPr>
      <w:r>
        <w:lastRenderedPageBreak/>
        <w:t>建设项目基本情况</w:t>
      </w:r>
      <w:bookmarkEnd w:id="0"/>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53"/>
        <w:gridCol w:w="1284"/>
        <w:gridCol w:w="818"/>
        <w:gridCol w:w="968"/>
        <w:gridCol w:w="1498"/>
        <w:gridCol w:w="1741"/>
        <w:gridCol w:w="1526"/>
      </w:tblGrid>
      <w:tr w:rsidR="00D81A2A">
        <w:trPr>
          <w:trHeight w:val="567"/>
          <w:jc w:val="center"/>
        </w:trPr>
        <w:tc>
          <w:tcPr>
            <w:tcW w:w="1453" w:type="dxa"/>
            <w:vAlign w:val="center"/>
          </w:tcPr>
          <w:p w:rsidR="00D81A2A" w:rsidRDefault="00952F5D">
            <w:pPr>
              <w:spacing w:line="360" w:lineRule="exact"/>
              <w:ind w:firstLineChars="0" w:firstLine="0"/>
              <w:jc w:val="center"/>
              <w:rPr>
                <w:b/>
                <w:bCs/>
              </w:rPr>
            </w:pPr>
            <w:r>
              <w:rPr>
                <w:b/>
                <w:bCs/>
              </w:rPr>
              <w:t>项目名称</w:t>
            </w:r>
          </w:p>
        </w:tc>
        <w:tc>
          <w:tcPr>
            <w:tcW w:w="7835" w:type="dxa"/>
            <w:gridSpan w:val="6"/>
            <w:vAlign w:val="center"/>
          </w:tcPr>
          <w:p w:rsidR="00D81A2A" w:rsidRDefault="00952F5D">
            <w:pPr>
              <w:tabs>
                <w:tab w:val="left" w:pos="5760"/>
              </w:tabs>
              <w:spacing w:line="360" w:lineRule="exact"/>
              <w:ind w:firstLine="480"/>
              <w:jc w:val="center"/>
            </w:pPr>
            <w:r>
              <w:rPr>
                <w:rFonts w:hint="eastAsia"/>
                <w:szCs w:val="24"/>
              </w:rPr>
              <w:t>茶叶产业园区建设项目</w:t>
            </w:r>
          </w:p>
        </w:tc>
      </w:tr>
      <w:tr w:rsidR="00D81A2A">
        <w:trPr>
          <w:trHeight w:val="567"/>
          <w:jc w:val="center"/>
        </w:trPr>
        <w:tc>
          <w:tcPr>
            <w:tcW w:w="1453" w:type="dxa"/>
            <w:vAlign w:val="center"/>
          </w:tcPr>
          <w:p w:rsidR="00D81A2A" w:rsidRDefault="00952F5D">
            <w:pPr>
              <w:spacing w:line="360" w:lineRule="exact"/>
              <w:ind w:firstLineChars="0" w:firstLine="0"/>
              <w:jc w:val="center"/>
              <w:rPr>
                <w:b/>
                <w:bCs/>
              </w:rPr>
            </w:pPr>
            <w:r>
              <w:rPr>
                <w:b/>
                <w:bCs/>
              </w:rPr>
              <w:t>建设单位</w:t>
            </w:r>
          </w:p>
        </w:tc>
        <w:tc>
          <w:tcPr>
            <w:tcW w:w="7835" w:type="dxa"/>
            <w:gridSpan w:val="6"/>
            <w:vAlign w:val="center"/>
          </w:tcPr>
          <w:p w:rsidR="00D81A2A" w:rsidRDefault="00952F5D">
            <w:pPr>
              <w:tabs>
                <w:tab w:val="left" w:pos="5760"/>
              </w:tabs>
              <w:spacing w:line="360" w:lineRule="exact"/>
              <w:ind w:firstLine="480"/>
              <w:jc w:val="center"/>
            </w:pPr>
            <w:r>
              <w:rPr>
                <w:rFonts w:hint="eastAsia"/>
                <w:szCs w:val="24"/>
              </w:rPr>
              <w:t>紫阳县泽盛生态农业有限公司</w:t>
            </w:r>
          </w:p>
        </w:tc>
      </w:tr>
      <w:tr w:rsidR="00D81A2A">
        <w:trPr>
          <w:trHeight w:val="567"/>
          <w:jc w:val="center"/>
        </w:trPr>
        <w:tc>
          <w:tcPr>
            <w:tcW w:w="1453" w:type="dxa"/>
            <w:vAlign w:val="center"/>
          </w:tcPr>
          <w:p w:rsidR="00D81A2A" w:rsidRDefault="00952F5D">
            <w:pPr>
              <w:spacing w:line="360" w:lineRule="exact"/>
              <w:ind w:firstLineChars="0" w:firstLine="0"/>
              <w:jc w:val="center"/>
              <w:rPr>
                <w:b/>
                <w:bCs/>
              </w:rPr>
            </w:pPr>
            <w:r>
              <w:rPr>
                <w:b/>
                <w:bCs/>
              </w:rPr>
              <w:t>法人代表</w:t>
            </w:r>
          </w:p>
        </w:tc>
        <w:tc>
          <w:tcPr>
            <w:tcW w:w="3070" w:type="dxa"/>
            <w:gridSpan w:val="3"/>
            <w:vAlign w:val="center"/>
          </w:tcPr>
          <w:p w:rsidR="00D81A2A" w:rsidRDefault="00952F5D">
            <w:pPr>
              <w:spacing w:line="360" w:lineRule="exact"/>
              <w:ind w:firstLineChars="0" w:firstLine="0"/>
              <w:jc w:val="center"/>
            </w:pPr>
            <w:r>
              <w:rPr>
                <w:rFonts w:hint="eastAsia"/>
              </w:rPr>
              <w:t>王永斌</w:t>
            </w:r>
          </w:p>
        </w:tc>
        <w:tc>
          <w:tcPr>
            <w:tcW w:w="1498" w:type="dxa"/>
            <w:vAlign w:val="center"/>
          </w:tcPr>
          <w:p w:rsidR="00D81A2A" w:rsidRDefault="00952F5D">
            <w:pPr>
              <w:spacing w:line="360" w:lineRule="exact"/>
              <w:ind w:firstLineChars="0" w:firstLine="0"/>
              <w:jc w:val="center"/>
            </w:pPr>
            <w:r>
              <w:rPr>
                <w:b/>
                <w:bCs/>
              </w:rPr>
              <w:t>联系人</w:t>
            </w:r>
          </w:p>
        </w:tc>
        <w:tc>
          <w:tcPr>
            <w:tcW w:w="3267" w:type="dxa"/>
            <w:gridSpan w:val="2"/>
            <w:vAlign w:val="center"/>
          </w:tcPr>
          <w:p w:rsidR="00D81A2A" w:rsidRDefault="00952F5D">
            <w:pPr>
              <w:spacing w:line="360" w:lineRule="exact"/>
              <w:ind w:firstLineChars="0" w:firstLine="0"/>
              <w:jc w:val="center"/>
            </w:pPr>
            <w:r>
              <w:rPr>
                <w:rFonts w:hint="eastAsia"/>
              </w:rPr>
              <w:t>王永斌</w:t>
            </w:r>
          </w:p>
        </w:tc>
      </w:tr>
      <w:tr w:rsidR="00D81A2A">
        <w:trPr>
          <w:trHeight w:val="567"/>
          <w:jc w:val="center"/>
        </w:trPr>
        <w:tc>
          <w:tcPr>
            <w:tcW w:w="1453" w:type="dxa"/>
            <w:vAlign w:val="center"/>
          </w:tcPr>
          <w:p w:rsidR="00D81A2A" w:rsidRDefault="00952F5D">
            <w:pPr>
              <w:spacing w:line="360" w:lineRule="exact"/>
              <w:ind w:firstLineChars="0" w:firstLine="0"/>
              <w:jc w:val="center"/>
              <w:rPr>
                <w:b/>
                <w:bCs/>
              </w:rPr>
            </w:pPr>
            <w:r>
              <w:rPr>
                <w:b/>
                <w:bCs/>
              </w:rPr>
              <w:t>通讯地址</w:t>
            </w:r>
          </w:p>
        </w:tc>
        <w:tc>
          <w:tcPr>
            <w:tcW w:w="7835" w:type="dxa"/>
            <w:gridSpan w:val="6"/>
            <w:vAlign w:val="center"/>
          </w:tcPr>
          <w:p w:rsidR="00D81A2A" w:rsidRDefault="00952F5D">
            <w:pPr>
              <w:spacing w:line="360" w:lineRule="exact"/>
              <w:ind w:firstLineChars="0" w:firstLine="0"/>
              <w:jc w:val="center"/>
            </w:pPr>
            <w:r>
              <w:rPr>
                <w:rFonts w:hint="eastAsia"/>
              </w:rPr>
              <w:t>陕西省安康市紫阳县</w:t>
            </w:r>
            <w:r>
              <w:rPr>
                <w:rFonts w:hint="eastAsia"/>
              </w:rPr>
              <w:t>麻柳镇堰碥村</w:t>
            </w:r>
          </w:p>
        </w:tc>
      </w:tr>
      <w:tr w:rsidR="00D81A2A">
        <w:trPr>
          <w:trHeight w:val="567"/>
          <w:jc w:val="center"/>
        </w:trPr>
        <w:tc>
          <w:tcPr>
            <w:tcW w:w="1453" w:type="dxa"/>
            <w:vAlign w:val="center"/>
          </w:tcPr>
          <w:p w:rsidR="00D81A2A" w:rsidRDefault="00952F5D">
            <w:pPr>
              <w:spacing w:line="360" w:lineRule="exact"/>
              <w:ind w:firstLineChars="0" w:firstLine="0"/>
              <w:jc w:val="center"/>
              <w:rPr>
                <w:b/>
                <w:bCs/>
              </w:rPr>
            </w:pPr>
            <w:r>
              <w:rPr>
                <w:b/>
                <w:bCs/>
              </w:rPr>
              <w:t>联系电话</w:t>
            </w:r>
          </w:p>
        </w:tc>
        <w:tc>
          <w:tcPr>
            <w:tcW w:w="2102" w:type="dxa"/>
            <w:gridSpan w:val="2"/>
            <w:vAlign w:val="center"/>
          </w:tcPr>
          <w:p w:rsidR="00D81A2A" w:rsidRDefault="00952F5D">
            <w:pPr>
              <w:spacing w:line="360" w:lineRule="exact"/>
              <w:ind w:firstLineChars="0" w:firstLine="0"/>
              <w:jc w:val="center"/>
              <w:rPr>
                <w:szCs w:val="24"/>
              </w:rPr>
            </w:pPr>
            <w:r>
              <w:rPr>
                <w:rFonts w:hint="eastAsia"/>
                <w:szCs w:val="24"/>
              </w:rPr>
              <w:t>18690561299</w:t>
            </w:r>
          </w:p>
        </w:tc>
        <w:tc>
          <w:tcPr>
            <w:tcW w:w="968" w:type="dxa"/>
            <w:vAlign w:val="center"/>
          </w:tcPr>
          <w:p w:rsidR="00D81A2A" w:rsidRDefault="00952F5D">
            <w:pPr>
              <w:spacing w:line="360" w:lineRule="exact"/>
              <w:ind w:firstLineChars="0" w:firstLine="0"/>
              <w:jc w:val="center"/>
            </w:pPr>
            <w:r>
              <w:rPr>
                <w:b/>
                <w:bCs/>
              </w:rPr>
              <w:t>传真</w:t>
            </w:r>
          </w:p>
        </w:tc>
        <w:tc>
          <w:tcPr>
            <w:tcW w:w="1498" w:type="dxa"/>
            <w:vAlign w:val="center"/>
          </w:tcPr>
          <w:p w:rsidR="00D81A2A" w:rsidRDefault="00952F5D">
            <w:pPr>
              <w:spacing w:line="360" w:lineRule="exact"/>
              <w:ind w:firstLineChars="0" w:firstLine="0"/>
              <w:jc w:val="center"/>
            </w:pPr>
            <w:r>
              <w:rPr>
                <w:rFonts w:hint="eastAsia"/>
              </w:rPr>
              <w:t>/</w:t>
            </w:r>
          </w:p>
        </w:tc>
        <w:tc>
          <w:tcPr>
            <w:tcW w:w="1741" w:type="dxa"/>
            <w:vAlign w:val="center"/>
          </w:tcPr>
          <w:p w:rsidR="00D81A2A" w:rsidRDefault="00952F5D">
            <w:pPr>
              <w:spacing w:line="360" w:lineRule="exact"/>
              <w:ind w:firstLineChars="0" w:firstLine="0"/>
              <w:jc w:val="center"/>
            </w:pPr>
            <w:r>
              <w:rPr>
                <w:b/>
                <w:bCs/>
              </w:rPr>
              <w:t>邮政编码</w:t>
            </w:r>
          </w:p>
        </w:tc>
        <w:tc>
          <w:tcPr>
            <w:tcW w:w="1526" w:type="dxa"/>
            <w:vAlign w:val="center"/>
          </w:tcPr>
          <w:p w:rsidR="00D81A2A" w:rsidRDefault="00952F5D">
            <w:pPr>
              <w:spacing w:line="360" w:lineRule="exact"/>
              <w:ind w:firstLineChars="0" w:firstLine="0"/>
              <w:jc w:val="center"/>
            </w:pPr>
            <w:r>
              <w:rPr>
                <w:rFonts w:hint="eastAsia"/>
              </w:rPr>
              <w:t>725300</w:t>
            </w:r>
          </w:p>
        </w:tc>
      </w:tr>
      <w:tr w:rsidR="00D81A2A">
        <w:trPr>
          <w:trHeight w:val="567"/>
          <w:jc w:val="center"/>
        </w:trPr>
        <w:tc>
          <w:tcPr>
            <w:tcW w:w="1453" w:type="dxa"/>
            <w:vAlign w:val="center"/>
          </w:tcPr>
          <w:p w:rsidR="00D81A2A" w:rsidRDefault="00952F5D">
            <w:pPr>
              <w:spacing w:line="360" w:lineRule="exact"/>
              <w:ind w:firstLineChars="0" w:firstLine="0"/>
              <w:jc w:val="center"/>
              <w:rPr>
                <w:b/>
                <w:bCs/>
                <w:highlight w:val="yellow"/>
              </w:rPr>
            </w:pPr>
            <w:r>
              <w:rPr>
                <w:b/>
                <w:bCs/>
              </w:rPr>
              <w:t>建设地点</w:t>
            </w:r>
          </w:p>
        </w:tc>
        <w:tc>
          <w:tcPr>
            <w:tcW w:w="7835" w:type="dxa"/>
            <w:gridSpan w:val="6"/>
            <w:vAlign w:val="center"/>
          </w:tcPr>
          <w:p w:rsidR="00D81A2A" w:rsidRDefault="00952F5D">
            <w:pPr>
              <w:spacing w:line="360" w:lineRule="exact"/>
              <w:ind w:firstLineChars="0" w:firstLine="0"/>
              <w:jc w:val="center"/>
              <w:rPr>
                <w:highlight w:val="yellow"/>
              </w:rPr>
            </w:pPr>
            <w:r>
              <w:rPr>
                <w:rFonts w:hint="eastAsia"/>
              </w:rPr>
              <w:t>紫阳县</w:t>
            </w:r>
            <w:r>
              <w:rPr>
                <w:rFonts w:hint="eastAsia"/>
              </w:rPr>
              <w:t>麻柳镇堰碥村</w:t>
            </w:r>
          </w:p>
        </w:tc>
      </w:tr>
      <w:tr w:rsidR="00D81A2A">
        <w:trPr>
          <w:trHeight w:val="567"/>
          <w:jc w:val="center"/>
        </w:trPr>
        <w:tc>
          <w:tcPr>
            <w:tcW w:w="1453" w:type="dxa"/>
            <w:vAlign w:val="center"/>
          </w:tcPr>
          <w:p w:rsidR="00D81A2A" w:rsidRDefault="00952F5D">
            <w:pPr>
              <w:spacing w:line="360" w:lineRule="exact"/>
              <w:ind w:firstLineChars="0" w:firstLine="0"/>
              <w:jc w:val="center"/>
              <w:rPr>
                <w:b/>
                <w:bCs/>
              </w:rPr>
            </w:pPr>
            <w:r>
              <w:rPr>
                <w:b/>
                <w:bCs/>
              </w:rPr>
              <w:t>立项审批</w:t>
            </w:r>
          </w:p>
          <w:p w:rsidR="00D81A2A" w:rsidRDefault="00952F5D">
            <w:pPr>
              <w:spacing w:line="360" w:lineRule="exact"/>
              <w:ind w:firstLineChars="0" w:firstLine="0"/>
              <w:jc w:val="center"/>
              <w:rPr>
                <w:b/>
                <w:bCs/>
              </w:rPr>
            </w:pPr>
            <w:r>
              <w:rPr>
                <w:b/>
                <w:bCs/>
              </w:rPr>
              <w:t>部门</w:t>
            </w:r>
          </w:p>
        </w:tc>
        <w:tc>
          <w:tcPr>
            <w:tcW w:w="3070" w:type="dxa"/>
            <w:gridSpan w:val="3"/>
            <w:vAlign w:val="center"/>
          </w:tcPr>
          <w:p w:rsidR="00D81A2A" w:rsidRDefault="00952F5D">
            <w:pPr>
              <w:spacing w:line="360" w:lineRule="exact"/>
              <w:ind w:firstLineChars="0" w:firstLine="0"/>
              <w:jc w:val="center"/>
            </w:pPr>
            <w:r>
              <w:rPr>
                <w:rFonts w:hint="eastAsia"/>
              </w:rPr>
              <w:t>紫阳县发展和改革局</w:t>
            </w:r>
          </w:p>
        </w:tc>
        <w:tc>
          <w:tcPr>
            <w:tcW w:w="1498" w:type="dxa"/>
            <w:vAlign w:val="center"/>
          </w:tcPr>
          <w:p w:rsidR="00D81A2A" w:rsidRDefault="00952F5D">
            <w:pPr>
              <w:spacing w:line="360" w:lineRule="exact"/>
              <w:ind w:firstLineChars="0" w:firstLine="0"/>
              <w:jc w:val="center"/>
              <w:rPr>
                <w:b/>
                <w:bCs/>
              </w:rPr>
            </w:pPr>
            <w:r>
              <w:rPr>
                <w:b/>
                <w:bCs/>
              </w:rPr>
              <w:t>批准文号</w:t>
            </w:r>
          </w:p>
        </w:tc>
        <w:tc>
          <w:tcPr>
            <w:tcW w:w="3267" w:type="dxa"/>
            <w:gridSpan w:val="2"/>
            <w:vAlign w:val="center"/>
          </w:tcPr>
          <w:p w:rsidR="00D81A2A" w:rsidRDefault="00952F5D">
            <w:pPr>
              <w:spacing w:line="360" w:lineRule="exact"/>
              <w:ind w:firstLineChars="0" w:firstLine="0"/>
              <w:jc w:val="center"/>
            </w:pPr>
            <w:r>
              <w:rPr>
                <w:rFonts w:hint="eastAsia"/>
              </w:rPr>
              <w:t>紫发改投资【</w:t>
            </w:r>
            <w:r>
              <w:rPr>
                <w:rFonts w:hint="eastAsia"/>
              </w:rPr>
              <w:t>201</w:t>
            </w:r>
            <w:r>
              <w:rPr>
                <w:rFonts w:hint="eastAsia"/>
              </w:rPr>
              <w:t>8</w:t>
            </w:r>
            <w:r>
              <w:rPr>
                <w:rFonts w:hint="eastAsia"/>
              </w:rPr>
              <w:t>】</w:t>
            </w:r>
            <w:r>
              <w:rPr>
                <w:rFonts w:hint="eastAsia"/>
              </w:rPr>
              <w:t>763</w:t>
            </w:r>
            <w:r>
              <w:rPr>
                <w:rFonts w:hint="eastAsia"/>
              </w:rPr>
              <w:t>号</w:t>
            </w:r>
          </w:p>
        </w:tc>
      </w:tr>
      <w:tr w:rsidR="00D81A2A">
        <w:trPr>
          <w:trHeight w:val="645"/>
          <w:jc w:val="center"/>
        </w:trPr>
        <w:tc>
          <w:tcPr>
            <w:tcW w:w="1453" w:type="dxa"/>
            <w:vAlign w:val="center"/>
          </w:tcPr>
          <w:p w:rsidR="00D81A2A" w:rsidRDefault="00952F5D">
            <w:pPr>
              <w:spacing w:line="360" w:lineRule="exact"/>
              <w:ind w:firstLineChars="0" w:firstLine="0"/>
              <w:jc w:val="center"/>
              <w:rPr>
                <w:b/>
                <w:bCs/>
              </w:rPr>
            </w:pPr>
            <w:r>
              <w:rPr>
                <w:b/>
                <w:bCs/>
              </w:rPr>
              <w:t>建设性质</w:t>
            </w:r>
          </w:p>
        </w:tc>
        <w:tc>
          <w:tcPr>
            <w:tcW w:w="3070" w:type="dxa"/>
            <w:gridSpan w:val="3"/>
            <w:vAlign w:val="center"/>
          </w:tcPr>
          <w:p w:rsidR="00D81A2A" w:rsidRDefault="00952F5D">
            <w:pPr>
              <w:spacing w:line="360" w:lineRule="exact"/>
              <w:ind w:firstLineChars="0" w:firstLine="0"/>
              <w:jc w:val="center"/>
            </w:pPr>
            <w:r>
              <w:t>■</w:t>
            </w:r>
            <w:r>
              <w:t>新建</w:t>
            </w:r>
            <w:r>
              <w:t xml:space="preserve"> □</w:t>
            </w:r>
            <w:r>
              <w:t>改扩建</w:t>
            </w:r>
            <w:r>
              <w:t xml:space="preserve"> □</w:t>
            </w:r>
            <w:r>
              <w:t>技改</w:t>
            </w:r>
          </w:p>
        </w:tc>
        <w:tc>
          <w:tcPr>
            <w:tcW w:w="1498" w:type="dxa"/>
            <w:vAlign w:val="center"/>
          </w:tcPr>
          <w:p w:rsidR="00D81A2A" w:rsidRDefault="00952F5D">
            <w:pPr>
              <w:spacing w:line="360" w:lineRule="exact"/>
              <w:ind w:firstLineChars="0" w:firstLine="0"/>
              <w:jc w:val="center"/>
              <w:rPr>
                <w:b/>
                <w:bCs/>
              </w:rPr>
            </w:pPr>
            <w:r>
              <w:rPr>
                <w:b/>
                <w:bCs/>
              </w:rPr>
              <w:t>行业类别</w:t>
            </w:r>
          </w:p>
          <w:p w:rsidR="00D81A2A" w:rsidRDefault="00952F5D">
            <w:pPr>
              <w:spacing w:line="360" w:lineRule="exact"/>
              <w:ind w:firstLineChars="0" w:firstLine="0"/>
              <w:jc w:val="center"/>
              <w:rPr>
                <w:b/>
                <w:bCs/>
              </w:rPr>
            </w:pPr>
            <w:r>
              <w:rPr>
                <w:b/>
                <w:bCs/>
              </w:rPr>
              <w:t>及代码</w:t>
            </w:r>
          </w:p>
        </w:tc>
        <w:tc>
          <w:tcPr>
            <w:tcW w:w="3267" w:type="dxa"/>
            <w:gridSpan w:val="2"/>
            <w:vAlign w:val="center"/>
          </w:tcPr>
          <w:p w:rsidR="00D81A2A" w:rsidRDefault="00952F5D">
            <w:pPr>
              <w:pStyle w:val="a8"/>
              <w:spacing w:after="0"/>
              <w:ind w:left="960" w:hangingChars="200" w:hanging="480"/>
              <w:rPr>
                <w:rFonts w:ascii="Times New Roman" w:hAnsi="Times New Roman"/>
                <w:sz w:val="24"/>
                <w:szCs w:val="24"/>
              </w:rPr>
            </w:pPr>
            <w:r>
              <w:rPr>
                <w:rFonts w:ascii="Times New Roman" w:hAnsi="Times New Roman"/>
                <w:sz w:val="24"/>
                <w:szCs w:val="24"/>
              </w:rPr>
              <w:t>A0164</w:t>
            </w:r>
            <w:r>
              <w:rPr>
                <w:rFonts w:ascii="Times New Roman" w:hAnsi="Times New Roman"/>
                <w:sz w:val="24"/>
                <w:szCs w:val="24"/>
              </w:rPr>
              <w:t>茶叶种植</w:t>
            </w:r>
          </w:p>
          <w:p w:rsidR="00D81A2A" w:rsidRDefault="00952F5D">
            <w:pPr>
              <w:pStyle w:val="a8"/>
              <w:spacing w:after="0"/>
              <w:ind w:left="960" w:hangingChars="200" w:hanging="480"/>
              <w:rPr>
                <w:highlight w:val="yellow"/>
              </w:rPr>
            </w:pPr>
            <w:r>
              <w:rPr>
                <w:rFonts w:ascii="Times New Roman" w:hAnsi="Times New Roman"/>
                <w:sz w:val="24"/>
                <w:szCs w:val="24"/>
              </w:rPr>
              <w:t>C1530</w:t>
            </w:r>
            <w:r>
              <w:rPr>
                <w:rFonts w:ascii="Times New Roman" w:hAnsi="Times New Roman"/>
                <w:sz w:val="24"/>
                <w:szCs w:val="24"/>
              </w:rPr>
              <w:t>精制茶加工</w:t>
            </w:r>
          </w:p>
        </w:tc>
      </w:tr>
      <w:tr w:rsidR="00D81A2A">
        <w:trPr>
          <w:trHeight w:val="828"/>
          <w:jc w:val="center"/>
        </w:trPr>
        <w:tc>
          <w:tcPr>
            <w:tcW w:w="1453" w:type="dxa"/>
            <w:vAlign w:val="center"/>
          </w:tcPr>
          <w:p w:rsidR="00D81A2A" w:rsidRDefault="00952F5D">
            <w:pPr>
              <w:spacing w:line="360" w:lineRule="exact"/>
              <w:ind w:firstLineChars="0" w:firstLine="0"/>
              <w:jc w:val="center"/>
              <w:rPr>
                <w:b/>
                <w:bCs/>
              </w:rPr>
            </w:pPr>
            <w:r>
              <w:rPr>
                <w:b/>
                <w:bCs/>
              </w:rPr>
              <w:t>占地面积</w:t>
            </w:r>
          </w:p>
          <w:p w:rsidR="00D81A2A" w:rsidRDefault="00952F5D">
            <w:pPr>
              <w:spacing w:line="360" w:lineRule="exact"/>
              <w:ind w:firstLineChars="0" w:firstLine="0"/>
              <w:jc w:val="center"/>
              <w:rPr>
                <w:b/>
                <w:bCs/>
                <w:highlight w:val="yellow"/>
              </w:rPr>
            </w:pPr>
            <w:r>
              <w:rPr>
                <w:b/>
                <w:bCs/>
              </w:rPr>
              <w:t>（平方米）</w:t>
            </w:r>
          </w:p>
        </w:tc>
        <w:tc>
          <w:tcPr>
            <w:tcW w:w="3070" w:type="dxa"/>
            <w:gridSpan w:val="3"/>
            <w:vAlign w:val="center"/>
          </w:tcPr>
          <w:p w:rsidR="00D81A2A" w:rsidRDefault="00952F5D">
            <w:pPr>
              <w:spacing w:line="360" w:lineRule="exact"/>
              <w:ind w:firstLineChars="0" w:firstLine="0"/>
              <w:jc w:val="center"/>
              <w:rPr>
                <w:highlight w:val="yellow"/>
              </w:rPr>
            </w:pPr>
            <w:r>
              <w:rPr>
                <w:rFonts w:hint="eastAsia"/>
              </w:rPr>
              <w:t>688289.38</w:t>
            </w:r>
            <w:r>
              <w:rPr>
                <w:rFonts w:hint="eastAsia"/>
              </w:rPr>
              <w:t>（</w:t>
            </w:r>
            <w:r>
              <w:rPr>
                <w:rFonts w:hint="eastAsia"/>
              </w:rPr>
              <w:t>1032.43</w:t>
            </w:r>
            <w:r>
              <w:rPr>
                <w:rFonts w:hint="eastAsia"/>
              </w:rPr>
              <w:t>亩）</w:t>
            </w:r>
          </w:p>
        </w:tc>
        <w:tc>
          <w:tcPr>
            <w:tcW w:w="1498" w:type="dxa"/>
            <w:vAlign w:val="center"/>
          </w:tcPr>
          <w:p w:rsidR="00D81A2A" w:rsidRDefault="00952F5D">
            <w:pPr>
              <w:spacing w:line="360" w:lineRule="exact"/>
              <w:ind w:firstLineChars="0" w:firstLine="0"/>
              <w:jc w:val="center"/>
              <w:rPr>
                <w:b/>
                <w:bCs/>
              </w:rPr>
            </w:pPr>
            <w:r>
              <w:rPr>
                <w:b/>
                <w:bCs/>
              </w:rPr>
              <w:t>绿化面积</w:t>
            </w:r>
          </w:p>
          <w:p w:rsidR="00D81A2A" w:rsidRDefault="00952F5D">
            <w:pPr>
              <w:spacing w:line="360" w:lineRule="exact"/>
              <w:ind w:firstLineChars="0" w:firstLine="0"/>
              <w:jc w:val="center"/>
              <w:rPr>
                <w:b/>
                <w:bCs/>
              </w:rPr>
            </w:pPr>
            <w:r>
              <w:rPr>
                <w:b/>
                <w:bCs/>
              </w:rPr>
              <w:t>（平方米）</w:t>
            </w:r>
          </w:p>
        </w:tc>
        <w:tc>
          <w:tcPr>
            <w:tcW w:w="3267" w:type="dxa"/>
            <w:gridSpan w:val="2"/>
            <w:vAlign w:val="center"/>
          </w:tcPr>
          <w:p w:rsidR="00D81A2A" w:rsidRDefault="00952F5D">
            <w:pPr>
              <w:spacing w:line="360" w:lineRule="exact"/>
              <w:ind w:firstLineChars="0" w:firstLine="0"/>
              <w:jc w:val="center"/>
            </w:pPr>
            <w:r>
              <w:rPr>
                <w:rFonts w:hint="eastAsia"/>
              </w:rPr>
              <w:t>0</w:t>
            </w:r>
          </w:p>
        </w:tc>
      </w:tr>
      <w:tr w:rsidR="00D81A2A">
        <w:trPr>
          <w:trHeight w:val="567"/>
          <w:jc w:val="center"/>
        </w:trPr>
        <w:tc>
          <w:tcPr>
            <w:tcW w:w="1453" w:type="dxa"/>
            <w:vAlign w:val="center"/>
          </w:tcPr>
          <w:p w:rsidR="00D81A2A" w:rsidRDefault="00952F5D">
            <w:pPr>
              <w:spacing w:line="360" w:lineRule="exact"/>
              <w:ind w:firstLineChars="0" w:firstLine="0"/>
              <w:jc w:val="center"/>
              <w:rPr>
                <w:b/>
                <w:bCs/>
              </w:rPr>
            </w:pPr>
            <w:r>
              <w:rPr>
                <w:b/>
                <w:bCs/>
              </w:rPr>
              <w:t>总投资</w:t>
            </w:r>
          </w:p>
          <w:p w:rsidR="00D81A2A" w:rsidRDefault="00952F5D">
            <w:pPr>
              <w:spacing w:line="360" w:lineRule="exact"/>
              <w:ind w:firstLineChars="0" w:firstLine="0"/>
              <w:jc w:val="center"/>
              <w:rPr>
                <w:b/>
                <w:bCs/>
              </w:rPr>
            </w:pPr>
            <w:r>
              <w:rPr>
                <w:b/>
                <w:bCs/>
              </w:rPr>
              <w:t>（万元）</w:t>
            </w:r>
          </w:p>
        </w:tc>
        <w:tc>
          <w:tcPr>
            <w:tcW w:w="1284" w:type="dxa"/>
            <w:vAlign w:val="center"/>
          </w:tcPr>
          <w:p w:rsidR="00D81A2A" w:rsidRDefault="00952F5D">
            <w:pPr>
              <w:spacing w:line="360" w:lineRule="exact"/>
              <w:ind w:firstLineChars="0" w:firstLine="0"/>
              <w:jc w:val="center"/>
            </w:pPr>
            <w:r>
              <w:rPr>
                <w:rFonts w:hint="eastAsia"/>
              </w:rPr>
              <w:t>1505</w:t>
            </w:r>
          </w:p>
        </w:tc>
        <w:tc>
          <w:tcPr>
            <w:tcW w:w="1786" w:type="dxa"/>
            <w:gridSpan w:val="2"/>
            <w:vAlign w:val="center"/>
          </w:tcPr>
          <w:p w:rsidR="00D81A2A" w:rsidRDefault="00952F5D">
            <w:pPr>
              <w:spacing w:line="360" w:lineRule="exact"/>
              <w:ind w:firstLineChars="0" w:firstLine="0"/>
              <w:jc w:val="center"/>
            </w:pPr>
            <w:r>
              <w:rPr>
                <w:b/>
                <w:bCs/>
              </w:rPr>
              <w:t>其中：环保投资（万元）</w:t>
            </w:r>
          </w:p>
        </w:tc>
        <w:tc>
          <w:tcPr>
            <w:tcW w:w="1498" w:type="dxa"/>
            <w:vAlign w:val="center"/>
          </w:tcPr>
          <w:p w:rsidR="00D81A2A" w:rsidRDefault="00952F5D">
            <w:pPr>
              <w:spacing w:line="360" w:lineRule="exact"/>
              <w:ind w:firstLineChars="0" w:firstLine="0"/>
              <w:jc w:val="center"/>
            </w:pPr>
            <w:r>
              <w:rPr>
                <w:rFonts w:hint="eastAsia"/>
              </w:rPr>
              <w:t>19.0</w:t>
            </w:r>
          </w:p>
        </w:tc>
        <w:tc>
          <w:tcPr>
            <w:tcW w:w="1741" w:type="dxa"/>
            <w:vAlign w:val="center"/>
          </w:tcPr>
          <w:p w:rsidR="00D81A2A" w:rsidRDefault="00952F5D">
            <w:pPr>
              <w:spacing w:line="360" w:lineRule="exact"/>
              <w:ind w:firstLineChars="0" w:firstLine="0"/>
              <w:jc w:val="center"/>
            </w:pPr>
            <w:r>
              <w:rPr>
                <w:b/>
                <w:bCs/>
              </w:rPr>
              <w:t>环保投资占总投资比例</w:t>
            </w:r>
          </w:p>
        </w:tc>
        <w:tc>
          <w:tcPr>
            <w:tcW w:w="1526" w:type="dxa"/>
            <w:vAlign w:val="center"/>
          </w:tcPr>
          <w:p w:rsidR="00D81A2A" w:rsidRDefault="00952F5D">
            <w:pPr>
              <w:spacing w:line="360" w:lineRule="exact"/>
              <w:ind w:firstLineChars="0" w:firstLine="0"/>
              <w:jc w:val="center"/>
            </w:pPr>
            <w:r>
              <w:rPr>
                <w:rFonts w:hint="eastAsia"/>
              </w:rPr>
              <w:t>0.06</w:t>
            </w:r>
            <w:r>
              <w:rPr>
                <w:rFonts w:hint="eastAsia"/>
              </w:rPr>
              <w:t>%</w:t>
            </w:r>
          </w:p>
        </w:tc>
      </w:tr>
      <w:tr w:rsidR="00D81A2A">
        <w:trPr>
          <w:trHeight w:val="567"/>
          <w:jc w:val="center"/>
        </w:trPr>
        <w:tc>
          <w:tcPr>
            <w:tcW w:w="1453" w:type="dxa"/>
            <w:vAlign w:val="center"/>
          </w:tcPr>
          <w:p w:rsidR="00D81A2A" w:rsidRDefault="00952F5D">
            <w:pPr>
              <w:spacing w:line="360" w:lineRule="exact"/>
              <w:ind w:firstLineChars="0" w:firstLine="0"/>
              <w:jc w:val="center"/>
              <w:rPr>
                <w:b/>
                <w:bCs/>
              </w:rPr>
            </w:pPr>
            <w:r>
              <w:rPr>
                <w:b/>
                <w:bCs/>
              </w:rPr>
              <w:t>评价经费</w:t>
            </w:r>
          </w:p>
          <w:p w:rsidR="00D81A2A" w:rsidRDefault="00952F5D">
            <w:pPr>
              <w:spacing w:line="360" w:lineRule="exact"/>
              <w:ind w:firstLineChars="0" w:firstLine="0"/>
              <w:jc w:val="center"/>
              <w:rPr>
                <w:b/>
                <w:bCs/>
              </w:rPr>
            </w:pPr>
            <w:r>
              <w:rPr>
                <w:b/>
                <w:bCs/>
              </w:rPr>
              <w:t>（万元）</w:t>
            </w:r>
          </w:p>
        </w:tc>
        <w:tc>
          <w:tcPr>
            <w:tcW w:w="3070" w:type="dxa"/>
            <w:gridSpan w:val="3"/>
            <w:vAlign w:val="center"/>
          </w:tcPr>
          <w:p w:rsidR="00D81A2A" w:rsidRDefault="00952F5D">
            <w:pPr>
              <w:spacing w:line="360" w:lineRule="exact"/>
              <w:ind w:firstLineChars="0" w:firstLine="0"/>
              <w:jc w:val="center"/>
            </w:pPr>
            <w:r>
              <w:rPr>
                <w:rFonts w:hint="eastAsia"/>
              </w:rPr>
              <w:t>/</w:t>
            </w:r>
          </w:p>
        </w:tc>
        <w:tc>
          <w:tcPr>
            <w:tcW w:w="1498" w:type="dxa"/>
            <w:vAlign w:val="center"/>
          </w:tcPr>
          <w:p w:rsidR="00D81A2A" w:rsidRDefault="00952F5D">
            <w:pPr>
              <w:spacing w:line="360" w:lineRule="exact"/>
              <w:ind w:firstLineChars="0" w:firstLine="0"/>
              <w:jc w:val="center"/>
            </w:pPr>
            <w:r>
              <w:rPr>
                <w:b/>
                <w:bCs/>
              </w:rPr>
              <w:t>投产日期</w:t>
            </w:r>
          </w:p>
        </w:tc>
        <w:tc>
          <w:tcPr>
            <w:tcW w:w="3267" w:type="dxa"/>
            <w:gridSpan w:val="2"/>
            <w:vAlign w:val="center"/>
          </w:tcPr>
          <w:p w:rsidR="00D81A2A" w:rsidRDefault="00952F5D">
            <w:pPr>
              <w:spacing w:line="360" w:lineRule="exact"/>
              <w:ind w:firstLineChars="0" w:firstLine="0"/>
              <w:jc w:val="center"/>
            </w:pPr>
            <w:r>
              <w:rPr>
                <w:rFonts w:hint="eastAsia"/>
              </w:rPr>
              <w:t>20</w:t>
            </w:r>
            <w:r>
              <w:rPr>
                <w:rFonts w:hint="eastAsia"/>
              </w:rPr>
              <w:t>18</w:t>
            </w:r>
            <w:r>
              <w:rPr>
                <w:rFonts w:hint="eastAsia"/>
              </w:rPr>
              <w:t>年</w:t>
            </w:r>
            <w:r>
              <w:rPr>
                <w:rFonts w:hint="eastAsia"/>
              </w:rPr>
              <w:t>03</w:t>
            </w:r>
            <w:r>
              <w:rPr>
                <w:rFonts w:hint="eastAsia"/>
              </w:rPr>
              <w:t>月</w:t>
            </w:r>
          </w:p>
        </w:tc>
      </w:tr>
      <w:tr w:rsidR="00D81A2A">
        <w:trPr>
          <w:trHeight w:val="2103"/>
          <w:jc w:val="center"/>
        </w:trPr>
        <w:tc>
          <w:tcPr>
            <w:tcW w:w="9288" w:type="dxa"/>
            <w:gridSpan w:val="7"/>
          </w:tcPr>
          <w:p w:rsidR="00D81A2A" w:rsidRDefault="00952F5D">
            <w:pPr>
              <w:pStyle w:val="a5"/>
              <w:widowControl/>
              <w:snapToGrid/>
              <w:spacing w:line="520" w:lineRule="exact"/>
              <w:ind w:firstLineChars="0" w:firstLine="0"/>
              <w:rPr>
                <w:b/>
                <w:szCs w:val="28"/>
              </w:rPr>
            </w:pPr>
            <w:r>
              <w:rPr>
                <w:rFonts w:hint="eastAsia"/>
                <w:b/>
                <w:szCs w:val="28"/>
              </w:rPr>
              <w:t>工程内容及规模</w:t>
            </w:r>
          </w:p>
          <w:p w:rsidR="00D81A2A" w:rsidRDefault="00952F5D">
            <w:pPr>
              <w:snapToGrid/>
              <w:spacing w:line="520" w:lineRule="exact"/>
              <w:ind w:firstLineChars="0" w:firstLine="0"/>
              <w:rPr>
                <w:b/>
              </w:rPr>
            </w:pPr>
            <w:r>
              <w:rPr>
                <w:rFonts w:hint="eastAsia"/>
                <w:b/>
              </w:rPr>
              <w:t>一、</w:t>
            </w:r>
            <w:r>
              <w:rPr>
                <w:rFonts w:hint="eastAsia"/>
                <w:b/>
              </w:rPr>
              <w:t>项目由来</w:t>
            </w:r>
          </w:p>
          <w:p w:rsidR="00D81A2A" w:rsidRDefault="00952F5D">
            <w:pPr>
              <w:adjustRightInd/>
              <w:snapToGrid/>
              <w:spacing w:line="520" w:lineRule="exact"/>
              <w:ind w:firstLine="480"/>
              <w:rPr>
                <w:szCs w:val="24"/>
              </w:rPr>
            </w:pPr>
            <w:r>
              <w:rPr>
                <w:rFonts w:hint="eastAsia"/>
                <w:szCs w:val="24"/>
              </w:rPr>
              <w:t>茶叶是紫阳县的传统特色产业，也是陕南突破发展的重点项目，尤其茶叶加工是联系茶叶生产和市场销售的桥梁和纽带，从所处产业链环节分析，是前向关联度和后向关联度均较大的生产行业。从前向关联看，可以进一步促进茶树栽培和良种繁育行业的技术进步，从后向关联看，可以推动茶叶加工机械设备、茶叶流通、茶化工、茶食品、茶文化等行业的发展，充分提高资源利用率，提高产品加工深度和精度。</w:t>
            </w:r>
          </w:p>
          <w:p w:rsidR="00D81A2A" w:rsidRDefault="00952F5D">
            <w:pPr>
              <w:adjustRightInd/>
              <w:snapToGrid/>
              <w:spacing w:line="520" w:lineRule="exact"/>
              <w:ind w:firstLine="480"/>
              <w:rPr>
                <w:color w:val="FF0000"/>
                <w:szCs w:val="24"/>
              </w:rPr>
            </w:pPr>
            <w:r>
              <w:rPr>
                <w:rFonts w:hint="eastAsia"/>
                <w:szCs w:val="24"/>
              </w:rPr>
              <w:t>紫阳县泽盛生态农业有限公司</w:t>
            </w:r>
            <w:r>
              <w:rPr>
                <w:rFonts w:hint="eastAsia"/>
                <w:szCs w:val="24"/>
              </w:rPr>
              <w:t>又名紫阳县老原子茶叶专业合作社。</w:t>
            </w:r>
            <w:r>
              <w:rPr>
                <w:rFonts w:hint="eastAsia"/>
                <w:szCs w:val="24"/>
              </w:rPr>
              <w:t>紫阳县泽盛生态农业有限公司</w:t>
            </w:r>
            <w:r>
              <w:rPr>
                <w:rFonts w:hint="eastAsia"/>
              </w:rPr>
              <w:t>依托当地资源优势，决定投资</w:t>
            </w:r>
            <w:r>
              <w:rPr>
                <w:rFonts w:hint="eastAsia"/>
              </w:rPr>
              <w:t>1505</w:t>
            </w:r>
            <w:r>
              <w:rPr>
                <w:rFonts w:hint="eastAsia"/>
              </w:rPr>
              <w:t>万元在</w:t>
            </w:r>
            <w:r>
              <w:rPr>
                <w:rFonts w:hint="eastAsia"/>
              </w:rPr>
              <w:t>陕西省安康市紫阳县麻柳镇堰碥村</w:t>
            </w:r>
            <w:r>
              <w:rPr>
                <w:rFonts w:hint="eastAsia"/>
              </w:rPr>
              <w:t>建设</w:t>
            </w:r>
            <w:r>
              <w:rPr>
                <w:rFonts w:hint="eastAsia"/>
                <w:szCs w:val="24"/>
              </w:rPr>
              <w:t>茶叶产业园区建设项目</w:t>
            </w:r>
            <w:r>
              <w:rPr>
                <w:rFonts w:hint="eastAsia"/>
              </w:rPr>
              <w:t>。</w:t>
            </w:r>
            <w:r>
              <w:rPr>
                <w:rFonts w:hint="eastAsia"/>
              </w:rPr>
              <w:t>主要建设内容为：改造茶园</w:t>
            </w:r>
            <w:r>
              <w:rPr>
                <w:rFonts w:hint="eastAsia"/>
              </w:rPr>
              <w:t>500</w:t>
            </w:r>
            <w:r>
              <w:rPr>
                <w:rFonts w:hint="eastAsia"/>
              </w:rPr>
              <w:t>亩，新建茶园</w:t>
            </w:r>
            <w:r>
              <w:rPr>
                <w:rFonts w:hint="eastAsia"/>
              </w:rPr>
              <w:t>531</w:t>
            </w:r>
            <w:r>
              <w:rPr>
                <w:rFonts w:hint="eastAsia"/>
              </w:rPr>
              <w:t>亩，购置设备和工器具</w:t>
            </w:r>
            <w:r>
              <w:rPr>
                <w:rFonts w:hint="eastAsia"/>
              </w:rPr>
              <w:t>40</w:t>
            </w:r>
            <w:r>
              <w:rPr>
                <w:rFonts w:hint="eastAsia"/>
              </w:rPr>
              <w:t>台（套），建设年产</w:t>
            </w:r>
            <w:r>
              <w:rPr>
                <w:rFonts w:hint="eastAsia"/>
              </w:rPr>
              <w:t>20t</w:t>
            </w:r>
            <w:r>
              <w:rPr>
                <w:rFonts w:hint="eastAsia"/>
              </w:rPr>
              <w:t>富硒绿茶，</w:t>
            </w:r>
            <w:r>
              <w:rPr>
                <w:rFonts w:hint="eastAsia"/>
              </w:rPr>
              <w:t>10t</w:t>
            </w:r>
            <w:r>
              <w:rPr>
                <w:rFonts w:hint="eastAsia"/>
              </w:rPr>
              <w:t>富硒红茶生产线各</w:t>
            </w:r>
            <w:r>
              <w:rPr>
                <w:rFonts w:hint="eastAsia"/>
              </w:rPr>
              <w:t>1</w:t>
            </w:r>
            <w:r>
              <w:rPr>
                <w:rFonts w:hint="eastAsia"/>
              </w:rPr>
              <w:t>条，</w:t>
            </w:r>
            <w:r>
              <w:rPr>
                <w:rFonts w:hint="eastAsia"/>
              </w:rPr>
              <w:lastRenderedPageBreak/>
              <w:t>建设配套供电、环卫、道路等设施，并进行场地硬化</w:t>
            </w:r>
            <w:r>
              <w:rPr>
                <w:rFonts w:hint="eastAsia"/>
              </w:rPr>
              <w:t>。</w:t>
            </w:r>
          </w:p>
          <w:p w:rsidR="00D81A2A" w:rsidRDefault="00952F5D">
            <w:pPr>
              <w:adjustRightInd/>
              <w:snapToGrid/>
              <w:spacing w:line="520" w:lineRule="exact"/>
              <w:ind w:firstLine="480"/>
              <w:rPr>
                <w:szCs w:val="24"/>
              </w:rPr>
            </w:pPr>
            <w:r>
              <w:rPr>
                <w:rFonts w:hint="eastAsia"/>
                <w:szCs w:val="24"/>
              </w:rPr>
              <w:t>紫阳县泽盛生态农业有限公司</w:t>
            </w:r>
            <w:r>
              <w:rPr>
                <w:rFonts w:hint="eastAsia"/>
                <w:szCs w:val="24"/>
              </w:rPr>
              <w:t>于</w:t>
            </w:r>
            <w:r>
              <w:rPr>
                <w:rFonts w:hint="eastAsia"/>
                <w:szCs w:val="24"/>
              </w:rPr>
              <w:t>201</w:t>
            </w:r>
            <w:r>
              <w:rPr>
                <w:rFonts w:hint="eastAsia"/>
                <w:szCs w:val="24"/>
              </w:rPr>
              <w:t>6</w:t>
            </w:r>
            <w:r>
              <w:rPr>
                <w:rFonts w:hint="eastAsia"/>
                <w:szCs w:val="24"/>
              </w:rPr>
              <w:t>年</w:t>
            </w:r>
            <w:r>
              <w:rPr>
                <w:rFonts w:hint="eastAsia"/>
                <w:szCs w:val="24"/>
              </w:rPr>
              <w:t>7</w:t>
            </w:r>
            <w:r>
              <w:rPr>
                <w:rFonts w:hint="eastAsia"/>
                <w:szCs w:val="24"/>
              </w:rPr>
              <w:t>月成立，</w:t>
            </w:r>
            <w:r>
              <w:rPr>
                <w:rFonts w:hint="eastAsia"/>
                <w:szCs w:val="24"/>
              </w:rPr>
              <w:t>于</w:t>
            </w:r>
            <w:r>
              <w:rPr>
                <w:rFonts w:hint="eastAsia"/>
                <w:szCs w:val="24"/>
              </w:rPr>
              <w:t>2018</w:t>
            </w:r>
            <w:r>
              <w:rPr>
                <w:rFonts w:hint="eastAsia"/>
                <w:szCs w:val="24"/>
              </w:rPr>
              <w:t>年</w:t>
            </w:r>
            <w:r>
              <w:rPr>
                <w:rFonts w:hint="eastAsia"/>
                <w:szCs w:val="24"/>
              </w:rPr>
              <w:t>3</w:t>
            </w:r>
            <w:r>
              <w:rPr>
                <w:rFonts w:hint="eastAsia"/>
                <w:szCs w:val="24"/>
              </w:rPr>
              <w:t>月建成并投入运行</w:t>
            </w:r>
            <w:r>
              <w:rPr>
                <w:rFonts w:hint="eastAsia"/>
                <w:szCs w:val="24"/>
              </w:rPr>
              <w:t>。</w:t>
            </w:r>
            <w:r>
              <w:rPr>
                <w:rFonts w:hint="eastAsia"/>
                <w:szCs w:val="24"/>
              </w:rPr>
              <w:t>根据现场踏勘，</w:t>
            </w:r>
            <w:r>
              <w:rPr>
                <w:rFonts w:hint="eastAsia"/>
                <w:szCs w:val="24"/>
              </w:rPr>
              <w:t>项目目前处于停产状态。</w:t>
            </w:r>
            <w:r>
              <w:rPr>
                <w:rFonts w:hint="eastAsia"/>
                <w:szCs w:val="24"/>
              </w:rPr>
              <w:t>紫阳县泽盛生态农业有限公司</w:t>
            </w:r>
            <w:r>
              <w:rPr>
                <w:rFonts w:hint="eastAsia"/>
                <w:szCs w:val="24"/>
              </w:rPr>
              <w:t>自建设开始一直</w:t>
            </w:r>
            <w:r>
              <w:t>未履行</w:t>
            </w:r>
            <w:r>
              <w:rPr>
                <w:rFonts w:hint="eastAsia"/>
              </w:rPr>
              <w:t>环评</w:t>
            </w:r>
            <w:r>
              <w:t>手续，</w:t>
            </w:r>
            <w:r>
              <w:rPr>
                <w:rFonts w:hint="eastAsia"/>
              </w:rPr>
              <w:t>属于“未批先建”。</w:t>
            </w:r>
            <w:r>
              <w:rPr>
                <w:rFonts w:hint="eastAsia"/>
                <w:szCs w:val="24"/>
              </w:rPr>
              <w:t>紫阳县泽盛生态农业有限公司</w:t>
            </w:r>
            <w:r>
              <w:rPr>
                <w:rFonts w:hint="eastAsia"/>
                <w:szCs w:val="24"/>
              </w:rPr>
              <w:t>于</w:t>
            </w:r>
            <w:r>
              <w:rPr>
                <w:rFonts w:hint="eastAsia"/>
                <w:szCs w:val="24"/>
              </w:rPr>
              <w:t>2018</w:t>
            </w:r>
            <w:r>
              <w:rPr>
                <w:rFonts w:hint="eastAsia"/>
                <w:szCs w:val="24"/>
              </w:rPr>
              <w:t>年</w:t>
            </w:r>
            <w:r>
              <w:rPr>
                <w:rFonts w:hint="eastAsia"/>
                <w:szCs w:val="24"/>
              </w:rPr>
              <w:t>12</w:t>
            </w:r>
            <w:r>
              <w:rPr>
                <w:rFonts w:hint="eastAsia"/>
                <w:szCs w:val="24"/>
              </w:rPr>
              <w:t>月</w:t>
            </w:r>
            <w:r>
              <w:rPr>
                <w:rFonts w:hint="eastAsia"/>
                <w:szCs w:val="24"/>
              </w:rPr>
              <w:t>07</w:t>
            </w:r>
            <w:r>
              <w:rPr>
                <w:rFonts w:hint="eastAsia"/>
                <w:szCs w:val="24"/>
              </w:rPr>
              <w:t>日收到</w:t>
            </w:r>
            <w:r>
              <w:rPr>
                <w:rFonts w:hint="eastAsia"/>
                <w:szCs w:val="24"/>
              </w:rPr>
              <w:t>《紫阳县</w:t>
            </w:r>
            <w:r>
              <w:rPr>
                <w:rFonts w:hint="eastAsia"/>
                <w:szCs w:val="24"/>
              </w:rPr>
              <w:t>国土资源局用地手续催</w:t>
            </w:r>
            <w:r>
              <w:rPr>
                <w:rFonts w:hint="eastAsia"/>
                <w:szCs w:val="24"/>
              </w:rPr>
              <w:t>办通知书</w:t>
            </w:r>
            <w:r>
              <w:rPr>
                <w:rFonts w:hint="eastAsia"/>
                <w:szCs w:val="24"/>
              </w:rPr>
              <w:t>》，并已于</w:t>
            </w:r>
            <w:r>
              <w:rPr>
                <w:rFonts w:hint="eastAsia"/>
                <w:szCs w:val="24"/>
              </w:rPr>
              <w:t>2018</w:t>
            </w:r>
            <w:r>
              <w:rPr>
                <w:rFonts w:hint="eastAsia"/>
                <w:szCs w:val="24"/>
              </w:rPr>
              <w:t>年</w:t>
            </w:r>
            <w:r>
              <w:rPr>
                <w:rFonts w:hint="eastAsia"/>
                <w:szCs w:val="24"/>
              </w:rPr>
              <w:t>12</w:t>
            </w:r>
            <w:r>
              <w:rPr>
                <w:rFonts w:hint="eastAsia"/>
                <w:szCs w:val="24"/>
              </w:rPr>
              <w:t>月</w:t>
            </w:r>
            <w:r>
              <w:rPr>
                <w:rFonts w:hint="eastAsia"/>
                <w:szCs w:val="24"/>
              </w:rPr>
              <w:t>1</w:t>
            </w:r>
            <w:r>
              <w:rPr>
                <w:rFonts w:hint="eastAsia"/>
                <w:szCs w:val="24"/>
              </w:rPr>
              <w:t>4</w:t>
            </w:r>
            <w:r>
              <w:rPr>
                <w:rFonts w:hint="eastAsia"/>
                <w:szCs w:val="24"/>
              </w:rPr>
              <w:t>日缴纳罚款</w:t>
            </w:r>
            <w:r>
              <w:rPr>
                <w:rFonts w:hint="eastAsia"/>
                <w:szCs w:val="24"/>
              </w:rPr>
              <w:t>（</w:t>
            </w:r>
            <w:r>
              <w:rPr>
                <w:rFonts w:hint="eastAsia"/>
                <w:szCs w:val="24"/>
              </w:rPr>
              <w:t>紫</w:t>
            </w:r>
            <w:r>
              <w:rPr>
                <w:rFonts w:hint="eastAsia"/>
                <w:szCs w:val="24"/>
              </w:rPr>
              <w:t>国土罚决</w:t>
            </w:r>
            <w:r>
              <w:rPr>
                <w:rFonts w:hint="eastAsia"/>
                <w:szCs w:val="24"/>
              </w:rPr>
              <w:t>字【</w:t>
            </w:r>
            <w:r>
              <w:rPr>
                <w:rFonts w:hint="eastAsia"/>
                <w:szCs w:val="24"/>
              </w:rPr>
              <w:t>2018</w:t>
            </w:r>
            <w:r>
              <w:rPr>
                <w:rFonts w:hint="eastAsia"/>
                <w:szCs w:val="24"/>
              </w:rPr>
              <w:t>】</w:t>
            </w:r>
            <w:r>
              <w:rPr>
                <w:rFonts w:hint="eastAsia"/>
                <w:szCs w:val="24"/>
              </w:rPr>
              <w:t>013</w:t>
            </w:r>
            <w:r>
              <w:rPr>
                <w:rFonts w:hint="eastAsia"/>
                <w:szCs w:val="24"/>
              </w:rPr>
              <w:t>号</w:t>
            </w:r>
            <w:r>
              <w:rPr>
                <w:rFonts w:hint="eastAsia"/>
                <w:szCs w:val="24"/>
              </w:rPr>
              <w:t>）</w:t>
            </w:r>
            <w:r>
              <w:rPr>
                <w:rFonts w:hint="eastAsia"/>
                <w:szCs w:val="24"/>
              </w:rPr>
              <w:t>（见附件）</w:t>
            </w:r>
            <w:r>
              <w:rPr>
                <w:rFonts w:hint="eastAsia"/>
                <w:szCs w:val="24"/>
              </w:rPr>
              <w:t>；于</w:t>
            </w:r>
            <w:r>
              <w:rPr>
                <w:rFonts w:hint="eastAsia"/>
                <w:szCs w:val="24"/>
              </w:rPr>
              <w:t>2019</w:t>
            </w:r>
            <w:r>
              <w:rPr>
                <w:rFonts w:hint="eastAsia"/>
                <w:szCs w:val="24"/>
              </w:rPr>
              <w:t>年</w:t>
            </w:r>
            <w:r>
              <w:rPr>
                <w:rFonts w:hint="eastAsia"/>
                <w:szCs w:val="24"/>
              </w:rPr>
              <w:t>07</w:t>
            </w:r>
            <w:r>
              <w:rPr>
                <w:rFonts w:hint="eastAsia"/>
                <w:szCs w:val="24"/>
              </w:rPr>
              <w:t>月</w:t>
            </w:r>
            <w:r>
              <w:rPr>
                <w:rFonts w:hint="eastAsia"/>
                <w:szCs w:val="24"/>
              </w:rPr>
              <w:t>20</w:t>
            </w:r>
            <w:r>
              <w:rPr>
                <w:rFonts w:hint="eastAsia"/>
                <w:szCs w:val="24"/>
              </w:rPr>
              <w:t>日收到《安康市生态环境局紫阳县分局行政处罚决定书》（紫环罚【</w:t>
            </w:r>
            <w:r>
              <w:rPr>
                <w:rFonts w:hint="eastAsia"/>
                <w:szCs w:val="24"/>
              </w:rPr>
              <w:t>2019</w:t>
            </w:r>
            <w:r>
              <w:rPr>
                <w:rFonts w:hint="eastAsia"/>
                <w:szCs w:val="24"/>
              </w:rPr>
              <w:t>】</w:t>
            </w:r>
            <w:r>
              <w:rPr>
                <w:rFonts w:hint="eastAsia"/>
                <w:szCs w:val="24"/>
              </w:rPr>
              <w:t>9</w:t>
            </w:r>
            <w:r>
              <w:rPr>
                <w:rFonts w:hint="eastAsia"/>
                <w:szCs w:val="24"/>
              </w:rPr>
              <w:t>号），并于</w:t>
            </w:r>
            <w:r>
              <w:rPr>
                <w:rFonts w:hint="eastAsia"/>
                <w:szCs w:val="24"/>
              </w:rPr>
              <w:t>2019</w:t>
            </w:r>
            <w:r>
              <w:rPr>
                <w:rFonts w:hint="eastAsia"/>
                <w:szCs w:val="24"/>
              </w:rPr>
              <w:t>年</w:t>
            </w:r>
            <w:r>
              <w:rPr>
                <w:rFonts w:hint="eastAsia"/>
                <w:szCs w:val="24"/>
              </w:rPr>
              <w:t>07</w:t>
            </w:r>
            <w:r>
              <w:rPr>
                <w:rFonts w:hint="eastAsia"/>
                <w:szCs w:val="24"/>
              </w:rPr>
              <w:t>月</w:t>
            </w:r>
            <w:r>
              <w:rPr>
                <w:rFonts w:hint="eastAsia"/>
                <w:szCs w:val="24"/>
              </w:rPr>
              <w:t>20</w:t>
            </w:r>
            <w:r>
              <w:rPr>
                <w:rFonts w:hint="eastAsia"/>
                <w:szCs w:val="24"/>
              </w:rPr>
              <w:t>日</w:t>
            </w:r>
            <w:r>
              <w:rPr>
                <w:rFonts w:hint="eastAsia"/>
                <w:szCs w:val="24"/>
              </w:rPr>
              <w:t>缴纳罚款</w:t>
            </w:r>
            <w:r>
              <w:rPr>
                <w:rFonts w:hint="eastAsia"/>
                <w:szCs w:val="24"/>
              </w:rPr>
              <w:t>（见附件）</w:t>
            </w:r>
            <w:r>
              <w:rPr>
                <w:rFonts w:hint="eastAsia"/>
                <w:szCs w:val="24"/>
              </w:rPr>
              <w:t>。</w:t>
            </w:r>
            <w:r>
              <w:rPr>
                <w:rFonts w:hint="eastAsia"/>
              </w:rPr>
              <w:t>项目</w:t>
            </w:r>
            <w:r>
              <w:rPr>
                <w:rFonts w:hint="eastAsia"/>
              </w:rPr>
              <w:t>用地</w:t>
            </w:r>
            <w:r>
              <w:rPr>
                <w:rFonts w:hint="eastAsia"/>
              </w:rPr>
              <w:t>已</w:t>
            </w:r>
            <w:r>
              <w:rPr>
                <w:rFonts w:hint="eastAsia"/>
              </w:rPr>
              <w:t>于</w:t>
            </w:r>
            <w:r>
              <w:rPr>
                <w:rFonts w:hint="eastAsia"/>
              </w:rPr>
              <w:t>2019</w:t>
            </w:r>
            <w:r>
              <w:rPr>
                <w:rFonts w:hint="eastAsia"/>
              </w:rPr>
              <w:t>年</w:t>
            </w:r>
            <w:r>
              <w:rPr>
                <w:rFonts w:hint="eastAsia"/>
              </w:rPr>
              <w:t>04</w:t>
            </w:r>
            <w:r>
              <w:rPr>
                <w:rFonts w:hint="eastAsia"/>
              </w:rPr>
              <w:t>月</w:t>
            </w:r>
            <w:r>
              <w:rPr>
                <w:rFonts w:hint="eastAsia"/>
              </w:rPr>
              <w:t>取得</w:t>
            </w:r>
            <w:r>
              <w:rPr>
                <w:rFonts w:hint="eastAsia"/>
              </w:rPr>
              <w:t>紫阳县不动产登记中心</w:t>
            </w:r>
            <w:r>
              <w:rPr>
                <w:rFonts w:hint="eastAsia"/>
              </w:rPr>
              <w:t>关于“</w:t>
            </w:r>
            <w:r>
              <w:rPr>
                <w:rFonts w:hint="eastAsia"/>
                <w:szCs w:val="24"/>
              </w:rPr>
              <w:t>紫阳县</w:t>
            </w:r>
            <w:r>
              <w:rPr>
                <w:rFonts w:hint="eastAsia"/>
                <w:szCs w:val="24"/>
              </w:rPr>
              <w:t>老园子茶叶专业合作社</w:t>
            </w:r>
            <w:r>
              <w:rPr>
                <w:rFonts w:hint="eastAsia"/>
              </w:rPr>
              <w:t>”</w:t>
            </w:r>
            <w:r>
              <w:rPr>
                <w:rFonts w:hint="eastAsia"/>
              </w:rPr>
              <w:t>不动产权证书【陕（</w:t>
            </w:r>
            <w:r>
              <w:rPr>
                <w:rFonts w:hint="eastAsia"/>
              </w:rPr>
              <w:t>2019</w:t>
            </w:r>
            <w:r>
              <w:rPr>
                <w:rFonts w:hint="eastAsia"/>
              </w:rPr>
              <w:t>）紫阳县不动产权第</w:t>
            </w:r>
            <w:r>
              <w:rPr>
                <w:rFonts w:hint="eastAsia"/>
              </w:rPr>
              <w:t>0000052</w:t>
            </w:r>
            <w:r>
              <w:rPr>
                <w:rFonts w:hint="eastAsia"/>
              </w:rPr>
              <w:t>号</w:t>
            </w:r>
            <w:r>
              <w:rPr>
                <w:rFonts w:hint="eastAsia"/>
              </w:rPr>
              <w:t>】</w:t>
            </w:r>
            <w:r>
              <w:rPr>
                <w:rFonts w:hint="eastAsia"/>
                <w:szCs w:val="24"/>
              </w:rPr>
              <w:t>，同时</w:t>
            </w:r>
            <w:r>
              <w:rPr>
                <w:rFonts w:hint="eastAsia"/>
                <w:szCs w:val="24"/>
              </w:rPr>
              <w:t>正积极办理环保手续。</w:t>
            </w:r>
          </w:p>
          <w:p w:rsidR="00D81A2A" w:rsidRDefault="00952F5D">
            <w:pPr>
              <w:adjustRightInd/>
              <w:snapToGrid/>
              <w:spacing w:line="520" w:lineRule="exact"/>
              <w:ind w:firstLineChars="0" w:firstLine="0"/>
              <w:rPr>
                <w:b/>
                <w:bCs/>
                <w:kern w:val="0"/>
                <w:szCs w:val="24"/>
              </w:rPr>
            </w:pPr>
            <w:r>
              <w:rPr>
                <w:rFonts w:hint="eastAsia"/>
                <w:b/>
                <w:bCs/>
                <w:kern w:val="0"/>
                <w:szCs w:val="24"/>
              </w:rPr>
              <w:t>二、环境影响评价过程</w:t>
            </w:r>
          </w:p>
          <w:p w:rsidR="00D81A2A" w:rsidRDefault="00952F5D">
            <w:pPr>
              <w:adjustRightInd/>
              <w:snapToGrid/>
              <w:spacing w:line="520" w:lineRule="exact"/>
              <w:ind w:firstLine="480"/>
            </w:pPr>
            <w:r>
              <w:rPr>
                <w:kern w:val="0"/>
                <w:szCs w:val="24"/>
              </w:rPr>
              <w:t>根据《中华人民共和国环境影响评价法》、《建设项目环境保护管理条例》（国务院第</w:t>
            </w:r>
            <w:r>
              <w:rPr>
                <w:rFonts w:hint="eastAsia"/>
                <w:kern w:val="0"/>
                <w:szCs w:val="24"/>
              </w:rPr>
              <w:t>682</w:t>
            </w:r>
            <w:r>
              <w:rPr>
                <w:kern w:val="0"/>
                <w:szCs w:val="24"/>
              </w:rPr>
              <w:t>号令）、</w:t>
            </w:r>
            <w:r>
              <w:rPr>
                <w:lang w:bidi="ar-BH"/>
              </w:rPr>
              <w:t>中华人民共和国环境保护部令第</w:t>
            </w:r>
            <w:r>
              <w:rPr>
                <w:rFonts w:hint="eastAsia"/>
                <w:lang w:bidi="ar-BH"/>
              </w:rPr>
              <w:t>44</w:t>
            </w:r>
            <w:r>
              <w:rPr>
                <w:lang w:bidi="ar-BH"/>
              </w:rPr>
              <w:t>号</w:t>
            </w:r>
            <w:r>
              <w:rPr>
                <w:kern w:val="0"/>
                <w:szCs w:val="24"/>
              </w:rPr>
              <w:t>《建设项目环境影响评价分类管理名录》（</w:t>
            </w:r>
            <w:r>
              <w:rPr>
                <w:kern w:val="0"/>
                <w:szCs w:val="24"/>
              </w:rPr>
              <w:t>201</w:t>
            </w:r>
            <w:r>
              <w:rPr>
                <w:rFonts w:hint="eastAsia"/>
                <w:kern w:val="0"/>
                <w:szCs w:val="24"/>
              </w:rPr>
              <w:t>7</w:t>
            </w:r>
            <w:r>
              <w:rPr>
                <w:kern w:val="0"/>
                <w:szCs w:val="24"/>
              </w:rPr>
              <w:t>年</w:t>
            </w:r>
            <w:r>
              <w:rPr>
                <w:rFonts w:hint="eastAsia"/>
                <w:kern w:val="0"/>
                <w:szCs w:val="24"/>
              </w:rPr>
              <w:t>9</w:t>
            </w:r>
            <w:r>
              <w:rPr>
                <w:kern w:val="0"/>
                <w:szCs w:val="24"/>
              </w:rPr>
              <w:t>月</w:t>
            </w:r>
            <w:r>
              <w:rPr>
                <w:kern w:val="0"/>
                <w:szCs w:val="24"/>
              </w:rPr>
              <w:t>1</w:t>
            </w:r>
            <w:r>
              <w:rPr>
                <w:kern w:val="0"/>
                <w:szCs w:val="24"/>
              </w:rPr>
              <w:t>日起施行）</w:t>
            </w:r>
            <w:r>
              <w:rPr>
                <w:rFonts w:hint="eastAsia"/>
                <w:kern w:val="0"/>
                <w:szCs w:val="24"/>
              </w:rPr>
              <w:t>及生态环境部</w:t>
            </w:r>
            <w:r>
              <w:rPr>
                <w:rFonts w:hint="eastAsia"/>
                <w:kern w:val="0"/>
                <w:szCs w:val="24"/>
              </w:rPr>
              <w:t>1</w:t>
            </w:r>
            <w:r>
              <w:rPr>
                <w:rFonts w:hint="eastAsia"/>
                <w:kern w:val="0"/>
                <w:szCs w:val="24"/>
              </w:rPr>
              <w:t>号部令修改内容</w:t>
            </w:r>
            <w:r>
              <w:rPr>
                <w:kern w:val="0"/>
                <w:szCs w:val="24"/>
              </w:rPr>
              <w:t>的规定，</w:t>
            </w:r>
            <w:r>
              <w:rPr>
                <w:rFonts w:hint="eastAsia"/>
              </w:rPr>
              <w:t>本项目属“三</w:t>
            </w:r>
            <w:r>
              <w:rPr>
                <w:bCs/>
                <w:lang w:val="en-GB"/>
              </w:rPr>
              <w:t>、</w:t>
            </w:r>
            <w:r>
              <w:rPr>
                <w:rFonts w:hint="eastAsia"/>
                <w:bCs/>
                <w:lang w:val="en-GB"/>
              </w:rPr>
              <w:t>食品</w:t>
            </w:r>
            <w:r>
              <w:rPr>
                <w:bCs/>
                <w:lang w:val="en-GB"/>
              </w:rPr>
              <w:t>制造业</w:t>
            </w:r>
            <w:r>
              <w:rPr>
                <w:rFonts w:hint="eastAsia"/>
                <w:bCs/>
                <w:lang w:val="en-GB"/>
              </w:rPr>
              <w:t>”中“</w:t>
            </w:r>
            <w:r>
              <w:rPr>
                <w:rFonts w:hint="eastAsia"/>
                <w:bCs/>
                <w:lang w:val="en-GB"/>
              </w:rPr>
              <w:t>16</w:t>
            </w:r>
            <w:r>
              <w:rPr>
                <w:rFonts w:hint="eastAsia"/>
                <w:bCs/>
                <w:lang w:val="en-GB"/>
              </w:rPr>
              <w:t>、营养</w:t>
            </w:r>
            <w:r>
              <w:rPr>
                <w:bCs/>
                <w:lang w:val="en-GB"/>
              </w:rPr>
              <w:t>食品</w:t>
            </w:r>
            <w:r>
              <w:rPr>
                <w:rFonts w:hint="eastAsia"/>
                <w:bCs/>
                <w:lang w:val="en-GB"/>
              </w:rPr>
              <w:t>、</w:t>
            </w:r>
            <w:r>
              <w:rPr>
                <w:bCs/>
                <w:lang w:val="en-GB"/>
              </w:rPr>
              <w:t>保健食品、冷冻饮品、食用冰制造及其他食品</w:t>
            </w:r>
            <w:r>
              <w:rPr>
                <w:rFonts w:hint="eastAsia"/>
                <w:bCs/>
                <w:lang w:val="en-GB"/>
              </w:rPr>
              <w:t>制造”中的“其他</w:t>
            </w:r>
            <w:r>
              <w:rPr>
                <w:bCs/>
                <w:lang w:val="en-GB"/>
              </w:rPr>
              <w:t>（</w:t>
            </w:r>
            <w:r>
              <w:rPr>
                <w:rFonts w:hint="eastAsia"/>
                <w:bCs/>
                <w:lang w:val="en-GB"/>
              </w:rPr>
              <w:t>手工制作</w:t>
            </w:r>
            <w:r>
              <w:rPr>
                <w:bCs/>
                <w:lang w:val="en-GB"/>
              </w:rPr>
              <w:t>和</w:t>
            </w:r>
            <w:r>
              <w:rPr>
                <w:rFonts w:hint="eastAsia"/>
                <w:bCs/>
                <w:lang w:val="en-GB"/>
              </w:rPr>
              <w:t>单纯</w:t>
            </w:r>
            <w:r>
              <w:rPr>
                <w:bCs/>
                <w:lang w:val="en-GB"/>
              </w:rPr>
              <w:t>分装除外）</w:t>
            </w:r>
            <w:r>
              <w:rPr>
                <w:rFonts w:hint="eastAsia"/>
                <w:bCs/>
                <w:lang w:val="en-GB"/>
              </w:rPr>
              <w:t>”类</w:t>
            </w:r>
            <w:r>
              <w:rPr>
                <w:rFonts w:hint="eastAsia"/>
              </w:rPr>
              <w:t>，本项目应编写环境影响报告表。</w:t>
            </w:r>
          </w:p>
          <w:p w:rsidR="00D81A2A" w:rsidRDefault="00952F5D">
            <w:pPr>
              <w:adjustRightInd/>
              <w:snapToGrid/>
              <w:spacing w:line="520" w:lineRule="exact"/>
              <w:ind w:firstLine="480"/>
              <w:rPr>
                <w:color w:val="0000FF"/>
              </w:rPr>
            </w:pPr>
            <w:r>
              <w:rPr>
                <w:rFonts w:hint="eastAsia"/>
                <w:szCs w:val="24"/>
              </w:rPr>
              <w:t>紫阳县泽盛生态农业有限公司</w:t>
            </w:r>
            <w:r>
              <w:t>于</w:t>
            </w:r>
            <w:r>
              <w:rPr>
                <w:rFonts w:hint="eastAsia"/>
              </w:rPr>
              <w:t>201</w:t>
            </w:r>
            <w:r>
              <w:rPr>
                <w:rFonts w:hint="eastAsia"/>
              </w:rPr>
              <w:t>9</w:t>
            </w:r>
            <w:r>
              <w:t>年</w:t>
            </w:r>
            <w:r>
              <w:rPr>
                <w:rFonts w:hint="eastAsia"/>
              </w:rPr>
              <w:t>07</w:t>
            </w:r>
            <w:r>
              <w:t>月</w:t>
            </w:r>
            <w:r>
              <w:rPr>
                <w:rFonts w:hint="eastAsia"/>
              </w:rPr>
              <w:t>24</w:t>
            </w:r>
            <w:r>
              <w:t>日委托我单位对本项目进行环境影响评价（见附件）。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w:t>
            </w:r>
            <w:r>
              <w:rPr>
                <w:rFonts w:hint="eastAsia"/>
              </w:rPr>
              <w:t>“</w:t>
            </w:r>
            <w:r>
              <w:t>达标排放</w:t>
            </w:r>
            <w:r>
              <w:rPr>
                <w:rFonts w:hint="eastAsia"/>
              </w:rPr>
              <w:t>”</w:t>
            </w:r>
            <w:r>
              <w:t>的原则，本着</w:t>
            </w:r>
            <w:r>
              <w:rPr>
                <w:rFonts w:hint="eastAsia"/>
              </w:rPr>
              <w:t>“</w:t>
            </w:r>
            <w:r>
              <w:t>科学、公正、客观、严谨</w:t>
            </w:r>
            <w:r>
              <w:rPr>
                <w:rFonts w:hint="eastAsia"/>
              </w:rPr>
              <w:t>”</w:t>
            </w:r>
            <w:r>
              <w:t>的态度，编制了本项目的环境影响报告表。</w:t>
            </w:r>
          </w:p>
          <w:p w:rsidR="00D81A2A" w:rsidRDefault="00952F5D">
            <w:pPr>
              <w:snapToGrid/>
              <w:spacing w:line="520" w:lineRule="exact"/>
              <w:ind w:firstLineChars="0" w:firstLine="0"/>
              <w:rPr>
                <w:b/>
                <w:bCs/>
              </w:rPr>
            </w:pPr>
            <w:r>
              <w:rPr>
                <w:rFonts w:hint="eastAsia"/>
                <w:b/>
                <w:bCs/>
              </w:rPr>
              <w:t>三、</w:t>
            </w:r>
            <w:r>
              <w:rPr>
                <w:rFonts w:hint="eastAsia"/>
                <w:b/>
                <w:bCs/>
              </w:rPr>
              <w:t>分析判定情况</w:t>
            </w:r>
          </w:p>
          <w:p w:rsidR="00D81A2A" w:rsidRDefault="00952F5D">
            <w:pPr>
              <w:adjustRightInd/>
              <w:snapToGrid/>
              <w:spacing w:line="520" w:lineRule="exact"/>
              <w:ind w:firstLine="482"/>
              <w:rPr>
                <w:b/>
                <w:bCs/>
              </w:rPr>
            </w:pPr>
            <w:r>
              <w:rPr>
                <w:rFonts w:hint="eastAsia"/>
                <w:b/>
                <w:bCs/>
              </w:rPr>
              <w:t>1</w:t>
            </w:r>
            <w:r>
              <w:rPr>
                <w:rFonts w:hint="eastAsia"/>
                <w:b/>
                <w:bCs/>
              </w:rPr>
              <w:t>、产业政策符合性</w:t>
            </w:r>
          </w:p>
          <w:p w:rsidR="00D81A2A" w:rsidRDefault="00952F5D">
            <w:pPr>
              <w:adjustRightInd/>
              <w:snapToGrid/>
              <w:spacing w:line="520" w:lineRule="exact"/>
              <w:ind w:firstLine="480"/>
              <w:rPr>
                <w:snapToGrid w:val="0"/>
                <w:szCs w:val="24"/>
              </w:rPr>
            </w:pPr>
            <w:r>
              <w:rPr>
                <w:rFonts w:hint="eastAsia"/>
              </w:rPr>
              <w:t>本项目为</w:t>
            </w:r>
            <w:r>
              <w:rPr>
                <w:rFonts w:hint="eastAsia"/>
                <w:bCs/>
                <w:lang w:val="en-GB"/>
              </w:rPr>
              <w:t>茶叶种植和加工生产线</w:t>
            </w:r>
            <w:r>
              <w:rPr>
                <w:rFonts w:hint="eastAsia"/>
              </w:rPr>
              <w:t>项目，根据国家发展和改革委员会令第</w:t>
            </w:r>
            <w:r>
              <w:rPr>
                <w:rFonts w:hint="eastAsia"/>
              </w:rPr>
              <w:t>21</w:t>
            </w:r>
            <w:r>
              <w:rPr>
                <w:rFonts w:hint="eastAsia"/>
              </w:rPr>
              <w:t>号《产业结构调整指导目录（</w:t>
            </w:r>
            <w:r>
              <w:rPr>
                <w:rFonts w:hint="eastAsia"/>
              </w:rPr>
              <w:t>2011</w:t>
            </w:r>
            <w:r>
              <w:rPr>
                <w:rFonts w:hint="eastAsia"/>
              </w:rPr>
              <w:t>年本）（</w:t>
            </w:r>
            <w:r>
              <w:rPr>
                <w:rFonts w:hint="eastAsia"/>
              </w:rPr>
              <w:t>2013</w:t>
            </w:r>
            <w:r>
              <w:rPr>
                <w:rFonts w:hint="eastAsia"/>
              </w:rPr>
              <w:t>年修正）》，本项目不属于淘汰类和限制类，</w:t>
            </w:r>
            <w:r>
              <w:rPr>
                <w:rFonts w:hint="eastAsia"/>
              </w:rPr>
              <w:lastRenderedPageBreak/>
              <w:t>项目建设符合国家产业政策。本项目不属于《陕西省限制投资类产业指导目录》（陕发改产业【</w:t>
            </w:r>
            <w:r>
              <w:rPr>
                <w:rFonts w:hint="eastAsia"/>
              </w:rPr>
              <w:t>2007</w:t>
            </w:r>
            <w:r>
              <w:rPr>
                <w:rFonts w:hint="eastAsia"/>
              </w:rPr>
              <w:t>】</w:t>
            </w:r>
            <w:r>
              <w:rPr>
                <w:rFonts w:hint="eastAsia"/>
              </w:rPr>
              <w:t>97</w:t>
            </w:r>
            <w:r>
              <w:rPr>
                <w:rFonts w:hint="eastAsia"/>
              </w:rPr>
              <w:t>号）中项目，项目建设符合地方产业政策</w:t>
            </w:r>
            <w:r>
              <w:rPr>
                <w:snapToGrid w:val="0"/>
                <w:szCs w:val="24"/>
              </w:rPr>
              <w:t>。</w:t>
            </w:r>
          </w:p>
          <w:p w:rsidR="00D81A2A" w:rsidRDefault="00952F5D">
            <w:pPr>
              <w:adjustRightInd/>
              <w:snapToGrid/>
              <w:spacing w:line="520" w:lineRule="exact"/>
              <w:ind w:firstLine="480"/>
            </w:pPr>
            <w:r>
              <w:rPr>
                <w:rFonts w:hint="eastAsia"/>
                <w:snapToGrid w:val="0"/>
                <w:szCs w:val="24"/>
              </w:rPr>
              <w:t>项目于</w:t>
            </w:r>
            <w:r>
              <w:rPr>
                <w:rFonts w:hint="eastAsia"/>
                <w:snapToGrid w:val="0"/>
                <w:szCs w:val="24"/>
              </w:rPr>
              <w:t>2018</w:t>
            </w:r>
            <w:r>
              <w:rPr>
                <w:rFonts w:hint="eastAsia"/>
                <w:snapToGrid w:val="0"/>
                <w:szCs w:val="24"/>
              </w:rPr>
              <w:t>年</w:t>
            </w:r>
            <w:r>
              <w:rPr>
                <w:rFonts w:hint="eastAsia"/>
                <w:snapToGrid w:val="0"/>
                <w:szCs w:val="24"/>
              </w:rPr>
              <w:t>11</w:t>
            </w:r>
            <w:r>
              <w:rPr>
                <w:rFonts w:hint="eastAsia"/>
                <w:snapToGrid w:val="0"/>
                <w:szCs w:val="24"/>
              </w:rPr>
              <w:t>月</w:t>
            </w:r>
            <w:r>
              <w:rPr>
                <w:rFonts w:hint="eastAsia"/>
                <w:snapToGrid w:val="0"/>
                <w:szCs w:val="24"/>
              </w:rPr>
              <w:t>16</w:t>
            </w:r>
            <w:r>
              <w:rPr>
                <w:rFonts w:hint="eastAsia"/>
                <w:snapToGrid w:val="0"/>
                <w:szCs w:val="24"/>
              </w:rPr>
              <w:t>日</w:t>
            </w:r>
            <w:r>
              <w:rPr>
                <w:rFonts w:hint="eastAsia"/>
                <w:snapToGrid w:val="0"/>
                <w:szCs w:val="24"/>
              </w:rPr>
              <w:t>取得</w:t>
            </w:r>
            <w:r>
              <w:rPr>
                <w:rFonts w:hint="eastAsia"/>
              </w:rPr>
              <w:t>紫阳县发展和改革局</w:t>
            </w:r>
            <w:r>
              <w:rPr>
                <w:rFonts w:hint="eastAsia"/>
              </w:rPr>
              <w:t>《关于</w:t>
            </w:r>
            <w:r>
              <w:rPr>
                <w:rFonts w:hint="eastAsia"/>
                <w:szCs w:val="24"/>
              </w:rPr>
              <w:t>紫阳县泽盛生态农业有限公司</w:t>
            </w:r>
            <w:r>
              <w:rPr>
                <w:rFonts w:hint="eastAsia"/>
                <w:szCs w:val="24"/>
              </w:rPr>
              <w:t>茶叶产业园区建设项目</w:t>
            </w:r>
            <w:r>
              <w:rPr>
                <w:rFonts w:hint="eastAsia"/>
              </w:rPr>
              <w:t>》备案的通知（</w:t>
            </w:r>
            <w:r>
              <w:rPr>
                <w:rFonts w:hint="eastAsia"/>
              </w:rPr>
              <w:t>紫发改投资【</w:t>
            </w:r>
            <w:r>
              <w:rPr>
                <w:rFonts w:hint="eastAsia"/>
              </w:rPr>
              <w:t>201</w:t>
            </w:r>
            <w:r>
              <w:rPr>
                <w:rFonts w:hint="eastAsia"/>
              </w:rPr>
              <w:t>8</w:t>
            </w:r>
            <w:r>
              <w:rPr>
                <w:rFonts w:hint="eastAsia"/>
              </w:rPr>
              <w:t>】</w:t>
            </w:r>
            <w:r>
              <w:rPr>
                <w:rFonts w:hint="eastAsia"/>
              </w:rPr>
              <w:t>763</w:t>
            </w:r>
            <w:r>
              <w:rPr>
                <w:rFonts w:hint="eastAsia"/>
              </w:rPr>
              <w:t>号</w:t>
            </w:r>
            <w:r>
              <w:rPr>
                <w:rFonts w:hint="eastAsia"/>
              </w:rPr>
              <w:t>）</w:t>
            </w:r>
            <w:r>
              <w:rPr>
                <w:rFonts w:hint="eastAsia"/>
              </w:rPr>
              <w:t>。</w:t>
            </w:r>
          </w:p>
          <w:p w:rsidR="00D81A2A" w:rsidRDefault="00952F5D" w:rsidP="00B0516F">
            <w:pPr>
              <w:adjustRightInd/>
              <w:snapToGrid/>
              <w:spacing w:line="520" w:lineRule="exact"/>
              <w:ind w:firstLine="482"/>
              <w:rPr>
                <w:b/>
                <w:bCs/>
              </w:rPr>
            </w:pPr>
            <w:r>
              <w:rPr>
                <w:rFonts w:hint="eastAsia"/>
                <w:b/>
                <w:bCs/>
              </w:rPr>
              <w:t>2</w:t>
            </w:r>
            <w:r>
              <w:rPr>
                <w:rFonts w:hint="eastAsia"/>
                <w:b/>
                <w:bCs/>
              </w:rPr>
              <w:t>、</w:t>
            </w:r>
            <w:r>
              <w:rPr>
                <w:rFonts w:hint="eastAsia"/>
                <w:b/>
                <w:bCs/>
              </w:rPr>
              <w:t>规划符合性</w:t>
            </w:r>
          </w:p>
          <w:p w:rsidR="00D81A2A" w:rsidRDefault="00952F5D">
            <w:pPr>
              <w:adjustRightInd/>
              <w:snapToGrid/>
              <w:spacing w:line="520" w:lineRule="exact"/>
              <w:ind w:firstLine="480"/>
            </w:pPr>
            <w:r>
              <w:rPr>
                <w:rFonts w:hint="eastAsia"/>
              </w:rPr>
              <w:t>项目建设</w:t>
            </w:r>
            <w:r>
              <w:rPr>
                <w:rFonts w:hint="eastAsia"/>
              </w:rPr>
              <w:t>与相关产业政策</w:t>
            </w:r>
            <w:r>
              <w:rPr>
                <w:rFonts w:hint="eastAsia"/>
              </w:rPr>
              <w:t>规划及意见要求</w:t>
            </w:r>
            <w:r>
              <w:rPr>
                <w:rFonts w:hint="eastAsia"/>
              </w:rPr>
              <w:t>的符合性分析</w:t>
            </w:r>
            <w:r>
              <w:rPr>
                <w:rFonts w:hint="eastAsia"/>
              </w:rPr>
              <w:t>见表</w:t>
            </w:r>
            <w:r>
              <w:rPr>
                <w:rFonts w:hint="eastAsia"/>
              </w:rPr>
              <w:t>1</w:t>
            </w:r>
            <w:r>
              <w:rPr>
                <w:rFonts w:hint="eastAsia"/>
              </w:rPr>
              <w:t>。</w:t>
            </w:r>
          </w:p>
          <w:p w:rsidR="00D81A2A" w:rsidRDefault="00952F5D">
            <w:pPr>
              <w:pStyle w:val="11"/>
              <w:adjustRightInd/>
              <w:snapToGrid/>
              <w:spacing w:line="520" w:lineRule="exact"/>
              <w:ind w:firstLine="480"/>
              <w:rPr>
                <w:rFonts w:eastAsia="宋体"/>
                <w:b/>
                <w:bCs/>
                <w:szCs w:val="21"/>
              </w:rPr>
            </w:pPr>
            <w:r>
              <w:rPr>
                <w:rFonts w:eastAsia="宋体" w:hint="eastAsia"/>
                <w:b/>
                <w:bCs/>
                <w:szCs w:val="21"/>
              </w:rPr>
              <w:t>表</w:t>
            </w:r>
            <w:r>
              <w:rPr>
                <w:rFonts w:eastAsia="宋体" w:hint="eastAsia"/>
                <w:b/>
                <w:bCs/>
                <w:szCs w:val="21"/>
              </w:rPr>
              <w:t xml:space="preserve">1   </w:t>
            </w:r>
            <w:r>
              <w:rPr>
                <w:rFonts w:eastAsia="宋体" w:hint="eastAsia"/>
                <w:b/>
                <w:bCs/>
                <w:szCs w:val="21"/>
              </w:rPr>
              <w:t>项目与产业</w:t>
            </w:r>
            <w:r>
              <w:rPr>
                <w:rFonts w:eastAsia="宋体" w:hint="eastAsia"/>
                <w:b/>
                <w:bCs/>
                <w:szCs w:val="21"/>
              </w:rPr>
              <w:t>政策规划及意见要求符合性分析</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4"/>
              <w:gridCol w:w="1692"/>
              <w:gridCol w:w="4406"/>
              <w:gridCol w:w="2220"/>
            </w:tblGrid>
            <w:tr w:rsidR="00D81A2A">
              <w:trPr>
                <w:trHeight w:val="381"/>
                <w:jc w:val="center"/>
              </w:trPr>
              <w:tc>
                <w:tcPr>
                  <w:tcW w:w="724" w:type="dxa"/>
                  <w:tcBorders>
                    <w:tl2br w:val="nil"/>
                    <w:tr2bl w:val="nil"/>
                  </w:tcBorders>
                  <w:vAlign w:val="center"/>
                </w:tcPr>
                <w:p w:rsidR="00D81A2A" w:rsidRDefault="00952F5D">
                  <w:pPr>
                    <w:adjustRightInd/>
                    <w:snapToGrid/>
                    <w:spacing w:line="360" w:lineRule="exact"/>
                    <w:ind w:firstLineChars="0" w:firstLine="0"/>
                    <w:jc w:val="center"/>
                    <w:rPr>
                      <w:rFonts w:hAnsi="宋体"/>
                      <w:b/>
                      <w:bCs/>
                      <w:kern w:val="0"/>
                      <w:sz w:val="21"/>
                      <w:szCs w:val="21"/>
                    </w:rPr>
                  </w:pPr>
                  <w:r>
                    <w:rPr>
                      <w:rFonts w:hAnsi="宋体" w:hint="eastAsia"/>
                      <w:b/>
                      <w:bCs/>
                      <w:kern w:val="0"/>
                      <w:sz w:val="21"/>
                      <w:szCs w:val="21"/>
                    </w:rPr>
                    <w:t>序号</w:t>
                  </w:r>
                </w:p>
              </w:tc>
              <w:tc>
                <w:tcPr>
                  <w:tcW w:w="6098" w:type="dxa"/>
                  <w:gridSpan w:val="2"/>
                  <w:tcBorders>
                    <w:tl2br w:val="nil"/>
                    <w:tr2bl w:val="nil"/>
                  </w:tcBorders>
                  <w:vAlign w:val="center"/>
                </w:tcPr>
                <w:p w:rsidR="00D81A2A" w:rsidRDefault="00952F5D">
                  <w:pPr>
                    <w:adjustRightInd/>
                    <w:snapToGrid/>
                    <w:spacing w:line="360" w:lineRule="exact"/>
                    <w:ind w:firstLineChars="0" w:firstLine="0"/>
                    <w:jc w:val="center"/>
                    <w:rPr>
                      <w:rFonts w:hAnsi="宋体"/>
                      <w:b/>
                      <w:bCs/>
                      <w:kern w:val="0"/>
                      <w:sz w:val="21"/>
                      <w:szCs w:val="21"/>
                    </w:rPr>
                  </w:pPr>
                  <w:r>
                    <w:rPr>
                      <w:rFonts w:hAnsi="宋体" w:hint="eastAsia"/>
                      <w:b/>
                      <w:bCs/>
                      <w:kern w:val="0"/>
                      <w:sz w:val="21"/>
                      <w:szCs w:val="21"/>
                    </w:rPr>
                    <w:t>相关规划</w:t>
                  </w:r>
                </w:p>
              </w:tc>
              <w:tc>
                <w:tcPr>
                  <w:tcW w:w="2220" w:type="dxa"/>
                  <w:tcBorders>
                    <w:tl2br w:val="nil"/>
                    <w:tr2bl w:val="nil"/>
                  </w:tcBorders>
                  <w:vAlign w:val="center"/>
                </w:tcPr>
                <w:p w:rsidR="00D81A2A" w:rsidRDefault="00952F5D">
                  <w:pPr>
                    <w:adjustRightInd/>
                    <w:snapToGrid/>
                    <w:spacing w:line="360" w:lineRule="exact"/>
                    <w:ind w:firstLineChars="0" w:firstLine="0"/>
                    <w:jc w:val="center"/>
                    <w:rPr>
                      <w:rFonts w:hAnsi="宋体"/>
                      <w:b/>
                      <w:bCs/>
                      <w:kern w:val="0"/>
                      <w:sz w:val="21"/>
                      <w:szCs w:val="21"/>
                    </w:rPr>
                  </w:pPr>
                  <w:r>
                    <w:rPr>
                      <w:rFonts w:hAnsi="宋体" w:hint="eastAsia"/>
                      <w:b/>
                      <w:bCs/>
                      <w:kern w:val="0"/>
                      <w:sz w:val="21"/>
                      <w:szCs w:val="21"/>
                    </w:rPr>
                    <w:t>项目与规划相符性</w:t>
                  </w:r>
                </w:p>
              </w:tc>
            </w:tr>
            <w:tr w:rsidR="00D81A2A">
              <w:trPr>
                <w:trHeight w:val="90"/>
                <w:jc w:val="center"/>
              </w:trPr>
              <w:tc>
                <w:tcPr>
                  <w:tcW w:w="724"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1</w:t>
                  </w:r>
                </w:p>
              </w:tc>
              <w:tc>
                <w:tcPr>
                  <w:tcW w:w="1692"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《全国茶叶重点区域发展规划》</w:t>
                  </w:r>
                </w:p>
              </w:tc>
              <w:tc>
                <w:tcPr>
                  <w:tcW w:w="4406"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规划中将陕南茶区（包含紫阳县在内的三个区县）列入长江上中游特色和出口绿茶重点发展区域。通过实施茶叶重点区域发展规划，积极发展名优绿茶，提高良种比例</w:t>
                  </w:r>
                </w:p>
              </w:tc>
              <w:tc>
                <w:tcPr>
                  <w:tcW w:w="2220"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本项目位于紫阳县</w:t>
                  </w:r>
                  <w:r>
                    <w:rPr>
                      <w:rFonts w:hAnsi="宋体" w:hint="eastAsia"/>
                      <w:kern w:val="0"/>
                      <w:sz w:val="21"/>
                      <w:szCs w:val="21"/>
                    </w:rPr>
                    <w:t>麻柳镇</w:t>
                  </w:r>
                  <w:r>
                    <w:rPr>
                      <w:rFonts w:hAnsi="宋体" w:hint="eastAsia"/>
                      <w:kern w:val="0"/>
                      <w:sz w:val="21"/>
                      <w:szCs w:val="21"/>
                    </w:rPr>
                    <w:t>，属于规划区域。本项目产品包含绿茶，符合规划</w:t>
                  </w:r>
                </w:p>
              </w:tc>
            </w:tr>
            <w:tr w:rsidR="00D81A2A">
              <w:trPr>
                <w:trHeight w:val="1001"/>
                <w:jc w:val="center"/>
              </w:trPr>
              <w:tc>
                <w:tcPr>
                  <w:tcW w:w="724"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2</w:t>
                  </w:r>
                </w:p>
              </w:tc>
              <w:tc>
                <w:tcPr>
                  <w:tcW w:w="1692"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《陕西省主体功能区规划》</w:t>
                  </w:r>
                </w:p>
              </w:tc>
              <w:tc>
                <w:tcPr>
                  <w:tcW w:w="4406"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规划中将安康市划为秦巴生物多样性生态功能区，该区的主体功能是维护生物多样性、水源涵养、水土保持，提供生态产品。重点建设内容包含优质茶叶产业基地</w:t>
                  </w:r>
                </w:p>
              </w:tc>
              <w:tc>
                <w:tcPr>
                  <w:tcW w:w="2220"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本项目为采茶叶生产，属于规划中重点建设内容</w:t>
                  </w:r>
                </w:p>
              </w:tc>
            </w:tr>
            <w:tr w:rsidR="00D81A2A">
              <w:trPr>
                <w:trHeight w:val="1126"/>
                <w:jc w:val="center"/>
              </w:trPr>
              <w:tc>
                <w:tcPr>
                  <w:tcW w:w="724"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3</w:t>
                  </w:r>
                </w:p>
              </w:tc>
              <w:tc>
                <w:tcPr>
                  <w:tcW w:w="1692"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《关于加快富硒茶产业发展的实施意见》</w:t>
                  </w:r>
                </w:p>
              </w:tc>
              <w:tc>
                <w:tcPr>
                  <w:tcW w:w="4406"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意见中，将“培育良种茶苗，加快基地扩张”和“突出园区建设，发挥示范引领”作为重点建设内容。并将紫阳县镇划为</w:t>
                  </w:r>
                  <w:r>
                    <w:rPr>
                      <w:rFonts w:hAnsi="宋体" w:hint="eastAsia"/>
                      <w:kern w:val="0"/>
                      <w:sz w:val="21"/>
                      <w:szCs w:val="21"/>
                    </w:rPr>
                    <w:t>40</w:t>
                  </w:r>
                  <w:r>
                    <w:rPr>
                      <w:rFonts w:hAnsi="宋体" w:hint="eastAsia"/>
                      <w:kern w:val="0"/>
                      <w:sz w:val="21"/>
                      <w:szCs w:val="21"/>
                    </w:rPr>
                    <w:t>个重点茶叶基地镇之一</w:t>
                  </w:r>
                </w:p>
              </w:tc>
              <w:tc>
                <w:tcPr>
                  <w:tcW w:w="2220"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本项目为茶叶生产项目，项目地位于紫阳县</w:t>
                  </w:r>
                  <w:r>
                    <w:rPr>
                      <w:rFonts w:hAnsi="宋体" w:hint="eastAsia"/>
                      <w:kern w:val="0"/>
                      <w:sz w:val="21"/>
                      <w:szCs w:val="21"/>
                    </w:rPr>
                    <w:t>麻柳镇</w:t>
                  </w:r>
                  <w:r>
                    <w:rPr>
                      <w:rFonts w:hAnsi="宋体" w:hint="eastAsia"/>
                      <w:kern w:val="0"/>
                      <w:sz w:val="21"/>
                      <w:szCs w:val="21"/>
                    </w:rPr>
                    <w:t>，项目建设符合意见要求</w:t>
                  </w:r>
                </w:p>
              </w:tc>
            </w:tr>
          </w:tbl>
          <w:p w:rsidR="00D81A2A" w:rsidRDefault="00952F5D">
            <w:pPr>
              <w:snapToGrid/>
              <w:spacing w:line="520" w:lineRule="exact"/>
              <w:ind w:firstLine="480"/>
              <w:rPr>
                <w:b/>
                <w:bCs/>
              </w:rPr>
            </w:pPr>
            <w:r>
              <w:rPr>
                <w:rFonts w:hint="eastAsia"/>
              </w:rPr>
              <w:t>综上所述，项目符合</w:t>
            </w:r>
            <w:r>
              <w:rPr>
                <w:rFonts w:hint="eastAsia"/>
              </w:rPr>
              <w:t>《全国茶叶重点区域发展规划》，《陕西省主体功能区规划》，《关于加快富硒茶产业发展的实施意见》等规划及意见要求。</w:t>
            </w:r>
          </w:p>
          <w:p w:rsidR="00D81A2A" w:rsidRDefault="00952F5D" w:rsidP="00B0516F">
            <w:pPr>
              <w:spacing w:line="520" w:lineRule="exact"/>
              <w:ind w:firstLine="482"/>
              <w:rPr>
                <w:b/>
                <w:bCs/>
                <w:color w:val="000000" w:themeColor="text1"/>
              </w:rPr>
            </w:pPr>
            <w:r>
              <w:rPr>
                <w:rFonts w:hint="eastAsia"/>
                <w:b/>
                <w:bCs/>
                <w:color w:val="000000" w:themeColor="text1"/>
              </w:rPr>
              <w:t>3</w:t>
            </w:r>
            <w:r>
              <w:rPr>
                <w:rFonts w:hint="eastAsia"/>
                <w:b/>
                <w:bCs/>
                <w:color w:val="000000" w:themeColor="text1"/>
              </w:rPr>
              <w:t>、</w:t>
            </w:r>
            <w:r>
              <w:rPr>
                <w:rFonts w:hint="eastAsia"/>
                <w:b/>
                <w:bCs/>
                <w:color w:val="000000" w:themeColor="text1"/>
              </w:rPr>
              <w:t>“三线一单”符合性分析</w:t>
            </w:r>
          </w:p>
          <w:p w:rsidR="00D81A2A" w:rsidRDefault="00952F5D">
            <w:pPr>
              <w:pStyle w:val="11"/>
              <w:adjustRightInd/>
              <w:snapToGrid/>
              <w:spacing w:line="520" w:lineRule="exact"/>
              <w:ind w:firstLine="480"/>
              <w:rPr>
                <w:rFonts w:eastAsia="宋体"/>
                <w:b/>
                <w:bCs/>
                <w:szCs w:val="21"/>
              </w:rPr>
            </w:pPr>
            <w:r>
              <w:rPr>
                <w:rFonts w:eastAsia="宋体" w:hint="eastAsia"/>
                <w:b/>
                <w:bCs/>
                <w:szCs w:val="21"/>
              </w:rPr>
              <w:t>表</w:t>
            </w:r>
            <w:r>
              <w:rPr>
                <w:rFonts w:eastAsia="宋体" w:hint="eastAsia"/>
                <w:b/>
                <w:bCs/>
                <w:szCs w:val="21"/>
              </w:rPr>
              <w:t xml:space="preserve">2   </w:t>
            </w:r>
            <w:r>
              <w:rPr>
                <w:rFonts w:eastAsia="宋体" w:hint="eastAsia"/>
                <w:b/>
                <w:bCs/>
                <w:szCs w:val="21"/>
              </w:rPr>
              <w:t>“三线一单”符合性分析表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94"/>
              <w:gridCol w:w="2535"/>
              <w:gridCol w:w="4713"/>
            </w:tblGrid>
            <w:tr w:rsidR="00D81A2A">
              <w:trPr>
                <w:trHeight w:val="490"/>
                <w:jc w:val="center"/>
              </w:trPr>
              <w:tc>
                <w:tcPr>
                  <w:tcW w:w="1794" w:type="dxa"/>
                  <w:tcBorders>
                    <w:tl2br w:val="nil"/>
                    <w:tr2bl w:val="nil"/>
                  </w:tcBorders>
                  <w:vAlign w:val="center"/>
                </w:tcPr>
                <w:p w:rsidR="00D81A2A" w:rsidRDefault="00952F5D">
                  <w:pPr>
                    <w:spacing w:line="360" w:lineRule="exact"/>
                    <w:ind w:firstLineChars="0" w:firstLine="0"/>
                    <w:jc w:val="center"/>
                    <w:rPr>
                      <w:rFonts w:hAnsi="宋体"/>
                      <w:b/>
                      <w:bCs/>
                      <w:kern w:val="0"/>
                      <w:sz w:val="21"/>
                      <w:szCs w:val="21"/>
                    </w:rPr>
                  </w:pPr>
                  <w:r>
                    <w:rPr>
                      <w:rFonts w:hAnsi="宋体" w:hint="eastAsia"/>
                      <w:b/>
                      <w:bCs/>
                      <w:color w:val="000000" w:themeColor="text1"/>
                      <w:kern w:val="0"/>
                      <w:sz w:val="21"/>
                      <w:szCs w:val="21"/>
                    </w:rPr>
                    <w:t>内容</w:t>
                  </w:r>
                </w:p>
              </w:tc>
              <w:tc>
                <w:tcPr>
                  <w:tcW w:w="7248" w:type="dxa"/>
                  <w:gridSpan w:val="2"/>
                  <w:tcBorders>
                    <w:tl2br w:val="nil"/>
                    <w:tr2bl w:val="nil"/>
                  </w:tcBorders>
                  <w:vAlign w:val="center"/>
                </w:tcPr>
                <w:p w:rsidR="00D81A2A" w:rsidRDefault="00952F5D">
                  <w:pPr>
                    <w:spacing w:line="360" w:lineRule="exact"/>
                    <w:ind w:firstLineChars="0" w:firstLine="0"/>
                    <w:jc w:val="center"/>
                    <w:rPr>
                      <w:rFonts w:hAnsi="宋体"/>
                      <w:b/>
                      <w:bCs/>
                      <w:kern w:val="0"/>
                      <w:sz w:val="21"/>
                      <w:szCs w:val="21"/>
                    </w:rPr>
                  </w:pPr>
                  <w:r>
                    <w:rPr>
                      <w:rFonts w:hAnsi="宋体" w:hint="eastAsia"/>
                      <w:b/>
                      <w:bCs/>
                      <w:color w:val="000000" w:themeColor="text1"/>
                      <w:kern w:val="0"/>
                      <w:sz w:val="21"/>
                      <w:szCs w:val="21"/>
                    </w:rPr>
                    <w:t>符合性分析</w:t>
                  </w:r>
                </w:p>
              </w:tc>
            </w:tr>
            <w:tr w:rsidR="00D81A2A">
              <w:trPr>
                <w:trHeight w:val="1871"/>
                <w:jc w:val="center"/>
              </w:trPr>
              <w:tc>
                <w:tcPr>
                  <w:tcW w:w="1794" w:type="dxa"/>
                  <w:tcBorders>
                    <w:tl2br w:val="nil"/>
                    <w:tr2bl w:val="nil"/>
                  </w:tcBorders>
                  <w:vAlign w:val="center"/>
                </w:tcPr>
                <w:p w:rsidR="00D81A2A" w:rsidRDefault="00952F5D">
                  <w:pPr>
                    <w:spacing w:line="360" w:lineRule="exact"/>
                    <w:ind w:firstLineChars="0" w:firstLine="0"/>
                    <w:jc w:val="center"/>
                    <w:rPr>
                      <w:rFonts w:hAnsi="宋体"/>
                      <w:kern w:val="0"/>
                      <w:sz w:val="21"/>
                      <w:szCs w:val="21"/>
                    </w:rPr>
                  </w:pPr>
                  <w:r>
                    <w:rPr>
                      <w:rFonts w:hAnsi="宋体" w:hint="eastAsia"/>
                      <w:color w:val="000000" w:themeColor="text1"/>
                      <w:kern w:val="0"/>
                      <w:sz w:val="21"/>
                      <w:szCs w:val="21"/>
                    </w:rPr>
                    <w:t>生态保护红线</w:t>
                  </w:r>
                </w:p>
              </w:tc>
              <w:tc>
                <w:tcPr>
                  <w:tcW w:w="7248" w:type="dxa"/>
                  <w:gridSpan w:val="2"/>
                  <w:tcBorders>
                    <w:tl2br w:val="nil"/>
                    <w:tr2bl w:val="nil"/>
                  </w:tcBorders>
                  <w:vAlign w:val="center"/>
                </w:tcPr>
                <w:p w:rsidR="00D81A2A" w:rsidRDefault="00952F5D">
                  <w:pPr>
                    <w:spacing w:line="360" w:lineRule="exact"/>
                    <w:ind w:firstLineChars="0" w:firstLine="0"/>
                    <w:jc w:val="center"/>
                    <w:rPr>
                      <w:rFonts w:hAnsi="宋体"/>
                      <w:kern w:val="0"/>
                      <w:sz w:val="21"/>
                      <w:szCs w:val="21"/>
                    </w:rPr>
                  </w:pPr>
                  <w:r>
                    <w:rPr>
                      <w:rFonts w:hAnsi="宋体" w:hint="eastAsia"/>
                      <w:color w:val="000000" w:themeColor="text1"/>
                      <w:kern w:val="0"/>
                      <w:sz w:val="21"/>
                      <w:szCs w:val="21"/>
                    </w:rPr>
                    <w:t>陕西省政府常务会议明确</w:t>
                  </w:r>
                  <w:r>
                    <w:rPr>
                      <w:rFonts w:hAnsi="宋体" w:hint="eastAsia"/>
                      <w:color w:val="000000" w:themeColor="text1"/>
                      <w:kern w:val="0"/>
                      <w:sz w:val="21"/>
                      <w:szCs w:val="21"/>
                    </w:rPr>
                    <w:t>14</w:t>
                  </w:r>
                  <w:r>
                    <w:rPr>
                      <w:rFonts w:hAnsi="宋体" w:hint="eastAsia"/>
                      <w:color w:val="000000" w:themeColor="text1"/>
                      <w:kern w:val="0"/>
                      <w:sz w:val="21"/>
                      <w:szCs w:val="21"/>
                    </w:rPr>
                    <w:t>类重点区域将被纳入全省生态保护红线划分范围，实行分级管控。项目评价区域内</w:t>
                  </w:r>
                  <w:r>
                    <w:rPr>
                      <w:rFonts w:hAnsi="宋体" w:hint="eastAsia"/>
                      <w:color w:val="000000" w:themeColor="text1"/>
                      <w:kern w:val="0"/>
                      <w:sz w:val="21"/>
                      <w:szCs w:val="21"/>
                    </w:rPr>
                    <w:t>2.5km</w:t>
                  </w:r>
                  <w:r>
                    <w:rPr>
                      <w:rFonts w:hAnsi="宋体" w:hint="eastAsia"/>
                      <w:color w:val="000000" w:themeColor="text1"/>
                      <w:kern w:val="0"/>
                      <w:sz w:val="21"/>
                      <w:szCs w:val="21"/>
                    </w:rPr>
                    <w:t>范围内不涉及自然保护区、饮用水水源保护区、风景名胜区、森林公园、地质公园、湿地公园、重要湿地、水产种质资源保护区、生态公益林、洪水调蓄区、重要水库、国家良好湖泊、重点生态功能区、生态敏感脆弱区等。</w:t>
                  </w:r>
                </w:p>
              </w:tc>
            </w:tr>
            <w:tr w:rsidR="00D81A2A">
              <w:trPr>
                <w:trHeight w:val="223"/>
                <w:jc w:val="center"/>
              </w:trPr>
              <w:tc>
                <w:tcPr>
                  <w:tcW w:w="1794" w:type="dxa"/>
                  <w:tcBorders>
                    <w:tl2br w:val="nil"/>
                    <w:tr2bl w:val="nil"/>
                  </w:tcBorders>
                  <w:vAlign w:val="center"/>
                </w:tcPr>
                <w:p w:rsidR="00D81A2A" w:rsidRDefault="00952F5D">
                  <w:pPr>
                    <w:spacing w:line="360" w:lineRule="exact"/>
                    <w:ind w:firstLineChars="0" w:firstLine="0"/>
                    <w:jc w:val="center"/>
                    <w:rPr>
                      <w:rFonts w:hAnsi="宋体"/>
                      <w:kern w:val="0"/>
                      <w:sz w:val="21"/>
                      <w:szCs w:val="21"/>
                    </w:rPr>
                  </w:pPr>
                  <w:r>
                    <w:rPr>
                      <w:rFonts w:hAnsi="宋体" w:hint="eastAsia"/>
                      <w:color w:val="000000" w:themeColor="text1"/>
                      <w:kern w:val="0"/>
                      <w:sz w:val="21"/>
                      <w:szCs w:val="21"/>
                    </w:rPr>
                    <w:t>资源利用上线</w:t>
                  </w:r>
                </w:p>
              </w:tc>
              <w:tc>
                <w:tcPr>
                  <w:tcW w:w="7248" w:type="dxa"/>
                  <w:gridSpan w:val="2"/>
                  <w:tcBorders>
                    <w:tl2br w:val="nil"/>
                    <w:tr2bl w:val="nil"/>
                  </w:tcBorders>
                  <w:vAlign w:val="center"/>
                </w:tcPr>
                <w:p w:rsidR="00D81A2A" w:rsidRDefault="00952F5D">
                  <w:pPr>
                    <w:spacing w:line="360" w:lineRule="exact"/>
                    <w:ind w:firstLineChars="0" w:firstLine="0"/>
                    <w:jc w:val="center"/>
                    <w:rPr>
                      <w:rFonts w:hAnsi="宋体"/>
                      <w:kern w:val="0"/>
                      <w:sz w:val="21"/>
                      <w:szCs w:val="21"/>
                    </w:rPr>
                  </w:pPr>
                  <w:r>
                    <w:rPr>
                      <w:rFonts w:hAnsi="宋体" w:hint="eastAsia"/>
                      <w:color w:val="000000" w:themeColor="text1"/>
                      <w:kern w:val="0"/>
                      <w:sz w:val="21"/>
                      <w:szCs w:val="21"/>
                    </w:rPr>
                    <w:t>本项目运营过程中消耗一定量的电、水</w:t>
                  </w:r>
                  <w:r>
                    <w:rPr>
                      <w:rFonts w:hAnsi="宋体" w:hint="eastAsia"/>
                      <w:color w:val="000000" w:themeColor="text1"/>
                      <w:kern w:val="0"/>
                      <w:sz w:val="21"/>
                      <w:szCs w:val="21"/>
                    </w:rPr>
                    <w:t>、生物质</w:t>
                  </w:r>
                  <w:r>
                    <w:rPr>
                      <w:rFonts w:hAnsi="宋体" w:hint="eastAsia"/>
                      <w:color w:val="000000" w:themeColor="text1"/>
                      <w:kern w:val="0"/>
                      <w:sz w:val="21"/>
                      <w:szCs w:val="21"/>
                    </w:rPr>
                    <w:t>等资源，项目资源消耗相对区域资源利用总量较少，符合资源利用上线的要求。</w:t>
                  </w:r>
                </w:p>
              </w:tc>
            </w:tr>
            <w:tr w:rsidR="00D81A2A">
              <w:trPr>
                <w:trHeight w:val="340"/>
                <w:jc w:val="center"/>
              </w:trPr>
              <w:tc>
                <w:tcPr>
                  <w:tcW w:w="1794" w:type="dxa"/>
                  <w:tcBorders>
                    <w:tl2br w:val="nil"/>
                    <w:tr2bl w:val="nil"/>
                  </w:tcBorders>
                  <w:vAlign w:val="center"/>
                </w:tcPr>
                <w:p w:rsidR="00D81A2A" w:rsidRDefault="00952F5D">
                  <w:pPr>
                    <w:spacing w:line="360" w:lineRule="exact"/>
                    <w:ind w:firstLineChars="0" w:firstLine="0"/>
                    <w:jc w:val="center"/>
                    <w:rPr>
                      <w:rFonts w:hAnsi="宋体"/>
                      <w:kern w:val="0"/>
                      <w:sz w:val="21"/>
                      <w:szCs w:val="21"/>
                    </w:rPr>
                  </w:pPr>
                  <w:r>
                    <w:rPr>
                      <w:rFonts w:hAnsi="宋体" w:hint="eastAsia"/>
                      <w:color w:val="000000" w:themeColor="text1"/>
                      <w:kern w:val="0"/>
                      <w:sz w:val="21"/>
                      <w:szCs w:val="21"/>
                    </w:rPr>
                    <w:lastRenderedPageBreak/>
                    <w:t>环境质量底线</w:t>
                  </w:r>
                </w:p>
              </w:tc>
              <w:tc>
                <w:tcPr>
                  <w:tcW w:w="2535"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项目所在区域大气环境为二类区；</w:t>
                  </w:r>
                  <w:r>
                    <w:rPr>
                      <w:rFonts w:hAnsi="宋体" w:hint="eastAsia"/>
                      <w:kern w:val="0"/>
                      <w:sz w:val="21"/>
                      <w:szCs w:val="21"/>
                    </w:rPr>
                    <w:t>项目所在地麻柳河（属汉江清河水系）</w:t>
                  </w:r>
                  <w:r>
                    <w:rPr>
                      <w:rFonts w:hAnsi="宋体" w:hint="eastAsia"/>
                      <w:kern w:val="0"/>
                      <w:sz w:val="21"/>
                      <w:szCs w:val="21"/>
                    </w:rPr>
                    <w:t>执行《地表水环境质量标准》（</w:t>
                  </w:r>
                  <w:r>
                    <w:rPr>
                      <w:rFonts w:hAnsi="宋体" w:hint="eastAsia"/>
                      <w:kern w:val="0"/>
                      <w:sz w:val="21"/>
                      <w:szCs w:val="21"/>
                    </w:rPr>
                    <w:t>GB3838-2002</w:t>
                  </w:r>
                  <w:r>
                    <w:rPr>
                      <w:rFonts w:hAnsi="宋体" w:hint="eastAsia"/>
                      <w:kern w:val="0"/>
                      <w:sz w:val="21"/>
                      <w:szCs w:val="21"/>
                    </w:rPr>
                    <w:t>）中Ⅱ类标准；</w:t>
                  </w:r>
                  <w:r>
                    <w:rPr>
                      <w:rFonts w:hAnsi="宋体" w:hint="eastAsia"/>
                      <w:kern w:val="0"/>
                      <w:sz w:val="21"/>
                      <w:szCs w:val="21"/>
                    </w:rPr>
                    <w:t>项目厂区</w:t>
                  </w:r>
                  <w:r>
                    <w:rPr>
                      <w:rFonts w:hAnsi="宋体" w:hint="eastAsia"/>
                      <w:kern w:val="0"/>
                      <w:sz w:val="21"/>
                      <w:szCs w:val="21"/>
                    </w:rPr>
                    <w:t>声环境</w:t>
                  </w:r>
                  <w:r>
                    <w:rPr>
                      <w:rFonts w:hAnsi="宋体" w:hint="eastAsia"/>
                      <w:kern w:val="0"/>
                      <w:sz w:val="21"/>
                      <w:szCs w:val="21"/>
                    </w:rPr>
                    <w:t>执行</w:t>
                  </w:r>
                  <w:r>
                    <w:rPr>
                      <w:rFonts w:hAnsi="宋体" w:hint="eastAsia"/>
                      <w:kern w:val="0"/>
                      <w:sz w:val="21"/>
                      <w:szCs w:val="21"/>
                    </w:rPr>
                    <w:t>《声环境质量标准》（</w:t>
                  </w:r>
                  <w:r>
                    <w:rPr>
                      <w:rFonts w:hAnsi="宋体" w:hint="eastAsia"/>
                      <w:kern w:val="0"/>
                      <w:sz w:val="21"/>
                      <w:szCs w:val="21"/>
                    </w:rPr>
                    <w:t>GB3096-2008</w:t>
                  </w:r>
                  <w:r>
                    <w:rPr>
                      <w:rFonts w:hAnsi="宋体" w:hint="eastAsia"/>
                      <w:kern w:val="0"/>
                      <w:sz w:val="21"/>
                      <w:szCs w:val="21"/>
                    </w:rPr>
                    <w:t>）中</w:t>
                  </w:r>
                  <w:r>
                    <w:rPr>
                      <w:rFonts w:hAnsi="宋体" w:hint="eastAsia"/>
                      <w:kern w:val="0"/>
                      <w:sz w:val="21"/>
                      <w:szCs w:val="21"/>
                    </w:rPr>
                    <w:t>2</w:t>
                  </w:r>
                  <w:r>
                    <w:rPr>
                      <w:rFonts w:hAnsi="宋体" w:hint="eastAsia"/>
                      <w:kern w:val="0"/>
                      <w:sz w:val="21"/>
                      <w:szCs w:val="21"/>
                    </w:rPr>
                    <w:t>类</w:t>
                  </w:r>
                  <w:r>
                    <w:rPr>
                      <w:rFonts w:hAnsi="宋体" w:hint="eastAsia"/>
                      <w:kern w:val="0"/>
                      <w:sz w:val="21"/>
                      <w:szCs w:val="21"/>
                    </w:rPr>
                    <w:t>标准</w:t>
                  </w:r>
                </w:p>
              </w:tc>
              <w:tc>
                <w:tcPr>
                  <w:tcW w:w="4713"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项目生物质</w:t>
                  </w:r>
                  <w:r>
                    <w:rPr>
                      <w:rFonts w:hAnsi="宋体" w:hint="eastAsia"/>
                      <w:kern w:val="0"/>
                      <w:sz w:val="21"/>
                      <w:szCs w:val="21"/>
                    </w:rPr>
                    <w:t>热风炉</w:t>
                  </w:r>
                  <w:r>
                    <w:rPr>
                      <w:rFonts w:hAnsi="宋体" w:hint="eastAsia"/>
                      <w:kern w:val="0"/>
                      <w:sz w:val="21"/>
                      <w:szCs w:val="21"/>
                    </w:rPr>
                    <w:t>废气经水膜脱硫除尘器处理后由</w:t>
                  </w:r>
                  <w:r>
                    <w:rPr>
                      <w:rFonts w:hAnsi="宋体" w:hint="eastAsia"/>
                      <w:kern w:val="0"/>
                      <w:sz w:val="21"/>
                      <w:szCs w:val="21"/>
                    </w:rPr>
                    <w:t>25m</w:t>
                  </w:r>
                  <w:r>
                    <w:rPr>
                      <w:rFonts w:hAnsi="宋体" w:hint="eastAsia"/>
                      <w:kern w:val="0"/>
                      <w:sz w:val="21"/>
                      <w:szCs w:val="21"/>
                    </w:rPr>
                    <w:t>高排气筒排放，正常生产情况下，项目废气排放对评价区环境敏感目标影响较小；项目无生产废水，生活污水排入</w:t>
                  </w:r>
                  <w:r>
                    <w:rPr>
                      <w:rFonts w:hAnsi="宋体" w:hint="eastAsia"/>
                      <w:kern w:val="0"/>
                      <w:sz w:val="21"/>
                      <w:szCs w:val="21"/>
                    </w:rPr>
                    <w:t>化粪池</w:t>
                  </w:r>
                  <w:r>
                    <w:rPr>
                      <w:rFonts w:hAnsi="宋体" w:hint="eastAsia"/>
                      <w:kern w:val="0"/>
                      <w:sz w:val="21"/>
                      <w:szCs w:val="21"/>
                    </w:rPr>
                    <w:t>，定期清掏用于茶园作肥，不外排，本项目废水不会改变周边水环境功能；项目厂界</w:t>
                  </w:r>
                  <w:r>
                    <w:rPr>
                      <w:rFonts w:hAnsi="宋体" w:hint="eastAsia"/>
                      <w:kern w:val="0"/>
                      <w:sz w:val="21"/>
                      <w:szCs w:val="21"/>
                    </w:rPr>
                    <w:t>声环境</w:t>
                  </w:r>
                  <w:r>
                    <w:rPr>
                      <w:rFonts w:hAnsi="宋体" w:hint="eastAsia"/>
                      <w:kern w:val="0"/>
                      <w:sz w:val="21"/>
                      <w:szCs w:val="21"/>
                    </w:rPr>
                    <w:t>现状可达到</w:t>
                  </w:r>
                  <w:r>
                    <w:rPr>
                      <w:rFonts w:hAnsi="宋体" w:hint="eastAsia"/>
                      <w:kern w:val="0"/>
                      <w:sz w:val="21"/>
                      <w:szCs w:val="21"/>
                    </w:rPr>
                    <w:t>2</w:t>
                  </w:r>
                  <w:r>
                    <w:rPr>
                      <w:rFonts w:hAnsi="宋体" w:hint="eastAsia"/>
                      <w:kern w:val="0"/>
                      <w:sz w:val="21"/>
                      <w:szCs w:val="21"/>
                    </w:rPr>
                    <w:t>类区标准，本项目建成后，正常运营情况下可保证厂界噪声达标，项目建设不会降低当地环境功能</w:t>
                  </w:r>
                </w:p>
              </w:tc>
            </w:tr>
            <w:tr w:rsidR="00D81A2A">
              <w:trPr>
                <w:trHeight w:val="340"/>
                <w:jc w:val="center"/>
              </w:trPr>
              <w:tc>
                <w:tcPr>
                  <w:tcW w:w="1794" w:type="dxa"/>
                  <w:tcBorders>
                    <w:tl2br w:val="nil"/>
                    <w:tr2bl w:val="nil"/>
                  </w:tcBorders>
                  <w:vAlign w:val="center"/>
                </w:tcPr>
                <w:p w:rsidR="00D81A2A" w:rsidRDefault="00952F5D">
                  <w:pPr>
                    <w:spacing w:line="360" w:lineRule="exact"/>
                    <w:ind w:firstLineChars="0" w:firstLine="0"/>
                    <w:jc w:val="center"/>
                    <w:rPr>
                      <w:rFonts w:hAnsi="宋体"/>
                      <w:kern w:val="0"/>
                      <w:sz w:val="21"/>
                      <w:szCs w:val="21"/>
                    </w:rPr>
                  </w:pPr>
                  <w:r>
                    <w:rPr>
                      <w:rFonts w:hAnsi="宋体" w:hint="eastAsia"/>
                      <w:color w:val="000000" w:themeColor="text1"/>
                      <w:kern w:val="0"/>
                      <w:sz w:val="21"/>
                      <w:szCs w:val="21"/>
                    </w:rPr>
                    <w:t>负面清单</w:t>
                  </w:r>
                </w:p>
              </w:tc>
              <w:tc>
                <w:tcPr>
                  <w:tcW w:w="2535" w:type="dxa"/>
                  <w:tcBorders>
                    <w:tl2br w:val="nil"/>
                    <w:tr2bl w:val="nil"/>
                  </w:tcBorders>
                  <w:vAlign w:val="center"/>
                </w:tcPr>
                <w:p w:rsidR="00D81A2A" w:rsidRDefault="00952F5D">
                  <w:pPr>
                    <w:spacing w:line="360" w:lineRule="exact"/>
                    <w:ind w:firstLineChars="0" w:firstLine="0"/>
                    <w:jc w:val="center"/>
                    <w:rPr>
                      <w:rFonts w:hAnsi="宋体"/>
                      <w:kern w:val="0"/>
                      <w:sz w:val="21"/>
                      <w:szCs w:val="21"/>
                    </w:rPr>
                  </w:pPr>
                  <w:r>
                    <w:rPr>
                      <w:rFonts w:hAnsi="宋体" w:hint="eastAsia"/>
                      <w:color w:val="000000" w:themeColor="text1"/>
                      <w:kern w:val="0"/>
                      <w:sz w:val="21"/>
                      <w:szCs w:val="21"/>
                    </w:rPr>
                    <w:t>《安康市水污染防治工作方案》、《大气污染防治行动计划》、《安康市“十三五”环境保护规划》</w:t>
                  </w:r>
                </w:p>
              </w:tc>
              <w:tc>
                <w:tcPr>
                  <w:tcW w:w="4713" w:type="dxa"/>
                  <w:tcBorders>
                    <w:tl2br w:val="nil"/>
                    <w:tr2bl w:val="nil"/>
                  </w:tcBorders>
                  <w:vAlign w:val="center"/>
                </w:tcPr>
                <w:p w:rsidR="00D81A2A" w:rsidRDefault="00952F5D">
                  <w:pPr>
                    <w:spacing w:line="360" w:lineRule="exact"/>
                    <w:ind w:firstLineChars="0" w:firstLine="0"/>
                    <w:jc w:val="center"/>
                    <w:rPr>
                      <w:rFonts w:hAnsi="宋体"/>
                      <w:kern w:val="0"/>
                      <w:sz w:val="21"/>
                      <w:szCs w:val="21"/>
                    </w:rPr>
                  </w:pPr>
                  <w:r>
                    <w:rPr>
                      <w:rFonts w:hAnsi="宋体" w:hint="eastAsia"/>
                      <w:color w:val="000000" w:themeColor="text1"/>
                      <w:kern w:val="0"/>
                      <w:sz w:val="21"/>
                      <w:szCs w:val="21"/>
                    </w:rPr>
                    <w:t>本项目不在饮用水源保护区、自然保护区、风景名胜区等特殊保护或限制建设区域内，无较明显的环境制约因素</w:t>
                  </w:r>
                </w:p>
              </w:tc>
            </w:tr>
          </w:tbl>
          <w:p w:rsidR="00D81A2A" w:rsidRDefault="00952F5D" w:rsidP="00B0516F">
            <w:pPr>
              <w:snapToGrid/>
              <w:spacing w:line="520" w:lineRule="exact"/>
              <w:ind w:firstLine="482"/>
              <w:rPr>
                <w:b/>
                <w:bCs/>
              </w:rPr>
            </w:pPr>
            <w:r>
              <w:rPr>
                <w:rFonts w:hint="eastAsia"/>
                <w:b/>
                <w:bCs/>
              </w:rPr>
              <w:t>4</w:t>
            </w:r>
            <w:r>
              <w:rPr>
                <w:rFonts w:hint="eastAsia"/>
                <w:b/>
                <w:bCs/>
              </w:rPr>
              <w:t>、</w:t>
            </w:r>
            <w:r>
              <w:rPr>
                <w:rFonts w:hint="eastAsia"/>
                <w:b/>
                <w:bCs/>
              </w:rPr>
              <w:t>选址可行性</w:t>
            </w:r>
          </w:p>
          <w:p w:rsidR="00D81A2A" w:rsidRDefault="00952F5D">
            <w:pPr>
              <w:adjustRightInd/>
              <w:snapToGrid/>
              <w:spacing w:line="520" w:lineRule="exact"/>
              <w:ind w:firstLine="480"/>
            </w:pPr>
            <w:r>
              <w:rPr>
                <w:rFonts w:hint="eastAsia"/>
              </w:rPr>
              <w:t>本项目位于</w:t>
            </w:r>
            <w:r>
              <w:rPr>
                <w:rFonts w:hint="eastAsia"/>
              </w:rPr>
              <w:t>陕西省安康市紫阳县麻柳镇堰碥村</w:t>
            </w:r>
            <w:r>
              <w:rPr>
                <w:rFonts w:hint="eastAsia"/>
              </w:rPr>
              <w:t>，项目</w:t>
            </w:r>
            <w:r>
              <w:rPr>
                <w:rFonts w:hint="eastAsia"/>
              </w:rPr>
              <w:t>用地</w:t>
            </w:r>
            <w:r>
              <w:rPr>
                <w:rFonts w:hint="eastAsia"/>
              </w:rPr>
              <w:t>已</w:t>
            </w:r>
            <w:r>
              <w:rPr>
                <w:rFonts w:hint="eastAsia"/>
              </w:rPr>
              <w:t>于</w:t>
            </w:r>
            <w:r>
              <w:rPr>
                <w:rFonts w:hint="eastAsia"/>
              </w:rPr>
              <w:t>2019</w:t>
            </w:r>
            <w:r>
              <w:rPr>
                <w:rFonts w:hint="eastAsia"/>
              </w:rPr>
              <w:t>年</w:t>
            </w:r>
            <w:r>
              <w:rPr>
                <w:rFonts w:hint="eastAsia"/>
              </w:rPr>
              <w:t>04</w:t>
            </w:r>
            <w:r>
              <w:rPr>
                <w:rFonts w:hint="eastAsia"/>
              </w:rPr>
              <w:t>月</w:t>
            </w:r>
            <w:r>
              <w:rPr>
                <w:rFonts w:hint="eastAsia"/>
              </w:rPr>
              <w:t>取得</w:t>
            </w:r>
            <w:r>
              <w:rPr>
                <w:rFonts w:hint="eastAsia"/>
              </w:rPr>
              <w:t>紫阳县不动产登记中心</w:t>
            </w:r>
            <w:r>
              <w:rPr>
                <w:rFonts w:hint="eastAsia"/>
              </w:rPr>
              <w:t>关于“</w:t>
            </w:r>
            <w:r>
              <w:rPr>
                <w:rFonts w:hint="eastAsia"/>
                <w:szCs w:val="24"/>
              </w:rPr>
              <w:t>紫阳县</w:t>
            </w:r>
            <w:r>
              <w:rPr>
                <w:rFonts w:hint="eastAsia"/>
                <w:szCs w:val="24"/>
              </w:rPr>
              <w:t>老园子茶叶专业合作社</w:t>
            </w:r>
            <w:r>
              <w:rPr>
                <w:rFonts w:hint="eastAsia"/>
              </w:rPr>
              <w:t>”</w:t>
            </w:r>
            <w:r>
              <w:rPr>
                <w:rFonts w:hint="eastAsia"/>
              </w:rPr>
              <w:t>不动产权证书【陕（</w:t>
            </w:r>
            <w:r>
              <w:rPr>
                <w:rFonts w:hint="eastAsia"/>
              </w:rPr>
              <w:t>2019</w:t>
            </w:r>
            <w:r>
              <w:rPr>
                <w:rFonts w:hint="eastAsia"/>
              </w:rPr>
              <w:t>）紫阳县不动产权第</w:t>
            </w:r>
            <w:r>
              <w:rPr>
                <w:rFonts w:hint="eastAsia"/>
              </w:rPr>
              <w:t>0000052</w:t>
            </w:r>
            <w:r>
              <w:rPr>
                <w:rFonts w:hint="eastAsia"/>
              </w:rPr>
              <w:t>号</w:t>
            </w:r>
            <w:r>
              <w:rPr>
                <w:rFonts w:hint="eastAsia"/>
              </w:rPr>
              <w:t>】（见附件），不动产单元号为</w:t>
            </w:r>
            <w:r>
              <w:rPr>
                <w:rFonts w:hint="eastAsia"/>
              </w:rPr>
              <w:t>610924114215JB00001 F00010001</w:t>
            </w:r>
            <w:r>
              <w:rPr>
                <w:rFonts w:hint="eastAsia"/>
              </w:rPr>
              <w:t>，用途为工业用地</w:t>
            </w:r>
            <w:r>
              <w:rPr>
                <w:rFonts w:hint="eastAsia"/>
              </w:rPr>
              <w:t>/</w:t>
            </w:r>
            <w:r>
              <w:rPr>
                <w:rFonts w:hint="eastAsia"/>
              </w:rPr>
              <w:t>工</w:t>
            </w:r>
            <w:r>
              <w:rPr>
                <w:rFonts w:hint="eastAsia"/>
              </w:rPr>
              <w:t>业，宗地面积为</w:t>
            </w:r>
            <w:r>
              <w:rPr>
                <w:rFonts w:hint="eastAsia"/>
              </w:rPr>
              <w:t>956.38m</w:t>
            </w:r>
            <w:r>
              <w:rPr>
                <w:rFonts w:hint="eastAsia"/>
                <w:vertAlign w:val="superscript"/>
              </w:rPr>
              <w:t>2</w:t>
            </w:r>
            <w:r>
              <w:rPr>
                <w:rFonts w:hint="eastAsia"/>
              </w:rPr>
              <w:t>。</w:t>
            </w:r>
          </w:p>
          <w:p w:rsidR="00D81A2A" w:rsidRDefault="00952F5D">
            <w:pPr>
              <w:snapToGrid/>
              <w:spacing w:line="520" w:lineRule="exact"/>
              <w:ind w:firstLine="480"/>
            </w:pPr>
            <w:r>
              <w:rPr>
                <w:rFonts w:hint="eastAsia"/>
              </w:rPr>
              <w:t>选址合理性分析见表</w:t>
            </w:r>
            <w:r>
              <w:rPr>
                <w:rFonts w:hint="eastAsia"/>
              </w:rPr>
              <w:t>3</w:t>
            </w:r>
            <w:r>
              <w:rPr>
                <w:rFonts w:hint="eastAsia"/>
              </w:rPr>
              <w:t>。</w:t>
            </w:r>
          </w:p>
          <w:p w:rsidR="00D81A2A" w:rsidRDefault="00952F5D">
            <w:pPr>
              <w:pStyle w:val="11"/>
              <w:snapToGrid/>
              <w:spacing w:line="520" w:lineRule="exact"/>
              <w:ind w:firstLine="480"/>
            </w:pPr>
            <w:r>
              <w:rPr>
                <w:rFonts w:eastAsia="宋体" w:hint="eastAsia"/>
                <w:b/>
                <w:bCs/>
                <w:szCs w:val="21"/>
              </w:rPr>
              <w:t>表</w:t>
            </w:r>
            <w:r>
              <w:rPr>
                <w:rFonts w:eastAsia="宋体" w:hint="eastAsia"/>
                <w:b/>
                <w:bCs/>
                <w:szCs w:val="21"/>
              </w:rPr>
              <w:t xml:space="preserve">3  </w:t>
            </w:r>
            <w:r>
              <w:rPr>
                <w:rFonts w:eastAsia="宋体" w:hint="eastAsia"/>
                <w:b/>
                <w:bCs/>
                <w:szCs w:val="21"/>
              </w:rPr>
              <w:t>项目选址合理性分析</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1"/>
              <w:gridCol w:w="1348"/>
              <w:gridCol w:w="6973"/>
            </w:tblGrid>
            <w:tr w:rsidR="00D81A2A">
              <w:trPr>
                <w:trHeight w:val="389"/>
                <w:jc w:val="center"/>
              </w:trPr>
              <w:tc>
                <w:tcPr>
                  <w:tcW w:w="721" w:type="dxa"/>
                  <w:tcBorders>
                    <w:tl2br w:val="nil"/>
                    <w:tr2bl w:val="nil"/>
                  </w:tcBorders>
                  <w:vAlign w:val="center"/>
                </w:tcPr>
                <w:p w:rsidR="00D81A2A" w:rsidRDefault="00952F5D">
                  <w:pPr>
                    <w:adjustRightInd/>
                    <w:snapToGrid/>
                    <w:spacing w:line="360" w:lineRule="exact"/>
                    <w:ind w:firstLineChars="0" w:firstLine="0"/>
                    <w:jc w:val="center"/>
                    <w:rPr>
                      <w:rFonts w:hAnsi="宋体"/>
                      <w:b/>
                      <w:bCs/>
                      <w:kern w:val="0"/>
                      <w:sz w:val="21"/>
                      <w:szCs w:val="21"/>
                    </w:rPr>
                  </w:pPr>
                  <w:r>
                    <w:rPr>
                      <w:rFonts w:hAnsi="宋体" w:hint="eastAsia"/>
                      <w:b/>
                      <w:bCs/>
                      <w:kern w:val="0"/>
                      <w:sz w:val="21"/>
                      <w:szCs w:val="21"/>
                    </w:rPr>
                    <w:t>序号</w:t>
                  </w:r>
                </w:p>
              </w:tc>
              <w:tc>
                <w:tcPr>
                  <w:tcW w:w="1348" w:type="dxa"/>
                  <w:tcBorders>
                    <w:tl2br w:val="nil"/>
                    <w:tr2bl w:val="nil"/>
                  </w:tcBorders>
                  <w:vAlign w:val="center"/>
                </w:tcPr>
                <w:p w:rsidR="00D81A2A" w:rsidRDefault="00952F5D">
                  <w:pPr>
                    <w:adjustRightInd/>
                    <w:snapToGrid/>
                    <w:spacing w:line="360" w:lineRule="exact"/>
                    <w:ind w:firstLineChars="0" w:firstLine="0"/>
                    <w:jc w:val="center"/>
                    <w:rPr>
                      <w:rFonts w:hAnsi="宋体"/>
                      <w:b/>
                      <w:bCs/>
                      <w:kern w:val="0"/>
                      <w:sz w:val="21"/>
                      <w:szCs w:val="21"/>
                    </w:rPr>
                  </w:pPr>
                  <w:r>
                    <w:rPr>
                      <w:rFonts w:hAnsi="宋体" w:hint="eastAsia"/>
                      <w:b/>
                      <w:bCs/>
                      <w:kern w:val="0"/>
                      <w:sz w:val="21"/>
                      <w:szCs w:val="21"/>
                    </w:rPr>
                    <w:t>选址因素</w:t>
                  </w:r>
                </w:p>
              </w:tc>
              <w:tc>
                <w:tcPr>
                  <w:tcW w:w="6973" w:type="dxa"/>
                  <w:tcBorders>
                    <w:tl2br w:val="nil"/>
                    <w:tr2bl w:val="nil"/>
                  </w:tcBorders>
                  <w:vAlign w:val="center"/>
                </w:tcPr>
                <w:p w:rsidR="00D81A2A" w:rsidRDefault="00952F5D">
                  <w:pPr>
                    <w:adjustRightInd/>
                    <w:snapToGrid/>
                    <w:spacing w:line="360" w:lineRule="exact"/>
                    <w:ind w:firstLineChars="0" w:firstLine="0"/>
                    <w:jc w:val="center"/>
                    <w:rPr>
                      <w:rFonts w:hAnsi="宋体"/>
                      <w:b/>
                      <w:bCs/>
                      <w:kern w:val="0"/>
                      <w:sz w:val="21"/>
                      <w:szCs w:val="21"/>
                    </w:rPr>
                  </w:pPr>
                  <w:r>
                    <w:rPr>
                      <w:rFonts w:hAnsi="宋体" w:hint="eastAsia"/>
                      <w:b/>
                      <w:bCs/>
                      <w:kern w:val="0"/>
                      <w:sz w:val="21"/>
                      <w:szCs w:val="21"/>
                    </w:rPr>
                    <w:t>选址条件</w:t>
                  </w:r>
                </w:p>
              </w:tc>
            </w:tr>
            <w:tr w:rsidR="00D81A2A">
              <w:trPr>
                <w:trHeight w:val="454"/>
                <w:jc w:val="center"/>
              </w:trPr>
              <w:tc>
                <w:tcPr>
                  <w:tcW w:w="721"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1</w:t>
                  </w:r>
                </w:p>
              </w:tc>
              <w:tc>
                <w:tcPr>
                  <w:tcW w:w="1348"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建设地点</w:t>
                  </w:r>
                </w:p>
              </w:tc>
              <w:tc>
                <w:tcPr>
                  <w:tcW w:w="6973"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项目位于陕西省安康市紫阳县</w:t>
                  </w:r>
                  <w:r>
                    <w:rPr>
                      <w:rFonts w:hAnsi="宋体" w:hint="eastAsia"/>
                      <w:kern w:val="0"/>
                      <w:sz w:val="21"/>
                      <w:szCs w:val="21"/>
                    </w:rPr>
                    <w:t>麻柳镇堰碥村</w:t>
                  </w:r>
                  <w:r>
                    <w:rPr>
                      <w:rFonts w:hAnsi="宋体" w:hint="eastAsia"/>
                      <w:kern w:val="0"/>
                      <w:sz w:val="21"/>
                      <w:szCs w:val="21"/>
                    </w:rPr>
                    <w:t>，评价范围内无依法设立的各级各类保护区域和对建设项目产生的环境影响特别敏感的区域</w:t>
                  </w:r>
                </w:p>
              </w:tc>
            </w:tr>
            <w:tr w:rsidR="00D81A2A">
              <w:trPr>
                <w:trHeight w:val="389"/>
                <w:jc w:val="center"/>
              </w:trPr>
              <w:tc>
                <w:tcPr>
                  <w:tcW w:w="721"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2</w:t>
                  </w:r>
                </w:p>
              </w:tc>
              <w:tc>
                <w:tcPr>
                  <w:tcW w:w="1348"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土地利用</w:t>
                  </w:r>
                </w:p>
              </w:tc>
              <w:tc>
                <w:tcPr>
                  <w:tcW w:w="6973"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项目用地为</w:t>
                  </w:r>
                  <w:r>
                    <w:rPr>
                      <w:rFonts w:hAnsi="宋体" w:hint="eastAsia"/>
                      <w:kern w:val="0"/>
                      <w:sz w:val="21"/>
                      <w:szCs w:val="21"/>
                    </w:rPr>
                    <w:t>工业用地</w:t>
                  </w:r>
                </w:p>
              </w:tc>
            </w:tr>
            <w:tr w:rsidR="00D81A2A">
              <w:trPr>
                <w:trHeight w:val="393"/>
                <w:jc w:val="center"/>
              </w:trPr>
              <w:tc>
                <w:tcPr>
                  <w:tcW w:w="721"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3</w:t>
                  </w:r>
                </w:p>
              </w:tc>
              <w:tc>
                <w:tcPr>
                  <w:tcW w:w="1348"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环境现状</w:t>
                  </w:r>
                </w:p>
              </w:tc>
              <w:tc>
                <w:tcPr>
                  <w:tcW w:w="6973"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现状监测结果表明，评价区环境质量良好</w:t>
                  </w:r>
                </w:p>
              </w:tc>
            </w:tr>
            <w:tr w:rsidR="00D81A2A">
              <w:trPr>
                <w:trHeight w:val="454"/>
                <w:jc w:val="center"/>
              </w:trPr>
              <w:tc>
                <w:tcPr>
                  <w:tcW w:w="721"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4</w:t>
                  </w:r>
                </w:p>
              </w:tc>
              <w:tc>
                <w:tcPr>
                  <w:tcW w:w="1348"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环境功能区</w:t>
                  </w:r>
                </w:p>
              </w:tc>
              <w:tc>
                <w:tcPr>
                  <w:tcW w:w="6973" w:type="dxa"/>
                  <w:tcBorders>
                    <w:tl2br w:val="nil"/>
                    <w:tr2bl w:val="nil"/>
                  </w:tcBorders>
                  <w:vAlign w:val="center"/>
                </w:tcPr>
                <w:p w:rsidR="00D81A2A" w:rsidRDefault="00952F5D">
                  <w:pPr>
                    <w:adjustRightInd/>
                    <w:snapToGrid/>
                    <w:spacing w:line="360" w:lineRule="exact"/>
                    <w:ind w:firstLineChars="0" w:firstLine="0"/>
                    <w:jc w:val="center"/>
                    <w:rPr>
                      <w:rFonts w:hAnsi="宋体"/>
                      <w:kern w:val="0"/>
                      <w:sz w:val="21"/>
                      <w:szCs w:val="21"/>
                    </w:rPr>
                  </w:pPr>
                  <w:r>
                    <w:rPr>
                      <w:rFonts w:hAnsi="宋体" w:hint="eastAsia"/>
                      <w:kern w:val="0"/>
                      <w:sz w:val="21"/>
                      <w:szCs w:val="21"/>
                    </w:rPr>
                    <w:t>项目建成后正常工况下，</w:t>
                  </w:r>
                  <w:r>
                    <w:rPr>
                      <w:rFonts w:hAnsi="宋体" w:hint="eastAsia"/>
                      <w:kern w:val="0"/>
                      <w:sz w:val="21"/>
                      <w:szCs w:val="21"/>
                    </w:rPr>
                    <w:t>生物质热风炉</w:t>
                  </w:r>
                  <w:r>
                    <w:rPr>
                      <w:rFonts w:hAnsi="宋体" w:hint="eastAsia"/>
                      <w:kern w:val="0"/>
                      <w:sz w:val="21"/>
                      <w:szCs w:val="21"/>
                    </w:rPr>
                    <w:t>废气、生活污水及噪声排放均可满足标准要求可以满足评价区的环境功能要求</w:t>
                  </w:r>
                </w:p>
              </w:tc>
            </w:tr>
          </w:tbl>
          <w:p w:rsidR="00D81A2A" w:rsidRDefault="00952F5D">
            <w:pPr>
              <w:pStyle w:val="af"/>
              <w:adjustRightInd/>
              <w:snapToGrid/>
              <w:spacing w:line="520" w:lineRule="exact"/>
              <w:ind w:leftChars="0" w:left="0" w:firstLineChars="200" w:firstLine="480"/>
            </w:pPr>
            <w:r>
              <w:rPr>
                <w:rFonts w:hint="eastAsia"/>
              </w:rPr>
              <w:t>综上所述，项目位于</w:t>
            </w:r>
            <w:r>
              <w:rPr>
                <w:rFonts w:hint="eastAsia"/>
              </w:rPr>
              <w:t>陕西省安康市紫阳县麻柳镇堰碥村</w:t>
            </w:r>
            <w:r>
              <w:rPr>
                <w:rFonts w:hint="eastAsia"/>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w:t>
            </w:r>
            <w:r>
              <w:rPr>
                <w:rFonts w:hint="eastAsia"/>
              </w:rPr>
              <w:lastRenderedPageBreak/>
              <w:t>报告提出的环保措施后，项目的建设和运行不会对外环境产生较大影响，从环境保护角度分析，选址可行。</w:t>
            </w:r>
          </w:p>
          <w:p w:rsidR="00D81A2A" w:rsidRDefault="00952F5D">
            <w:pPr>
              <w:pStyle w:val="af"/>
              <w:adjustRightInd/>
              <w:snapToGrid/>
              <w:spacing w:line="520" w:lineRule="exact"/>
              <w:ind w:leftChars="228" w:left="547" w:firstLineChars="0" w:firstLine="0"/>
              <w:rPr>
                <w:b/>
                <w:szCs w:val="24"/>
              </w:rPr>
            </w:pPr>
            <w:r>
              <w:rPr>
                <w:rFonts w:hint="eastAsia"/>
                <w:b/>
                <w:szCs w:val="24"/>
              </w:rPr>
              <w:t>5</w:t>
            </w:r>
            <w:r>
              <w:rPr>
                <w:rFonts w:hint="eastAsia"/>
                <w:b/>
                <w:szCs w:val="24"/>
              </w:rPr>
              <w:t>、关注的主要环境问题及环境影响</w:t>
            </w:r>
          </w:p>
          <w:p w:rsidR="00D81A2A" w:rsidRDefault="00952F5D">
            <w:pPr>
              <w:adjustRightInd/>
              <w:snapToGrid/>
              <w:spacing w:line="520" w:lineRule="exact"/>
              <w:ind w:firstLine="480"/>
              <w:rPr>
                <w:szCs w:val="24"/>
              </w:rPr>
            </w:pPr>
            <w:r>
              <w:rPr>
                <w:rFonts w:hint="eastAsia"/>
              </w:rPr>
              <w:t>项目施工期</w:t>
            </w:r>
            <w:r>
              <w:rPr>
                <w:rFonts w:hint="eastAsia"/>
              </w:rPr>
              <w:t>已基本结束，对环境的影响已消失</w:t>
            </w:r>
            <w:r>
              <w:rPr>
                <w:rFonts w:hint="eastAsia"/>
              </w:rPr>
              <w:t>，营运期主要为</w:t>
            </w:r>
            <w:r>
              <w:rPr>
                <w:rFonts w:hint="eastAsia"/>
              </w:rPr>
              <w:t>生物质热风炉</w:t>
            </w:r>
            <w:r>
              <w:rPr>
                <w:rFonts w:hint="eastAsia"/>
              </w:rPr>
              <w:t>废气、生活污水、噪声等对环境的影响，项目采取环评提出的各项污染防</w:t>
            </w:r>
            <w:r>
              <w:rPr>
                <w:rFonts w:hint="eastAsia"/>
              </w:rPr>
              <w:t>治措施后，对环境的不利影响可降至当地环境可接受的程度。</w:t>
            </w:r>
          </w:p>
          <w:p w:rsidR="00D81A2A" w:rsidRDefault="00952F5D">
            <w:pPr>
              <w:pStyle w:val="af"/>
              <w:adjustRightInd/>
              <w:snapToGrid/>
              <w:spacing w:line="520" w:lineRule="exact"/>
              <w:ind w:leftChars="228" w:left="547" w:firstLineChars="0" w:firstLine="0"/>
              <w:rPr>
                <w:b/>
                <w:szCs w:val="24"/>
              </w:rPr>
            </w:pPr>
            <w:r>
              <w:rPr>
                <w:rFonts w:hint="eastAsia"/>
                <w:b/>
                <w:szCs w:val="24"/>
              </w:rPr>
              <w:t>6</w:t>
            </w:r>
            <w:r>
              <w:rPr>
                <w:rFonts w:hint="eastAsia"/>
                <w:b/>
                <w:szCs w:val="24"/>
              </w:rPr>
              <w:t>、环境影响评价的主要结论</w:t>
            </w:r>
          </w:p>
          <w:p w:rsidR="00D81A2A" w:rsidRDefault="00952F5D">
            <w:pPr>
              <w:adjustRightInd/>
              <w:snapToGrid/>
              <w:spacing w:line="520" w:lineRule="exact"/>
              <w:ind w:firstLine="480"/>
              <w:rPr>
                <w:szCs w:val="24"/>
              </w:rPr>
            </w:pPr>
            <w:r>
              <w:rPr>
                <w:rFonts w:hint="eastAsia"/>
                <w:szCs w:val="24"/>
              </w:rPr>
              <w:t>项目符合相关政策、选址符合相关要求，污染物治理措施可行。在落实项目环评报告提出的各项环保措施后，污染物可实现达标排放，从满足环境质量目标要求分析，项目建设可行。</w:t>
            </w:r>
          </w:p>
          <w:p w:rsidR="00D81A2A" w:rsidRDefault="00952F5D">
            <w:pPr>
              <w:adjustRightInd/>
              <w:snapToGrid/>
              <w:spacing w:line="520" w:lineRule="exact"/>
              <w:ind w:firstLineChars="0" w:firstLine="0"/>
              <w:rPr>
                <w:b/>
              </w:rPr>
            </w:pPr>
            <w:r>
              <w:rPr>
                <w:rFonts w:hint="eastAsia"/>
                <w:b/>
              </w:rPr>
              <w:t>四</w:t>
            </w:r>
            <w:r>
              <w:rPr>
                <w:rFonts w:hint="eastAsia"/>
                <w:b/>
              </w:rPr>
              <w:t>、项目概况</w:t>
            </w:r>
          </w:p>
          <w:p w:rsidR="00D81A2A" w:rsidRDefault="00952F5D">
            <w:pPr>
              <w:adjustRightInd/>
              <w:snapToGrid/>
              <w:spacing w:line="520" w:lineRule="exact"/>
              <w:ind w:firstLine="482"/>
              <w:rPr>
                <w:b/>
                <w:szCs w:val="24"/>
              </w:rPr>
            </w:pPr>
            <w:r>
              <w:rPr>
                <w:rFonts w:hint="eastAsia"/>
                <w:b/>
                <w:szCs w:val="24"/>
              </w:rPr>
              <w:t>1</w:t>
            </w:r>
            <w:r>
              <w:rPr>
                <w:rFonts w:hint="eastAsia"/>
                <w:b/>
                <w:szCs w:val="24"/>
              </w:rPr>
              <w:t>、</w:t>
            </w:r>
            <w:r>
              <w:rPr>
                <w:rFonts w:hint="eastAsia"/>
                <w:b/>
                <w:szCs w:val="24"/>
              </w:rPr>
              <w:t>项目基本情况</w:t>
            </w:r>
          </w:p>
          <w:p w:rsidR="00D81A2A" w:rsidRDefault="00952F5D">
            <w:pPr>
              <w:adjustRightInd/>
              <w:snapToGrid/>
              <w:spacing w:line="520" w:lineRule="exact"/>
              <w:ind w:firstLine="480"/>
              <w:rPr>
                <w:szCs w:val="24"/>
              </w:rPr>
            </w:pPr>
            <w:r>
              <w:rPr>
                <w:rFonts w:hint="eastAsia"/>
                <w:szCs w:val="24"/>
              </w:rPr>
              <w:t>项目名称：</w:t>
            </w:r>
            <w:r>
              <w:rPr>
                <w:rFonts w:hint="eastAsia"/>
                <w:szCs w:val="24"/>
              </w:rPr>
              <w:t>茶叶产业园区建设项目</w:t>
            </w:r>
          </w:p>
          <w:p w:rsidR="00D81A2A" w:rsidRDefault="00952F5D">
            <w:pPr>
              <w:adjustRightInd/>
              <w:snapToGrid/>
              <w:spacing w:line="520" w:lineRule="exact"/>
              <w:ind w:firstLine="480"/>
              <w:rPr>
                <w:szCs w:val="24"/>
              </w:rPr>
            </w:pPr>
            <w:r>
              <w:rPr>
                <w:rFonts w:hint="eastAsia"/>
                <w:szCs w:val="24"/>
              </w:rPr>
              <w:t>建设单位：</w:t>
            </w:r>
            <w:r>
              <w:rPr>
                <w:rFonts w:hint="eastAsia"/>
                <w:szCs w:val="24"/>
              </w:rPr>
              <w:t>紫阳县泽盛生态农业有限公司</w:t>
            </w:r>
          </w:p>
          <w:p w:rsidR="00D81A2A" w:rsidRDefault="00952F5D">
            <w:pPr>
              <w:adjustRightInd/>
              <w:snapToGrid/>
              <w:spacing w:line="520" w:lineRule="exact"/>
              <w:ind w:firstLine="480"/>
              <w:rPr>
                <w:szCs w:val="24"/>
              </w:rPr>
            </w:pPr>
            <w:r>
              <w:rPr>
                <w:rFonts w:hint="eastAsia"/>
                <w:szCs w:val="24"/>
              </w:rPr>
              <w:t>建设性质：</w:t>
            </w:r>
            <w:r>
              <w:rPr>
                <w:rFonts w:hint="eastAsia"/>
                <w:szCs w:val="24"/>
              </w:rPr>
              <w:t>新建</w:t>
            </w:r>
          </w:p>
          <w:p w:rsidR="00D81A2A" w:rsidRDefault="00952F5D">
            <w:pPr>
              <w:adjustRightInd/>
              <w:snapToGrid/>
              <w:spacing w:line="520" w:lineRule="exact"/>
              <w:ind w:firstLine="480"/>
              <w:rPr>
                <w:szCs w:val="24"/>
              </w:rPr>
            </w:pPr>
            <w:r>
              <w:rPr>
                <w:rFonts w:hint="eastAsia"/>
                <w:szCs w:val="24"/>
              </w:rPr>
              <w:t>建设地点：</w:t>
            </w:r>
            <w:r>
              <w:rPr>
                <w:rFonts w:hint="eastAsia"/>
              </w:rPr>
              <w:t>陕西省安康市紫阳县麻柳镇堰碥村</w:t>
            </w:r>
          </w:p>
          <w:p w:rsidR="00D81A2A" w:rsidRDefault="00952F5D">
            <w:pPr>
              <w:adjustRightInd/>
              <w:snapToGrid/>
              <w:spacing w:line="520" w:lineRule="exact"/>
              <w:ind w:firstLine="480"/>
              <w:rPr>
                <w:szCs w:val="24"/>
              </w:rPr>
            </w:pPr>
            <w:r>
              <w:rPr>
                <w:rFonts w:hint="eastAsia"/>
                <w:szCs w:val="24"/>
              </w:rPr>
              <w:t>总</w:t>
            </w:r>
            <w:r>
              <w:rPr>
                <w:rFonts w:hint="eastAsia"/>
                <w:szCs w:val="24"/>
              </w:rPr>
              <w:t xml:space="preserve"> </w:t>
            </w:r>
            <w:r>
              <w:rPr>
                <w:rFonts w:hint="eastAsia"/>
                <w:szCs w:val="24"/>
              </w:rPr>
              <w:t>投</w:t>
            </w:r>
            <w:r>
              <w:rPr>
                <w:rFonts w:hint="eastAsia"/>
                <w:szCs w:val="24"/>
              </w:rPr>
              <w:t xml:space="preserve"> </w:t>
            </w:r>
            <w:r>
              <w:rPr>
                <w:rFonts w:hint="eastAsia"/>
                <w:szCs w:val="24"/>
              </w:rPr>
              <w:t>资：</w:t>
            </w:r>
            <w:r>
              <w:rPr>
                <w:rFonts w:hint="eastAsia"/>
                <w:szCs w:val="24"/>
              </w:rPr>
              <w:t>1505</w:t>
            </w:r>
            <w:r>
              <w:rPr>
                <w:rFonts w:hint="eastAsia"/>
                <w:szCs w:val="24"/>
              </w:rPr>
              <w:t>万元，全部由建设单位自筹</w:t>
            </w:r>
          </w:p>
          <w:p w:rsidR="00D81A2A" w:rsidRDefault="00952F5D">
            <w:pPr>
              <w:adjustRightInd/>
              <w:snapToGrid/>
              <w:spacing w:line="520" w:lineRule="exact"/>
              <w:ind w:firstLine="482"/>
              <w:rPr>
                <w:b/>
                <w:szCs w:val="24"/>
              </w:rPr>
            </w:pPr>
            <w:r>
              <w:rPr>
                <w:rFonts w:hint="eastAsia"/>
                <w:b/>
                <w:szCs w:val="24"/>
              </w:rPr>
              <w:t>2</w:t>
            </w:r>
            <w:r>
              <w:rPr>
                <w:rFonts w:hint="eastAsia"/>
                <w:b/>
                <w:szCs w:val="24"/>
              </w:rPr>
              <w:t>、</w:t>
            </w:r>
            <w:r>
              <w:rPr>
                <w:rFonts w:hint="eastAsia"/>
                <w:b/>
                <w:szCs w:val="24"/>
              </w:rPr>
              <w:t>项目厂区四周概况</w:t>
            </w:r>
          </w:p>
          <w:p w:rsidR="00D81A2A" w:rsidRDefault="00952F5D">
            <w:pPr>
              <w:adjustRightInd/>
              <w:snapToGrid/>
              <w:spacing w:line="520" w:lineRule="exact"/>
              <w:ind w:firstLine="480"/>
              <w:rPr>
                <w:szCs w:val="24"/>
              </w:rPr>
            </w:pPr>
            <w:r>
              <w:rPr>
                <w:rFonts w:hint="eastAsia"/>
                <w:szCs w:val="24"/>
              </w:rPr>
              <w:t>项目位于</w:t>
            </w:r>
            <w:r>
              <w:rPr>
                <w:rFonts w:hint="eastAsia"/>
              </w:rPr>
              <w:t>安康市紫阳县麻柳镇堰碥村</w:t>
            </w:r>
            <w:r>
              <w:rPr>
                <w:rFonts w:hint="eastAsia"/>
                <w:szCs w:val="24"/>
              </w:rPr>
              <w:t>，中心地理坐标为：</w:t>
            </w:r>
            <w:r>
              <w:rPr>
                <w:szCs w:val="24"/>
              </w:rPr>
              <w:t>北纬</w:t>
            </w:r>
            <w:r>
              <w:rPr>
                <w:rFonts w:hint="eastAsia"/>
                <w:kern w:val="0"/>
                <w:szCs w:val="24"/>
              </w:rPr>
              <w:t>32.291432</w:t>
            </w:r>
            <w:r>
              <w:rPr>
                <w:rFonts w:hint="eastAsia"/>
                <w:szCs w:val="24"/>
              </w:rPr>
              <w:t>°</w:t>
            </w:r>
            <w:r>
              <w:rPr>
                <w:szCs w:val="24"/>
              </w:rPr>
              <w:t>，东经</w:t>
            </w:r>
            <w:r>
              <w:rPr>
                <w:rFonts w:hint="eastAsia"/>
                <w:szCs w:val="24"/>
              </w:rPr>
              <w:t>108.179348</w:t>
            </w:r>
            <w:r>
              <w:rPr>
                <w:szCs w:val="24"/>
              </w:rPr>
              <w:t>°</w:t>
            </w:r>
            <w:r>
              <w:rPr>
                <w:szCs w:val="24"/>
              </w:rPr>
              <w:t>。</w:t>
            </w:r>
            <w:r>
              <w:rPr>
                <w:rFonts w:hint="eastAsia"/>
                <w:szCs w:val="24"/>
              </w:rPr>
              <w:t>项目地东侧为村镇道路，北侧、南侧、西侧均为自家茶园，厂区南侧</w:t>
            </w:r>
            <w:r>
              <w:rPr>
                <w:rFonts w:hint="eastAsia"/>
                <w:szCs w:val="24"/>
              </w:rPr>
              <w:t>600m</w:t>
            </w:r>
            <w:r>
              <w:rPr>
                <w:rFonts w:hint="eastAsia"/>
                <w:szCs w:val="24"/>
              </w:rPr>
              <w:t>为麻柳河，茶园南侧紧邻麻柳河。</w:t>
            </w:r>
            <w:r>
              <w:rPr>
                <w:rFonts w:hint="eastAsia"/>
                <w:szCs w:val="24"/>
              </w:rPr>
              <w:t>项目距</w:t>
            </w:r>
            <w:r>
              <w:rPr>
                <w:rFonts w:hint="eastAsia"/>
                <w:szCs w:val="24"/>
              </w:rPr>
              <w:t>麻柳镇的</w:t>
            </w:r>
            <w:r>
              <w:rPr>
                <w:rFonts w:hint="eastAsia"/>
                <w:szCs w:val="24"/>
              </w:rPr>
              <w:t>直线距离为</w:t>
            </w:r>
            <w:r>
              <w:rPr>
                <w:rFonts w:hint="eastAsia"/>
                <w:szCs w:val="24"/>
              </w:rPr>
              <w:t>2.8</w:t>
            </w:r>
            <w:r>
              <w:rPr>
                <w:rFonts w:hint="eastAsia"/>
                <w:szCs w:val="24"/>
              </w:rPr>
              <w:t>km</w:t>
            </w:r>
            <w:r>
              <w:rPr>
                <w:rFonts w:hint="eastAsia"/>
                <w:szCs w:val="24"/>
              </w:rPr>
              <w:t>。距离最近的敏感点为</w:t>
            </w:r>
            <w:r>
              <w:rPr>
                <w:rFonts w:hint="eastAsia"/>
                <w:szCs w:val="24"/>
              </w:rPr>
              <w:t>项目的东侧</w:t>
            </w:r>
            <w:r>
              <w:rPr>
                <w:rFonts w:hint="eastAsia"/>
                <w:szCs w:val="24"/>
              </w:rPr>
              <w:t>103m</w:t>
            </w:r>
            <w:r>
              <w:rPr>
                <w:rFonts w:hint="eastAsia"/>
                <w:szCs w:val="24"/>
              </w:rPr>
              <w:t>处的田竹湾居民点。项目</w:t>
            </w:r>
            <w:r>
              <w:rPr>
                <w:rFonts w:hint="eastAsia"/>
                <w:szCs w:val="24"/>
              </w:rPr>
              <w:t>周边道路交通方便。本项目地理位置见附图一。项目</w:t>
            </w:r>
            <w:r>
              <w:rPr>
                <w:rFonts w:hint="eastAsia"/>
                <w:szCs w:val="24"/>
              </w:rPr>
              <w:t>四至关系图</w:t>
            </w:r>
            <w:r>
              <w:rPr>
                <w:rFonts w:hint="eastAsia"/>
                <w:szCs w:val="24"/>
              </w:rPr>
              <w:t>见附图</w:t>
            </w:r>
            <w:r>
              <w:rPr>
                <w:rFonts w:hint="eastAsia"/>
                <w:szCs w:val="24"/>
              </w:rPr>
              <w:t>三</w:t>
            </w:r>
            <w:r>
              <w:rPr>
                <w:rFonts w:hint="eastAsia"/>
                <w:szCs w:val="24"/>
              </w:rPr>
              <w:t>。</w:t>
            </w:r>
          </w:p>
          <w:p w:rsidR="00D81A2A" w:rsidRDefault="00952F5D">
            <w:pPr>
              <w:adjustRightInd/>
              <w:snapToGrid/>
              <w:spacing w:line="520" w:lineRule="exact"/>
              <w:ind w:firstLineChars="196" w:firstLine="460"/>
              <w:rPr>
                <w:szCs w:val="24"/>
              </w:rPr>
            </w:pPr>
            <w:r>
              <w:rPr>
                <w:b/>
                <w:bCs/>
                <w:spacing w:val="-3"/>
                <w:szCs w:val="24"/>
              </w:rPr>
              <w:t>3</w:t>
            </w:r>
            <w:r>
              <w:rPr>
                <w:b/>
                <w:bCs/>
                <w:spacing w:val="-3"/>
                <w:szCs w:val="24"/>
              </w:rPr>
              <w:t>、</w:t>
            </w:r>
            <w:r>
              <w:rPr>
                <w:b/>
                <w:bCs/>
                <w:spacing w:val="-3"/>
                <w:szCs w:val="24"/>
              </w:rPr>
              <w:t>项目主要建设</w:t>
            </w:r>
            <w:r>
              <w:rPr>
                <w:rFonts w:ascii="宋体" w:hAnsi="宋体" w:hint="eastAsia"/>
                <w:b/>
                <w:bCs/>
                <w:spacing w:val="-3"/>
                <w:szCs w:val="24"/>
              </w:rPr>
              <w:t>内容及规模</w:t>
            </w:r>
          </w:p>
          <w:p w:rsidR="00D81A2A" w:rsidRDefault="00952F5D" w:rsidP="00B0516F">
            <w:pPr>
              <w:adjustRightInd/>
              <w:snapToGrid/>
              <w:spacing w:afterLines="50" w:line="520" w:lineRule="exact"/>
              <w:ind w:firstLine="480"/>
              <w:rPr>
                <w:kern w:val="0"/>
                <w:szCs w:val="24"/>
              </w:rPr>
            </w:pPr>
            <w:r>
              <w:rPr>
                <w:rFonts w:hint="eastAsia"/>
                <w:kern w:val="0"/>
                <w:szCs w:val="24"/>
              </w:rPr>
              <w:t>项目总占地</w:t>
            </w:r>
            <w:r>
              <w:rPr>
                <w:rFonts w:hint="eastAsia"/>
                <w:szCs w:val="24"/>
              </w:rPr>
              <w:t>面积</w:t>
            </w:r>
            <w:r>
              <w:rPr>
                <w:rFonts w:hint="eastAsia"/>
              </w:rPr>
              <w:t>688289.38</w:t>
            </w:r>
            <w:r>
              <w:rPr>
                <w:rFonts w:hint="eastAsia"/>
              </w:rPr>
              <w:t>（</w:t>
            </w:r>
            <w:r>
              <w:rPr>
                <w:rFonts w:hint="eastAsia"/>
              </w:rPr>
              <w:t>1032.43</w:t>
            </w:r>
            <w:r>
              <w:rPr>
                <w:rFonts w:hint="eastAsia"/>
              </w:rPr>
              <w:t>亩）</w:t>
            </w:r>
            <w:r>
              <w:rPr>
                <w:rFonts w:hint="eastAsia"/>
                <w:kern w:val="0"/>
                <w:szCs w:val="24"/>
              </w:rPr>
              <w:t>，</w:t>
            </w:r>
            <w:r>
              <w:rPr>
                <w:rFonts w:hint="eastAsia"/>
                <w:kern w:val="0"/>
                <w:szCs w:val="24"/>
              </w:rPr>
              <w:t>其中生产厂房及办公区占地</w:t>
            </w:r>
            <w:r>
              <w:rPr>
                <w:rFonts w:hint="eastAsia"/>
              </w:rPr>
              <w:t>956.38m</w:t>
            </w:r>
            <w:r>
              <w:rPr>
                <w:rFonts w:hint="eastAsia"/>
                <w:vertAlign w:val="superscript"/>
              </w:rPr>
              <w:t>2</w:t>
            </w:r>
            <w:r>
              <w:rPr>
                <w:rFonts w:hint="eastAsia"/>
              </w:rPr>
              <w:t>（</w:t>
            </w:r>
            <w:r>
              <w:rPr>
                <w:rFonts w:hint="eastAsia"/>
              </w:rPr>
              <w:t>1.43</w:t>
            </w:r>
            <w:r>
              <w:rPr>
                <w:rFonts w:hint="eastAsia"/>
              </w:rPr>
              <w:t>亩）</w:t>
            </w:r>
            <w:r>
              <w:rPr>
                <w:rFonts w:hint="eastAsia"/>
              </w:rPr>
              <w:t>，新建及改造茶园共</w:t>
            </w:r>
            <w:r>
              <w:rPr>
                <w:rFonts w:hint="eastAsia"/>
              </w:rPr>
              <w:t>1031</w:t>
            </w:r>
            <w:r>
              <w:rPr>
                <w:rFonts w:hint="eastAsia"/>
              </w:rPr>
              <w:t>亩</w:t>
            </w:r>
            <w:r>
              <w:rPr>
                <w:rFonts w:hint="eastAsia"/>
                <w:kern w:val="0"/>
                <w:szCs w:val="24"/>
              </w:rPr>
              <w:t>，</w:t>
            </w:r>
            <w:r>
              <w:rPr>
                <w:rFonts w:hint="eastAsia"/>
              </w:rPr>
              <w:t>改造茶园</w:t>
            </w:r>
            <w:r>
              <w:rPr>
                <w:rFonts w:hint="eastAsia"/>
              </w:rPr>
              <w:t>500</w:t>
            </w:r>
            <w:r>
              <w:rPr>
                <w:rFonts w:hint="eastAsia"/>
              </w:rPr>
              <w:t>亩，新建茶园</w:t>
            </w:r>
            <w:r>
              <w:rPr>
                <w:rFonts w:hint="eastAsia"/>
              </w:rPr>
              <w:t>531</w:t>
            </w:r>
            <w:r>
              <w:rPr>
                <w:rFonts w:hint="eastAsia"/>
              </w:rPr>
              <w:t>亩，购置设</w:t>
            </w:r>
            <w:r>
              <w:rPr>
                <w:rFonts w:hint="eastAsia"/>
              </w:rPr>
              <w:lastRenderedPageBreak/>
              <w:t>备</w:t>
            </w:r>
            <w:r>
              <w:rPr>
                <w:rFonts w:hint="eastAsia"/>
              </w:rPr>
              <w:t>40</w:t>
            </w:r>
            <w:r>
              <w:rPr>
                <w:rFonts w:hint="eastAsia"/>
              </w:rPr>
              <w:t>台（套），项目建成后年产</w:t>
            </w:r>
            <w:r>
              <w:rPr>
                <w:rFonts w:hint="eastAsia"/>
              </w:rPr>
              <w:t>20t</w:t>
            </w:r>
            <w:r>
              <w:rPr>
                <w:rFonts w:hint="eastAsia"/>
              </w:rPr>
              <w:t>富硒绿茶，</w:t>
            </w:r>
            <w:r>
              <w:rPr>
                <w:rFonts w:hint="eastAsia"/>
              </w:rPr>
              <w:t>10t</w:t>
            </w:r>
            <w:r>
              <w:rPr>
                <w:rFonts w:hint="eastAsia"/>
              </w:rPr>
              <w:t>富硒红茶</w:t>
            </w:r>
            <w:r>
              <w:rPr>
                <w:rFonts w:hint="eastAsia"/>
                <w:kern w:val="0"/>
                <w:szCs w:val="24"/>
              </w:rPr>
              <w:t>。主要建设内容</w:t>
            </w:r>
            <w:r>
              <w:rPr>
                <w:szCs w:val="24"/>
              </w:rPr>
              <w:t>详见表</w:t>
            </w:r>
            <w:r>
              <w:rPr>
                <w:rFonts w:hint="eastAsia"/>
                <w:szCs w:val="24"/>
              </w:rPr>
              <w:t>4</w:t>
            </w:r>
            <w:r>
              <w:rPr>
                <w:rFonts w:hint="eastAsia"/>
                <w:szCs w:val="24"/>
              </w:rPr>
              <w:t>。</w:t>
            </w:r>
          </w:p>
          <w:p w:rsidR="00D81A2A" w:rsidRDefault="00952F5D">
            <w:pPr>
              <w:adjustRightInd/>
              <w:snapToGrid/>
              <w:spacing w:line="520" w:lineRule="exact"/>
              <w:ind w:firstLine="422"/>
              <w:jc w:val="center"/>
              <w:rPr>
                <w:b/>
                <w:bCs/>
                <w:sz w:val="21"/>
                <w:szCs w:val="21"/>
              </w:rPr>
            </w:pPr>
            <w:r>
              <w:rPr>
                <w:b/>
                <w:bCs/>
                <w:sz w:val="21"/>
                <w:szCs w:val="21"/>
              </w:rPr>
              <w:t>表</w:t>
            </w:r>
            <w:r>
              <w:rPr>
                <w:rFonts w:hint="eastAsia"/>
                <w:b/>
                <w:bCs/>
                <w:sz w:val="21"/>
                <w:szCs w:val="21"/>
              </w:rPr>
              <w:t xml:space="preserve">4 </w:t>
            </w:r>
            <w:r>
              <w:rPr>
                <w:b/>
                <w:bCs/>
                <w:sz w:val="21"/>
                <w:szCs w:val="21"/>
              </w:rPr>
              <w:t xml:space="preserve"> </w:t>
            </w:r>
            <w:r>
              <w:rPr>
                <w:b/>
                <w:bCs/>
                <w:sz w:val="21"/>
                <w:szCs w:val="21"/>
              </w:rPr>
              <w:t>项目组成一览表</w:t>
            </w:r>
          </w:p>
          <w:tbl>
            <w:tblPr>
              <w:tblStyle w:val="af4"/>
              <w:tblW w:w="904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686"/>
              <w:gridCol w:w="1352"/>
              <w:gridCol w:w="5905"/>
              <w:gridCol w:w="1097"/>
            </w:tblGrid>
            <w:tr w:rsidR="00D81A2A">
              <w:trPr>
                <w:trHeight w:val="397"/>
              </w:trPr>
              <w:tc>
                <w:tcPr>
                  <w:tcW w:w="2038" w:type="dxa"/>
                  <w:gridSpan w:val="2"/>
                  <w:tcBorders>
                    <w:tl2br w:val="nil"/>
                    <w:tr2bl w:val="nil"/>
                  </w:tcBorders>
                  <w:vAlign w:val="center"/>
                </w:tcPr>
                <w:p w:rsidR="00D81A2A" w:rsidRDefault="00952F5D">
                  <w:pPr>
                    <w:adjustRightInd/>
                    <w:snapToGrid/>
                    <w:spacing w:line="330" w:lineRule="exact"/>
                    <w:ind w:firstLineChars="0" w:firstLine="0"/>
                    <w:jc w:val="center"/>
                    <w:rPr>
                      <w:b/>
                      <w:bCs/>
                      <w:sz w:val="21"/>
                      <w:szCs w:val="21"/>
                    </w:rPr>
                  </w:pPr>
                  <w:r>
                    <w:rPr>
                      <w:rFonts w:hint="eastAsia"/>
                      <w:b/>
                      <w:bCs/>
                      <w:sz w:val="21"/>
                      <w:szCs w:val="21"/>
                    </w:rPr>
                    <w:t>工程名称</w:t>
                  </w:r>
                </w:p>
              </w:tc>
              <w:tc>
                <w:tcPr>
                  <w:tcW w:w="5905" w:type="dxa"/>
                  <w:tcBorders>
                    <w:tl2br w:val="nil"/>
                    <w:tr2bl w:val="nil"/>
                  </w:tcBorders>
                  <w:vAlign w:val="center"/>
                </w:tcPr>
                <w:p w:rsidR="00D81A2A" w:rsidRDefault="00952F5D">
                  <w:pPr>
                    <w:adjustRightInd/>
                    <w:snapToGrid/>
                    <w:spacing w:line="330" w:lineRule="exact"/>
                    <w:ind w:firstLineChars="0" w:firstLine="0"/>
                    <w:jc w:val="center"/>
                    <w:rPr>
                      <w:b/>
                      <w:bCs/>
                      <w:sz w:val="21"/>
                      <w:szCs w:val="21"/>
                    </w:rPr>
                  </w:pPr>
                  <w:r>
                    <w:rPr>
                      <w:rFonts w:hint="eastAsia"/>
                      <w:b/>
                      <w:bCs/>
                      <w:sz w:val="21"/>
                      <w:szCs w:val="21"/>
                    </w:rPr>
                    <w:t>工程内容</w:t>
                  </w:r>
                </w:p>
              </w:tc>
              <w:tc>
                <w:tcPr>
                  <w:tcW w:w="1097"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备注</w:t>
                  </w:r>
                </w:p>
              </w:tc>
            </w:tr>
            <w:tr w:rsidR="00D81A2A">
              <w:trPr>
                <w:trHeight w:val="397"/>
              </w:trPr>
              <w:tc>
                <w:tcPr>
                  <w:tcW w:w="686" w:type="dxa"/>
                  <w:vMerge w:val="restart"/>
                  <w:tcBorders>
                    <w:tl2br w:val="nil"/>
                    <w:tr2bl w:val="nil"/>
                  </w:tcBorders>
                  <w:vAlign w:val="center"/>
                </w:tcPr>
                <w:p w:rsidR="00D81A2A" w:rsidRDefault="00952F5D">
                  <w:pPr>
                    <w:adjustRightInd/>
                    <w:snapToGrid/>
                    <w:spacing w:line="330" w:lineRule="exact"/>
                    <w:ind w:firstLineChars="0" w:firstLine="0"/>
                    <w:jc w:val="center"/>
                    <w:rPr>
                      <w:sz w:val="21"/>
                      <w:szCs w:val="21"/>
                    </w:rPr>
                  </w:pPr>
                  <w:r>
                    <w:rPr>
                      <w:rFonts w:hint="eastAsia"/>
                      <w:sz w:val="21"/>
                      <w:szCs w:val="21"/>
                    </w:rPr>
                    <w:t>主体工程</w:t>
                  </w:r>
                </w:p>
              </w:tc>
              <w:tc>
                <w:tcPr>
                  <w:tcW w:w="1352" w:type="dxa"/>
                  <w:tcBorders>
                    <w:tl2br w:val="nil"/>
                    <w:tr2bl w:val="nil"/>
                  </w:tcBorders>
                  <w:vAlign w:val="center"/>
                </w:tcPr>
                <w:p w:rsidR="00D81A2A" w:rsidRDefault="00952F5D">
                  <w:pPr>
                    <w:adjustRightInd/>
                    <w:snapToGrid/>
                    <w:spacing w:line="330" w:lineRule="exact"/>
                    <w:ind w:firstLineChars="0" w:firstLine="0"/>
                    <w:jc w:val="center"/>
                    <w:rPr>
                      <w:sz w:val="21"/>
                      <w:szCs w:val="21"/>
                    </w:rPr>
                  </w:pPr>
                  <w:r>
                    <w:rPr>
                      <w:rFonts w:hint="eastAsia"/>
                      <w:sz w:val="21"/>
                      <w:szCs w:val="21"/>
                    </w:rPr>
                    <w:t>生产车间</w:t>
                  </w:r>
                </w:p>
              </w:tc>
              <w:tc>
                <w:tcPr>
                  <w:tcW w:w="5905" w:type="dxa"/>
                  <w:tcBorders>
                    <w:tl2br w:val="nil"/>
                    <w:tr2bl w:val="nil"/>
                  </w:tcBorders>
                  <w:vAlign w:val="center"/>
                </w:tcPr>
                <w:p w:rsidR="00D81A2A" w:rsidRDefault="00952F5D">
                  <w:pPr>
                    <w:adjustRightInd/>
                    <w:snapToGrid/>
                    <w:spacing w:line="330" w:lineRule="exact"/>
                    <w:ind w:firstLineChars="0" w:firstLine="0"/>
                    <w:jc w:val="center"/>
                    <w:rPr>
                      <w:sz w:val="21"/>
                      <w:szCs w:val="21"/>
                    </w:rPr>
                  </w:pPr>
                  <w:r>
                    <w:rPr>
                      <w:rFonts w:hint="eastAsia"/>
                      <w:sz w:val="21"/>
                      <w:szCs w:val="21"/>
                    </w:rPr>
                    <w:t>混凝土结构，</w:t>
                  </w:r>
                  <w:r>
                    <w:rPr>
                      <w:rFonts w:hint="eastAsia"/>
                      <w:sz w:val="21"/>
                      <w:szCs w:val="21"/>
                    </w:rPr>
                    <w:t>1</w:t>
                  </w:r>
                  <w:r>
                    <w:rPr>
                      <w:rFonts w:hint="eastAsia"/>
                      <w:sz w:val="21"/>
                      <w:szCs w:val="21"/>
                    </w:rPr>
                    <w:t>层。</w:t>
                  </w:r>
                  <w:r>
                    <w:rPr>
                      <w:rFonts w:hint="eastAsia"/>
                      <w:sz w:val="21"/>
                      <w:szCs w:val="21"/>
                    </w:rPr>
                    <w:t>设绿茶生产线</w:t>
                  </w:r>
                  <w:r>
                    <w:rPr>
                      <w:rFonts w:hint="eastAsia"/>
                      <w:sz w:val="21"/>
                      <w:szCs w:val="21"/>
                    </w:rPr>
                    <w:t>1</w:t>
                  </w:r>
                  <w:r>
                    <w:rPr>
                      <w:rFonts w:hint="eastAsia"/>
                      <w:sz w:val="21"/>
                      <w:szCs w:val="21"/>
                    </w:rPr>
                    <w:t>条，红茶生产线</w:t>
                  </w:r>
                  <w:r>
                    <w:rPr>
                      <w:rFonts w:hint="eastAsia"/>
                      <w:sz w:val="21"/>
                      <w:szCs w:val="21"/>
                    </w:rPr>
                    <w:t>1</w:t>
                  </w:r>
                  <w:r>
                    <w:rPr>
                      <w:rFonts w:hint="eastAsia"/>
                      <w:sz w:val="21"/>
                      <w:szCs w:val="21"/>
                    </w:rPr>
                    <w:t>条，内有烘干机、提香机、杀青机、风选机</w:t>
                  </w:r>
                  <w:r>
                    <w:rPr>
                      <w:rFonts w:hint="eastAsia"/>
                      <w:sz w:val="21"/>
                      <w:szCs w:val="21"/>
                    </w:rPr>
                    <w:t>、揉捻机</w:t>
                  </w:r>
                  <w:r>
                    <w:rPr>
                      <w:rFonts w:hint="eastAsia"/>
                      <w:sz w:val="21"/>
                      <w:szCs w:val="21"/>
                    </w:rPr>
                    <w:t>等</w:t>
                  </w:r>
                  <w:r>
                    <w:rPr>
                      <w:rFonts w:hint="eastAsia"/>
                      <w:sz w:val="21"/>
                      <w:szCs w:val="21"/>
                    </w:rPr>
                    <w:t>生产设备</w:t>
                  </w:r>
                </w:p>
              </w:tc>
              <w:tc>
                <w:tcPr>
                  <w:tcW w:w="109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已建</w:t>
                  </w:r>
                </w:p>
              </w:tc>
            </w:tr>
            <w:tr w:rsidR="00D81A2A">
              <w:trPr>
                <w:trHeight w:val="360"/>
              </w:trPr>
              <w:tc>
                <w:tcPr>
                  <w:tcW w:w="686" w:type="dxa"/>
                  <w:vMerge/>
                  <w:tcBorders>
                    <w:tl2br w:val="nil"/>
                    <w:tr2bl w:val="nil"/>
                  </w:tcBorders>
                  <w:vAlign w:val="center"/>
                </w:tcPr>
                <w:p w:rsidR="00D81A2A" w:rsidRDefault="00D81A2A">
                  <w:pPr>
                    <w:adjustRightInd/>
                    <w:snapToGrid/>
                    <w:spacing w:line="330" w:lineRule="exact"/>
                    <w:ind w:firstLineChars="0" w:firstLine="0"/>
                    <w:jc w:val="center"/>
                    <w:rPr>
                      <w:sz w:val="21"/>
                      <w:szCs w:val="21"/>
                    </w:rPr>
                  </w:pPr>
                </w:p>
              </w:tc>
              <w:tc>
                <w:tcPr>
                  <w:tcW w:w="1352" w:type="dxa"/>
                  <w:tcBorders>
                    <w:tl2br w:val="nil"/>
                    <w:tr2bl w:val="nil"/>
                  </w:tcBorders>
                  <w:vAlign w:val="center"/>
                </w:tcPr>
                <w:p w:rsidR="00D81A2A" w:rsidRDefault="00952F5D">
                  <w:pPr>
                    <w:adjustRightInd/>
                    <w:snapToGrid/>
                    <w:spacing w:line="330" w:lineRule="exact"/>
                    <w:ind w:firstLineChars="0" w:firstLine="0"/>
                    <w:jc w:val="center"/>
                    <w:rPr>
                      <w:sz w:val="21"/>
                      <w:szCs w:val="21"/>
                    </w:rPr>
                  </w:pPr>
                  <w:r>
                    <w:rPr>
                      <w:rFonts w:hint="eastAsia"/>
                      <w:sz w:val="21"/>
                      <w:szCs w:val="21"/>
                    </w:rPr>
                    <w:t>茶园</w:t>
                  </w:r>
                </w:p>
              </w:tc>
              <w:tc>
                <w:tcPr>
                  <w:tcW w:w="5905" w:type="dxa"/>
                  <w:tcBorders>
                    <w:tl2br w:val="nil"/>
                    <w:tr2bl w:val="nil"/>
                  </w:tcBorders>
                  <w:vAlign w:val="center"/>
                </w:tcPr>
                <w:p w:rsidR="00D81A2A" w:rsidRDefault="00952F5D">
                  <w:pPr>
                    <w:adjustRightInd/>
                    <w:snapToGrid/>
                    <w:spacing w:line="330" w:lineRule="exact"/>
                    <w:ind w:firstLineChars="0" w:firstLine="0"/>
                    <w:jc w:val="center"/>
                    <w:rPr>
                      <w:sz w:val="21"/>
                      <w:szCs w:val="21"/>
                    </w:rPr>
                  </w:pPr>
                  <w:r>
                    <w:rPr>
                      <w:rFonts w:hint="eastAsia"/>
                      <w:sz w:val="21"/>
                      <w:szCs w:val="21"/>
                    </w:rPr>
                    <w:t>改造茶园</w:t>
                  </w:r>
                  <w:r>
                    <w:rPr>
                      <w:rFonts w:hint="eastAsia"/>
                      <w:sz w:val="21"/>
                      <w:szCs w:val="21"/>
                    </w:rPr>
                    <w:t>500</w:t>
                  </w:r>
                  <w:r>
                    <w:rPr>
                      <w:rFonts w:hint="eastAsia"/>
                      <w:sz w:val="21"/>
                      <w:szCs w:val="21"/>
                    </w:rPr>
                    <w:t>亩，新建茶园</w:t>
                  </w:r>
                  <w:r>
                    <w:rPr>
                      <w:rFonts w:hint="eastAsia"/>
                      <w:sz w:val="21"/>
                      <w:szCs w:val="21"/>
                    </w:rPr>
                    <w:t>531</w:t>
                  </w:r>
                  <w:r>
                    <w:rPr>
                      <w:rFonts w:hint="eastAsia"/>
                      <w:sz w:val="21"/>
                      <w:szCs w:val="21"/>
                    </w:rPr>
                    <w:t>亩</w:t>
                  </w:r>
                </w:p>
              </w:tc>
              <w:tc>
                <w:tcPr>
                  <w:tcW w:w="109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已建</w:t>
                  </w:r>
                </w:p>
              </w:tc>
            </w:tr>
            <w:tr w:rsidR="00D81A2A">
              <w:trPr>
                <w:trHeight w:val="755"/>
              </w:trPr>
              <w:tc>
                <w:tcPr>
                  <w:tcW w:w="686" w:type="dxa"/>
                  <w:vMerge w:val="restart"/>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辅助工程</w:t>
                  </w: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办公区</w:t>
                  </w:r>
                </w:p>
              </w:tc>
              <w:tc>
                <w:tcPr>
                  <w:tcW w:w="590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1</w:t>
                  </w:r>
                  <w:r>
                    <w:rPr>
                      <w:rFonts w:hint="eastAsia"/>
                      <w:sz w:val="21"/>
                      <w:szCs w:val="21"/>
                    </w:rPr>
                    <w:t>栋</w:t>
                  </w:r>
                  <w:r>
                    <w:rPr>
                      <w:rFonts w:hint="eastAsia"/>
                      <w:sz w:val="21"/>
                      <w:szCs w:val="21"/>
                    </w:rPr>
                    <w:t>2</w:t>
                  </w:r>
                  <w:r>
                    <w:rPr>
                      <w:rFonts w:hint="eastAsia"/>
                      <w:sz w:val="21"/>
                      <w:szCs w:val="21"/>
                    </w:rPr>
                    <w:t>层</w:t>
                  </w:r>
                  <w:r>
                    <w:rPr>
                      <w:rFonts w:hint="eastAsia"/>
                      <w:sz w:val="21"/>
                      <w:szCs w:val="21"/>
                    </w:rPr>
                    <w:t>，混凝土结构，</w:t>
                  </w:r>
                  <w:r>
                    <w:rPr>
                      <w:rFonts w:hint="eastAsia"/>
                      <w:sz w:val="21"/>
                      <w:szCs w:val="21"/>
                    </w:rPr>
                    <w:t xml:space="preserve">2 </w:t>
                  </w:r>
                  <w:r>
                    <w:rPr>
                      <w:rFonts w:hint="eastAsia"/>
                      <w:sz w:val="21"/>
                      <w:szCs w:val="21"/>
                    </w:rPr>
                    <w:t>层，</w:t>
                  </w:r>
                  <w:r>
                    <w:rPr>
                      <w:rFonts w:hint="eastAsia"/>
                      <w:sz w:val="21"/>
                      <w:szCs w:val="21"/>
                    </w:rPr>
                    <w:t>1</w:t>
                  </w:r>
                  <w:r>
                    <w:rPr>
                      <w:rFonts w:hint="eastAsia"/>
                      <w:sz w:val="21"/>
                      <w:szCs w:val="21"/>
                    </w:rPr>
                    <w:t>层主要为精选室、检验室、包装库、成品库以及品茶室，</w:t>
                  </w:r>
                  <w:r>
                    <w:rPr>
                      <w:rFonts w:hint="eastAsia"/>
                      <w:sz w:val="21"/>
                      <w:szCs w:val="21"/>
                    </w:rPr>
                    <w:t>2</w:t>
                  </w:r>
                  <w:r>
                    <w:rPr>
                      <w:rFonts w:hint="eastAsia"/>
                      <w:sz w:val="21"/>
                      <w:szCs w:val="21"/>
                    </w:rPr>
                    <w:t>层为茶水间、会客室、财务室、评茶室、员工休息室等</w:t>
                  </w:r>
                </w:p>
              </w:tc>
              <w:tc>
                <w:tcPr>
                  <w:tcW w:w="109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已建</w:t>
                  </w:r>
                </w:p>
              </w:tc>
            </w:tr>
            <w:tr w:rsidR="00D81A2A">
              <w:trPr>
                <w:trHeight w:val="397"/>
              </w:trPr>
              <w:tc>
                <w:tcPr>
                  <w:tcW w:w="686" w:type="dxa"/>
                  <w:vMerge/>
                  <w:tcBorders>
                    <w:tl2br w:val="nil"/>
                    <w:tr2bl w:val="nil"/>
                  </w:tcBorders>
                  <w:vAlign w:val="center"/>
                </w:tcPr>
                <w:p w:rsidR="00D81A2A" w:rsidRDefault="00D81A2A">
                  <w:pPr>
                    <w:adjustRightInd/>
                    <w:snapToGrid/>
                    <w:spacing w:line="360" w:lineRule="exact"/>
                    <w:ind w:firstLineChars="0" w:firstLine="0"/>
                    <w:jc w:val="center"/>
                    <w:rPr>
                      <w:sz w:val="21"/>
                      <w:szCs w:val="21"/>
                    </w:rPr>
                  </w:pP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灌溉</w:t>
                  </w:r>
                </w:p>
              </w:tc>
              <w:tc>
                <w:tcPr>
                  <w:tcW w:w="590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由灌溉渠从附近水源引入</w:t>
                  </w:r>
                </w:p>
              </w:tc>
              <w:tc>
                <w:tcPr>
                  <w:tcW w:w="109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已建</w:t>
                  </w:r>
                </w:p>
              </w:tc>
            </w:tr>
            <w:tr w:rsidR="00D81A2A">
              <w:trPr>
                <w:trHeight w:val="397"/>
              </w:trPr>
              <w:tc>
                <w:tcPr>
                  <w:tcW w:w="686" w:type="dxa"/>
                  <w:vMerge w:val="restart"/>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公用工程</w:t>
                  </w: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供电</w:t>
                  </w:r>
                </w:p>
              </w:tc>
              <w:tc>
                <w:tcPr>
                  <w:tcW w:w="590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由当地供电线路引入</w:t>
                  </w:r>
                </w:p>
              </w:tc>
              <w:tc>
                <w:tcPr>
                  <w:tcW w:w="109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依托</w:t>
                  </w:r>
                </w:p>
              </w:tc>
            </w:tr>
            <w:tr w:rsidR="00D81A2A">
              <w:trPr>
                <w:trHeight w:val="397"/>
              </w:trPr>
              <w:tc>
                <w:tcPr>
                  <w:tcW w:w="686" w:type="dxa"/>
                  <w:vMerge/>
                  <w:tcBorders>
                    <w:tl2br w:val="nil"/>
                    <w:tr2bl w:val="nil"/>
                  </w:tcBorders>
                  <w:vAlign w:val="center"/>
                </w:tcPr>
                <w:p w:rsidR="00D81A2A" w:rsidRDefault="00D81A2A">
                  <w:pPr>
                    <w:adjustRightInd/>
                    <w:snapToGrid/>
                    <w:spacing w:line="360" w:lineRule="exact"/>
                    <w:ind w:firstLineChars="0" w:firstLine="0"/>
                    <w:jc w:val="center"/>
                    <w:rPr>
                      <w:sz w:val="21"/>
                      <w:szCs w:val="21"/>
                    </w:rPr>
                  </w:pP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供水</w:t>
                  </w:r>
                </w:p>
              </w:tc>
              <w:tc>
                <w:tcPr>
                  <w:tcW w:w="590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由当地供水管网接入</w:t>
                  </w:r>
                </w:p>
              </w:tc>
              <w:tc>
                <w:tcPr>
                  <w:tcW w:w="109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依托</w:t>
                  </w:r>
                </w:p>
              </w:tc>
            </w:tr>
            <w:tr w:rsidR="00D81A2A">
              <w:trPr>
                <w:trHeight w:val="397"/>
              </w:trPr>
              <w:tc>
                <w:tcPr>
                  <w:tcW w:w="686" w:type="dxa"/>
                  <w:vMerge/>
                  <w:tcBorders>
                    <w:tl2br w:val="nil"/>
                    <w:tr2bl w:val="nil"/>
                  </w:tcBorders>
                  <w:vAlign w:val="center"/>
                </w:tcPr>
                <w:p w:rsidR="00D81A2A" w:rsidRDefault="00D81A2A">
                  <w:pPr>
                    <w:adjustRightInd/>
                    <w:snapToGrid/>
                    <w:spacing w:line="360" w:lineRule="exact"/>
                    <w:ind w:firstLineChars="0" w:firstLine="0"/>
                    <w:jc w:val="center"/>
                    <w:rPr>
                      <w:sz w:val="21"/>
                      <w:szCs w:val="21"/>
                    </w:rPr>
                  </w:pP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排水</w:t>
                  </w:r>
                </w:p>
              </w:tc>
              <w:tc>
                <w:tcPr>
                  <w:tcW w:w="590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项目排水实行雨污分流制，雨水由导流槽排入厂外。项目生产过程不排水，</w:t>
                  </w:r>
                  <w:bookmarkStart w:id="3" w:name="OLE_LINK2"/>
                  <w:r>
                    <w:rPr>
                      <w:rFonts w:hint="eastAsia"/>
                      <w:sz w:val="21"/>
                      <w:szCs w:val="21"/>
                    </w:rPr>
                    <w:t>生活污水排入</w:t>
                  </w:r>
                  <w:r>
                    <w:rPr>
                      <w:rFonts w:hint="eastAsia"/>
                      <w:sz w:val="21"/>
                      <w:szCs w:val="21"/>
                    </w:rPr>
                    <w:t>化粪池（</w:t>
                  </w:r>
                  <w:r>
                    <w:rPr>
                      <w:rFonts w:hint="eastAsia"/>
                      <w:sz w:val="21"/>
                      <w:szCs w:val="21"/>
                    </w:rPr>
                    <w:t>10m</w:t>
                  </w:r>
                  <w:r>
                    <w:rPr>
                      <w:rFonts w:hint="eastAsia"/>
                      <w:sz w:val="21"/>
                      <w:szCs w:val="21"/>
                      <w:vertAlign w:val="superscript"/>
                    </w:rPr>
                    <w:t>3</w:t>
                  </w:r>
                  <w:r>
                    <w:rPr>
                      <w:rFonts w:hint="eastAsia"/>
                      <w:sz w:val="21"/>
                      <w:szCs w:val="21"/>
                    </w:rPr>
                    <w:t>）</w:t>
                  </w:r>
                  <w:r>
                    <w:rPr>
                      <w:rFonts w:hint="eastAsia"/>
                      <w:sz w:val="21"/>
                      <w:szCs w:val="21"/>
                    </w:rPr>
                    <w:t>，定期清掏用于茶园作肥，不外排</w:t>
                  </w:r>
                  <w:bookmarkEnd w:id="3"/>
                </w:p>
              </w:tc>
              <w:tc>
                <w:tcPr>
                  <w:tcW w:w="109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已建</w:t>
                  </w:r>
                </w:p>
              </w:tc>
            </w:tr>
            <w:tr w:rsidR="00D81A2A">
              <w:trPr>
                <w:trHeight w:val="397"/>
              </w:trPr>
              <w:tc>
                <w:tcPr>
                  <w:tcW w:w="686" w:type="dxa"/>
                  <w:vMerge/>
                  <w:tcBorders>
                    <w:tl2br w:val="nil"/>
                    <w:tr2bl w:val="nil"/>
                  </w:tcBorders>
                  <w:vAlign w:val="center"/>
                </w:tcPr>
                <w:p w:rsidR="00D81A2A" w:rsidRDefault="00D81A2A">
                  <w:pPr>
                    <w:adjustRightInd/>
                    <w:snapToGrid/>
                    <w:spacing w:line="360" w:lineRule="exact"/>
                    <w:ind w:firstLineChars="0" w:firstLine="0"/>
                    <w:jc w:val="center"/>
                    <w:rPr>
                      <w:sz w:val="21"/>
                      <w:szCs w:val="21"/>
                    </w:rPr>
                  </w:pP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暖通</w:t>
                  </w:r>
                </w:p>
              </w:tc>
              <w:tc>
                <w:tcPr>
                  <w:tcW w:w="590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项目生产杀青、烘干、提香</w:t>
                  </w:r>
                  <w:r>
                    <w:rPr>
                      <w:rFonts w:hint="eastAsia"/>
                      <w:sz w:val="21"/>
                      <w:szCs w:val="21"/>
                    </w:rPr>
                    <w:t>、发酵</w:t>
                  </w:r>
                  <w:r>
                    <w:rPr>
                      <w:rFonts w:hint="eastAsia"/>
                      <w:sz w:val="21"/>
                      <w:szCs w:val="21"/>
                    </w:rPr>
                    <w:t>等工序热源采用</w:t>
                  </w:r>
                  <w:r>
                    <w:rPr>
                      <w:rFonts w:hint="eastAsia"/>
                      <w:sz w:val="21"/>
                      <w:szCs w:val="21"/>
                    </w:rPr>
                    <w:t>1</w:t>
                  </w:r>
                  <w:r>
                    <w:rPr>
                      <w:rFonts w:hint="eastAsia"/>
                      <w:sz w:val="21"/>
                      <w:szCs w:val="21"/>
                    </w:rPr>
                    <w:t>台</w:t>
                  </w:r>
                  <w:r>
                    <w:rPr>
                      <w:rFonts w:hint="eastAsia"/>
                      <w:sz w:val="21"/>
                      <w:szCs w:val="21"/>
                    </w:rPr>
                    <w:t>1.0</w:t>
                  </w:r>
                  <w:r>
                    <w:rPr>
                      <w:rFonts w:hint="eastAsia"/>
                      <w:sz w:val="21"/>
                      <w:szCs w:val="21"/>
                    </w:rPr>
                    <w:t>t/h</w:t>
                  </w:r>
                  <w:r>
                    <w:rPr>
                      <w:rFonts w:hint="eastAsia"/>
                      <w:sz w:val="21"/>
                      <w:szCs w:val="21"/>
                    </w:rPr>
                    <w:t>生物质</w:t>
                  </w:r>
                  <w:r>
                    <w:rPr>
                      <w:rFonts w:hint="eastAsia"/>
                      <w:sz w:val="21"/>
                      <w:szCs w:val="21"/>
                    </w:rPr>
                    <w:t>热风炉。</w:t>
                  </w:r>
                  <w:r>
                    <w:rPr>
                      <w:rFonts w:hint="eastAsia"/>
                      <w:sz w:val="21"/>
                      <w:szCs w:val="21"/>
                    </w:rPr>
                    <w:t>办公</w:t>
                  </w:r>
                  <w:r>
                    <w:rPr>
                      <w:rFonts w:hint="eastAsia"/>
                      <w:sz w:val="21"/>
                      <w:szCs w:val="21"/>
                    </w:rPr>
                    <w:t>区的</w:t>
                  </w:r>
                  <w:r>
                    <w:rPr>
                      <w:rFonts w:hint="eastAsia"/>
                      <w:sz w:val="21"/>
                      <w:szCs w:val="21"/>
                    </w:rPr>
                    <w:t>制冷</w:t>
                  </w:r>
                  <w:r>
                    <w:rPr>
                      <w:rFonts w:hint="eastAsia"/>
                      <w:sz w:val="21"/>
                      <w:szCs w:val="21"/>
                    </w:rPr>
                    <w:t>、</w:t>
                  </w:r>
                  <w:r>
                    <w:rPr>
                      <w:rFonts w:hint="eastAsia"/>
                      <w:sz w:val="21"/>
                      <w:szCs w:val="21"/>
                    </w:rPr>
                    <w:t>供暖均采用分体空调</w:t>
                  </w:r>
                </w:p>
              </w:tc>
              <w:tc>
                <w:tcPr>
                  <w:tcW w:w="109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已建</w:t>
                  </w:r>
                </w:p>
              </w:tc>
            </w:tr>
            <w:tr w:rsidR="00D81A2A">
              <w:trPr>
                <w:trHeight w:val="397"/>
              </w:trPr>
              <w:tc>
                <w:tcPr>
                  <w:tcW w:w="686" w:type="dxa"/>
                  <w:vMerge w:val="restart"/>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环保工程</w:t>
                  </w: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废气</w:t>
                  </w:r>
                </w:p>
              </w:tc>
              <w:tc>
                <w:tcPr>
                  <w:tcW w:w="7002" w:type="dxa"/>
                  <w:gridSpan w:val="2"/>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生物质</w:t>
                  </w:r>
                  <w:r>
                    <w:rPr>
                      <w:rFonts w:hint="eastAsia"/>
                      <w:sz w:val="21"/>
                      <w:szCs w:val="21"/>
                    </w:rPr>
                    <w:t>热风</w:t>
                  </w:r>
                  <w:r>
                    <w:rPr>
                      <w:rFonts w:hint="eastAsia"/>
                      <w:sz w:val="21"/>
                      <w:szCs w:val="21"/>
                    </w:rPr>
                    <w:t>炉废气统一收集，经</w:t>
                  </w:r>
                  <w:r>
                    <w:rPr>
                      <w:rFonts w:hint="eastAsia"/>
                      <w:sz w:val="21"/>
                      <w:szCs w:val="21"/>
                    </w:rPr>
                    <w:t>1</w:t>
                  </w:r>
                  <w:r>
                    <w:rPr>
                      <w:rFonts w:hint="eastAsia"/>
                      <w:sz w:val="21"/>
                      <w:szCs w:val="21"/>
                    </w:rPr>
                    <w:t>台水膜脱硫除尘器处理后由</w:t>
                  </w:r>
                  <w:r>
                    <w:rPr>
                      <w:rFonts w:hint="eastAsia"/>
                      <w:sz w:val="21"/>
                      <w:szCs w:val="21"/>
                    </w:rPr>
                    <w:t>1</w:t>
                  </w:r>
                  <w:r>
                    <w:rPr>
                      <w:rFonts w:hint="eastAsia"/>
                      <w:sz w:val="21"/>
                      <w:szCs w:val="21"/>
                    </w:rPr>
                    <w:t>根</w:t>
                  </w:r>
                  <w:r>
                    <w:rPr>
                      <w:rFonts w:hint="eastAsia"/>
                      <w:sz w:val="21"/>
                      <w:szCs w:val="21"/>
                    </w:rPr>
                    <w:t>25m</w:t>
                  </w:r>
                  <w:r>
                    <w:rPr>
                      <w:rFonts w:hint="eastAsia"/>
                      <w:sz w:val="21"/>
                      <w:szCs w:val="21"/>
                    </w:rPr>
                    <w:t>高排气筒排放</w:t>
                  </w:r>
                </w:p>
              </w:tc>
            </w:tr>
            <w:tr w:rsidR="00D81A2A">
              <w:trPr>
                <w:trHeight w:val="397"/>
              </w:trPr>
              <w:tc>
                <w:tcPr>
                  <w:tcW w:w="686" w:type="dxa"/>
                  <w:vMerge/>
                  <w:tcBorders>
                    <w:tl2br w:val="nil"/>
                    <w:tr2bl w:val="nil"/>
                  </w:tcBorders>
                  <w:vAlign w:val="center"/>
                </w:tcPr>
                <w:p w:rsidR="00D81A2A" w:rsidRDefault="00D81A2A">
                  <w:pPr>
                    <w:adjustRightInd/>
                    <w:snapToGrid/>
                    <w:spacing w:line="360" w:lineRule="exact"/>
                    <w:ind w:firstLineChars="0" w:firstLine="0"/>
                    <w:jc w:val="center"/>
                    <w:rPr>
                      <w:sz w:val="21"/>
                      <w:szCs w:val="21"/>
                    </w:rPr>
                  </w:pP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废水</w:t>
                  </w:r>
                </w:p>
              </w:tc>
              <w:tc>
                <w:tcPr>
                  <w:tcW w:w="7002" w:type="dxa"/>
                  <w:gridSpan w:val="2"/>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项目生产过程不排水，生活污水排入</w:t>
                  </w:r>
                  <w:r>
                    <w:rPr>
                      <w:rFonts w:hint="eastAsia"/>
                      <w:sz w:val="21"/>
                      <w:szCs w:val="21"/>
                    </w:rPr>
                    <w:t>化粪池（</w:t>
                  </w:r>
                  <w:r>
                    <w:rPr>
                      <w:rFonts w:hint="eastAsia"/>
                      <w:sz w:val="21"/>
                      <w:szCs w:val="21"/>
                    </w:rPr>
                    <w:t>10m</w:t>
                  </w:r>
                  <w:r>
                    <w:rPr>
                      <w:rFonts w:hint="eastAsia"/>
                      <w:sz w:val="21"/>
                      <w:szCs w:val="21"/>
                      <w:vertAlign w:val="superscript"/>
                    </w:rPr>
                    <w:t>3</w:t>
                  </w:r>
                  <w:r>
                    <w:rPr>
                      <w:rFonts w:hint="eastAsia"/>
                      <w:sz w:val="21"/>
                      <w:szCs w:val="21"/>
                    </w:rPr>
                    <w:t>）</w:t>
                  </w:r>
                  <w:r>
                    <w:rPr>
                      <w:rFonts w:hint="eastAsia"/>
                      <w:sz w:val="21"/>
                      <w:szCs w:val="21"/>
                    </w:rPr>
                    <w:t>，定期清掏用于茶园作肥，不外排</w:t>
                  </w:r>
                </w:p>
              </w:tc>
            </w:tr>
            <w:tr w:rsidR="00D81A2A">
              <w:trPr>
                <w:trHeight w:val="397"/>
              </w:trPr>
              <w:tc>
                <w:tcPr>
                  <w:tcW w:w="686" w:type="dxa"/>
                  <w:vMerge/>
                  <w:tcBorders>
                    <w:tl2br w:val="nil"/>
                    <w:tr2bl w:val="nil"/>
                  </w:tcBorders>
                  <w:vAlign w:val="center"/>
                </w:tcPr>
                <w:p w:rsidR="00D81A2A" w:rsidRDefault="00D81A2A">
                  <w:pPr>
                    <w:adjustRightInd/>
                    <w:snapToGrid/>
                    <w:spacing w:line="360" w:lineRule="exact"/>
                    <w:ind w:firstLineChars="0" w:firstLine="0"/>
                    <w:jc w:val="center"/>
                    <w:rPr>
                      <w:sz w:val="21"/>
                      <w:szCs w:val="21"/>
                    </w:rPr>
                  </w:pP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噪声</w:t>
                  </w:r>
                </w:p>
              </w:tc>
              <w:tc>
                <w:tcPr>
                  <w:tcW w:w="7002" w:type="dxa"/>
                  <w:gridSpan w:val="2"/>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选用低噪声设备，基础减振，建筑隔声</w:t>
                  </w:r>
                </w:p>
              </w:tc>
            </w:tr>
            <w:tr w:rsidR="00D81A2A">
              <w:trPr>
                <w:trHeight w:val="397"/>
              </w:trPr>
              <w:tc>
                <w:tcPr>
                  <w:tcW w:w="686" w:type="dxa"/>
                  <w:vMerge/>
                  <w:tcBorders>
                    <w:tl2br w:val="nil"/>
                    <w:tr2bl w:val="nil"/>
                  </w:tcBorders>
                  <w:vAlign w:val="center"/>
                </w:tcPr>
                <w:p w:rsidR="00D81A2A" w:rsidRDefault="00D81A2A">
                  <w:pPr>
                    <w:adjustRightInd/>
                    <w:snapToGrid/>
                    <w:spacing w:line="360" w:lineRule="exact"/>
                    <w:ind w:firstLineChars="0" w:firstLine="0"/>
                    <w:jc w:val="center"/>
                    <w:rPr>
                      <w:sz w:val="21"/>
                      <w:szCs w:val="21"/>
                    </w:rPr>
                  </w:pPr>
                </w:p>
              </w:tc>
              <w:tc>
                <w:tcPr>
                  <w:tcW w:w="135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固废</w:t>
                  </w:r>
                </w:p>
              </w:tc>
              <w:tc>
                <w:tcPr>
                  <w:tcW w:w="7002" w:type="dxa"/>
                  <w:gridSpan w:val="2"/>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生活垃圾集中收集由环卫部门统一处理；炉渣设置暂存点，定期作为农肥还田；加工前挑拣的不合格茶叶还田，加工产生的茶梗、茶末等收集后外售，水膜脱硫除尘</w:t>
                  </w:r>
                  <w:r>
                    <w:rPr>
                      <w:rFonts w:hint="eastAsia"/>
                      <w:sz w:val="21"/>
                      <w:szCs w:val="21"/>
                    </w:rPr>
                    <w:t>其产生的沉渣</w:t>
                  </w:r>
                  <w:r>
                    <w:rPr>
                      <w:rFonts w:hint="eastAsia"/>
                      <w:sz w:val="21"/>
                      <w:szCs w:val="21"/>
                    </w:rPr>
                    <w:t>集中收集填埋</w:t>
                  </w:r>
                </w:p>
              </w:tc>
            </w:tr>
          </w:tbl>
          <w:p w:rsidR="00D81A2A" w:rsidRDefault="00952F5D">
            <w:pPr>
              <w:adjustRightInd/>
              <w:snapToGrid/>
              <w:spacing w:line="520" w:lineRule="exact"/>
              <w:ind w:firstLine="482"/>
              <w:rPr>
                <w:b/>
                <w:bCs/>
                <w:szCs w:val="24"/>
              </w:rPr>
            </w:pPr>
            <w:r>
              <w:rPr>
                <w:rFonts w:hint="eastAsia"/>
                <w:b/>
                <w:bCs/>
                <w:szCs w:val="24"/>
              </w:rPr>
              <w:t>4</w:t>
            </w:r>
            <w:r>
              <w:rPr>
                <w:rFonts w:hint="eastAsia"/>
                <w:b/>
                <w:bCs/>
                <w:szCs w:val="24"/>
              </w:rPr>
              <w:t>、</w:t>
            </w:r>
            <w:r>
              <w:rPr>
                <w:rFonts w:hint="eastAsia"/>
                <w:b/>
                <w:bCs/>
                <w:szCs w:val="24"/>
              </w:rPr>
              <w:t>主要设备设施</w:t>
            </w:r>
          </w:p>
          <w:p w:rsidR="00D81A2A" w:rsidRDefault="00952F5D">
            <w:pPr>
              <w:adjustRightInd/>
              <w:snapToGrid/>
              <w:spacing w:line="520" w:lineRule="exact"/>
              <w:ind w:firstLine="480"/>
              <w:rPr>
                <w:szCs w:val="24"/>
              </w:rPr>
            </w:pPr>
            <w:r>
              <w:rPr>
                <w:rFonts w:hint="eastAsia"/>
                <w:szCs w:val="24"/>
              </w:rPr>
              <w:t>项目各生产线生产设备见表</w:t>
            </w:r>
            <w:r>
              <w:rPr>
                <w:rFonts w:hint="eastAsia"/>
                <w:szCs w:val="24"/>
              </w:rPr>
              <w:t>5</w:t>
            </w:r>
            <w:r>
              <w:rPr>
                <w:rFonts w:hint="eastAsia"/>
                <w:szCs w:val="24"/>
              </w:rPr>
              <w:t>。</w:t>
            </w:r>
          </w:p>
          <w:p w:rsidR="00D81A2A" w:rsidRDefault="00952F5D">
            <w:pPr>
              <w:adjustRightInd/>
              <w:snapToGrid/>
              <w:spacing w:line="520" w:lineRule="exact"/>
              <w:ind w:firstLine="422"/>
              <w:jc w:val="center"/>
              <w:rPr>
                <w:b/>
                <w:bCs/>
                <w:sz w:val="21"/>
                <w:szCs w:val="21"/>
              </w:rPr>
            </w:pPr>
            <w:r>
              <w:rPr>
                <w:rFonts w:hint="eastAsia"/>
                <w:b/>
                <w:bCs/>
                <w:sz w:val="21"/>
                <w:szCs w:val="21"/>
              </w:rPr>
              <w:t>表</w:t>
            </w:r>
            <w:r>
              <w:rPr>
                <w:rFonts w:hint="eastAsia"/>
                <w:b/>
                <w:bCs/>
                <w:sz w:val="21"/>
                <w:szCs w:val="21"/>
              </w:rPr>
              <w:t>5</w:t>
            </w:r>
            <w:r>
              <w:rPr>
                <w:rFonts w:hint="eastAsia"/>
                <w:b/>
                <w:bCs/>
                <w:sz w:val="21"/>
                <w:szCs w:val="21"/>
              </w:rPr>
              <w:t xml:space="preserve">  </w:t>
            </w:r>
            <w:r>
              <w:rPr>
                <w:rFonts w:hint="eastAsia"/>
                <w:b/>
                <w:bCs/>
                <w:sz w:val="21"/>
                <w:szCs w:val="21"/>
              </w:rPr>
              <w:t>生产线主要设备一览表</w:t>
            </w:r>
          </w:p>
          <w:tbl>
            <w:tblPr>
              <w:tblStyle w:val="af4"/>
              <w:tblW w:w="90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38"/>
              <w:gridCol w:w="4254"/>
              <w:gridCol w:w="2750"/>
            </w:tblGrid>
            <w:tr w:rsidR="00D81A2A">
              <w:trPr>
                <w:trHeight w:val="381"/>
              </w:trPr>
              <w:tc>
                <w:tcPr>
                  <w:tcW w:w="2038" w:type="dxa"/>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序号</w:t>
                  </w:r>
                </w:p>
              </w:tc>
              <w:tc>
                <w:tcPr>
                  <w:tcW w:w="4254" w:type="dxa"/>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设备名称</w:t>
                  </w:r>
                </w:p>
              </w:tc>
              <w:tc>
                <w:tcPr>
                  <w:tcW w:w="2750" w:type="dxa"/>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数量</w:t>
                  </w:r>
                  <w:r>
                    <w:rPr>
                      <w:rFonts w:hint="eastAsia"/>
                      <w:b/>
                      <w:bCs/>
                      <w:sz w:val="21"/>
                      <w:szCs w:val="21"/>
                    </w:rPr>
                    <w:t>（台、套）</w:t>
                  </w:r>
                </w:p>
              </w:tc>
            </w:tr>
            <w:tr w:rsidR="00D81A2A">
              <w:trPr>
                <w:trHeight w:val="387"/>
              </w:trPr>
              <w:tc>
                <w:tcPr>
                  <w:tcW w:w="9042" w:type="dxa"/>
                  <w:gridSpan w:val="3"/>
                </w:tcPr>
                <w:p w:rsidR="00D81A2A" w:rsidRDefault="00952F5D">
                  <w:pPr>
                    <w:spacing w:line="360" w:lineRule="exact"/>
                    <w:ind w:firstLineChars="0" w:firstLine="0"/>
                    <w:rPr>
                      <w:b/>
                      <w:bCs/>
                      <w:sz w:val="21"/>
                      <w:szCs w:val="21"/>
                    </w:rPr>
                  </w:pPr>
                  <w:r>
                    <w:rPr>
                      <w:rFonts w:hint="eastAsia"/>
                      <w:b/>
                      <w:bCs/>
                      <w:sz w:val="21"/>
                      <w:szCs w:val="21"/>
                    </w:rPr>
                    <w:t>绿茶生产线</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精选机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2</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烘焙机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3</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气热杀青机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lastRenderedPageBreak/>
                    <w:t>4</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手动操作机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5</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鲜叶摊青机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6</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鲜叶分级机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7</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解块机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8</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智能理条机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9</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烘干机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10</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炒干机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11</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提香机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12</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平面圆筛机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13</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切茶机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14</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抖筛机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15</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选级机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16</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拣梗机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9042" w:type="dxa"/>
                  <w:gridSpan w:val="3"/>
                  <w:vAlign w:val="center"/>
                </w:tcPr>
                <w:p w:rsidR="00D81A2A" w:rsidRDefault="00952F5D">
                  <w:pPr>
                    <w:spacing w:line="360" w:lineRule="exact"/>
                    <w:ind w:firstLineChars="0" w:firstLine="0"/>
                    <w:rPr>
                      <w:b/>
                      <w:bCs/>
                      <w:sz w:val="21"/>
                      <w:szCs w:val="21"/>
                    </w:rPr>
                  </w:pPr>
                  <w:r>
                    <w:rPr>
                      <w:rFonts w:hint="eastAsia"/>
                      <w:b/>
                      <w:bCs/>
                      <w:sz w:val="21"/>
                      <w:szCs w:val="21"/>
                    </w:rPr>
                    <w:t>红茶生产线</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红茶萎凋机组</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2</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萎凋加湿器</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3</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除湿机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4</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萎凋槽</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5</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发酵机组</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6</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55</w:t>
                  </w:r>
                  <w:r>
                    <w:rPr>
                      <w:rFonts w:hint="eastAsia"/>
                      <w:sz w:val="21"/>
                      <w:szCs w:val="21"/>
                    </w:rPr>
                    <w:t>型揉捻机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7</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解块机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8</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提香机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9</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拣梗机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10</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风选机</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2</w:t>
                  </w:r>
                </w:p>
              </w:tc>
            </w:tr>
            <w:tr w:rsidR="00D81A2A">
              <w:trPr>
                <w:trHeight w:val="425"/>
              </w:trPr>
              <w:tc>
                <w:tcPr>
                  <w:tcW w:w="2038" w:type="dxa"/>
                  <w:vAlign w:val="center"/>
                </w:tcPr>
                <w:p w:rsidR="00D81A2A" w:rsidRDefault="00952F5D">
                  <w:pPr>
                    <w:spacing w:line="360" w:lineRule="exact"/>
                    <w:ind w:firstLineChars="0" w:firstLine="0"/>
                    <w:jc w:val="center"/>
                    <w:rPr>
                      <w:sz w:val="21"/>
                      <w:szCs w:val="21"/>
                    </w:rPr>
                  </w:pPr>
                  <w:r>
                    <w:rPr>
                      <w:rFonts w:hint="eastAsia"/>
                      <w:sz w:val="21"/>
                      <w:szCs w:val="21"/>
                    </w:rPr>
                    <w:t>11</w:t>
                  </w:r>
                </w:p>
              </w:tc>
              <w:tc>
                <w:tcPr>
                  <w:tcW w:w="4254" w:type="dxa"/>
                  <w:vAlign w:val="center"/>
                </w:tcPr>
                <w:p w:rsidR="00D81A2A" w:rsidRDefault="00952F5D">
                  <w:pPr>
                    <w:spacing w:line="360" w:lineRule="exact"/>
                    <w:ind w:firstLineChars="0" w:firstLine="0"/>
                    <w:jc w:val="center"/>
                    <w:rPr>
                      <w:sz w:val="21"/>
                      <w:szCs w:val="21"/>
                    </w:rPr>
                  </w:pPr>
                  <w:r>
                    <w:rPr>
                      <w:rFonts w:hint="eastAsia"/>
                      <w:sz w:val="21"/>
                      <w:szCs w:val="21"/>
                    </w:rPr>
                    <w:t>输送振动槽</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1</w:t>
                  </w:r>
                </w:p>
              </w:tc>
            </w:tr>
            <w:tr w:rsidR="00D81A2A">
              <w:trPr>
                <w:trHeight w:val="425"/>
              </w:trPr>
              <w:tc>
                <w:tcPr>
                  <w:tcW w:w="6292" w:type="dxa"/>
                  <w:gridSpan w:val="2"/>
                  <w:vAlign w:val="center"/>
                </w:tcPr>
                <w:p w:rsidR="00D81A2A" w:rsidRDefault="00952F5D">
                  <w:pPr>
                    <w:spacing w:line="360" w:lineRule="exact"/>
                    <w:ind w:firstLineChars="0" w:firstLine="0"/>
                    <w:jc w:val="center"/>
                    <w:rPr>
                      <w:sz w:val="21"/>
                      <w:szCs w:val="21"/>
                    </w:rPr>
                  </w:pPr>
                  <w:r>
                    <w:rPr>
                      <w:rFonts w:hint="eastAsia"/>
                      <w:b/>
                      <w:bCs/>
                      <w:sz w:val="21"/>
                      <w:szCs w:val="21"/>
                    </w:rPr>
                    <w:t>合计</w:t>
                  </w:r>
                </w:p>
              </w:tc>
              <w:tc>
                <w:tcPr>
                  <w:tcW w:w="2750" w:type="dxa"/>
                  <w:vAlign w:val="center"/>
                </w:tcPr>
                <w:p w:rsidR="00D81A2A" w:rsidRDefault="00952F5D">
                  <w:pPr>
                    <w:spacing w:line="360" w:lineRule="exact"/>
                    <w:ind w:firstLineChars="0" w:firstLine="0"/>
                    <w:jc w:val="center"/>
                    <w:rPr>
                      <w:sz w:val="21"/>
                      <w:szCs w:val="21"/>
                    </w:rPr>
                  </w:pPr>
                  <w:r>
                    <w:rPr>
                      <w:rFonts w:hint="eastAsia"/>
                      <w:sz w:val="21"/>
                      <w:szCs w:val="21"/>
                    </w:rPr>
                    <w:t>40</w:t>
                  </w:r>
                </w:p>
              </w:tc>
            </w:tr>
          </w:tbl>
          <w:p w:rsidR="00D81A2A" w:rsidRDefault="00952F5D" w:rsidP="00B0516F">
            <w:pPr>
              <w:snapToGrid/>
              <w:spacing w:line="520" w:lineRule="exact"/>
              <w:ind w:firstLine="482"/>
              <w:rPr>
                <w:b/>
                <w:bCs/>
                <w:szCs w:val="24"/>
              </w:rPr>
            </w:pPr>
            <w:r>
              <w:rPr>
                <w:rFonts w:hint="eastAsia"/>
                <w:b/>
                <w:bCs/>
                <w:szCs w:val="24"/>
              </w:rPr>
              <w:t>5</w:t>
            </w:r>
            <w:r>
              <w:rPr>
                <w:rFonts w:hint="eastAsia"/>
                <w:b/>
                <w:bCs/>
                <w:szCs w:val="24"/>
              </w:rPr>
              <w:t>、</w:t>
            </w:r>
            <w:r>
              <w:rPr>
                <w:rFonts w:hint="eastAsia"/>
                <w:b/>
                <w:bCs/>
                <w:szCs w:val="24"/>
              </w:rPr>
              <w:t>原辅材料消耗</w:t>
            </w:r>
          </w:p>
          <w:p w:rsidR="00D81A2A" w:rsidRDefault="00952F5D">
            <w:pPr>
              <w:snapToGrid/>
              <w:spacing w:line="520" w:lineRule="exact"/>
              <w:ind w:firstLine="480"/>
              <w:rPr>
                <w:szCs w:val="24"/>
              </w:rPr>
            </w:pPr>
            <w:r>
              <w:rPr>
                <w:rFonts w:hint="eastAsia"/>
                <w:szCs w:val="24"/>
              </w:rPr>
              <w:t>项目主要原辅材料见表</w:t>
            </w:r>
            <w:r>
              <w:rPr>
                <w:rFonts w:hint="eastAsia"/>
                <w:szCs w:val="24"/>
              </w:rPr>
              <w:t>6</w:t>
            </w:r>
            <w:r>
              <w:rPr>
                <w:rFonts w:hint="eastAsia"/>
                <w:szCs w:val="24"/>
              </w:rPr>
              <w:t>。</w:t>
            </w:r>
          </w:p>
          <w:p w:rsidR="00D81A2A" w:rsidRDefault="00952F5D">
            <w:pPr>
              <w:adjustRightInd/>
              <w:snapToGrid/>
              <w:spacing w:line="520" w:lineRule="exact"/>
              <w:ind w:firstLine="422"/>
              <w:jc w:val="center"/>
              <w:rPr>
                <w:b/>
                <w:bCs/>
                <w:sz w:val="21"/>
                <w:szCs w:val="16"/>
              </w:rPr>
            </w:pPr>
            <w:r>
              <w:rPr>
                <w:rFonts w:hint="eastAsia"/>
                <w:b/>
                <w:bCs/>
                <w:sz w:val="21"/>
                <w:szCs w:val="16"/>
              </w:rPr>
              <w:t>表</w:t>
            </w:r>
            <w:r>
              <w:rPr>
                <w:rFonts w:hint="eastAsia"/>
                <w:b/>
                <w:bCs/>
                <w:sz w:val="21"/>
                <w:szCs w:val="16"/>
              </w:rPr>
              <w:t>6</w:t>
            </w:r>
            <w:r>
              <w:rPr>
                <w:rFonts w:hint="eastAsia"/>
                <w:b/>
                <w:bCs/>
                <w:sz w:val="21"/>
                <w:szCs w:val="16"/>
              </w:rPr>
              <w:t xml:space="preserve">  </w:t>
            </w:r>
            <w:r>
              <w:rPr>
                <w:rFonts w:hint="eastAsia"/>
                <w:b/>
                <w:bCs/>
                <w:sz w:val="21"/>
                <w:szCs w:val="16"/>
              </w:rPr>
              <w:t>项目原辅材料消耗一览表</w:t>
            </w:r>
          </w:p>
          <w:tbl>
            <w:tblPr>
              <w:tblStyle w:val="af4"/>
              <w:tblW w:w="904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686"/>
              <w:gridCol w:w="2082"/>
              <w:gridCol w:w="1635"/>
              <w:gridCol w:w="2230"/>
              <w:gridCol w:w="2407"/>
            </w:tblGrid>
            <w:tr w:rsidR="00D81A2A">
              <w:trPr>
                <w:trHeight w:val="418"/>
              </w:trPr>
              <w:tc>
                <w:tcPr>
                  <w:tcW w:w="686"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序号</w:t>
                  </w:r>
                </w:p>
              </w:tc>
              <w:tc>
                <w:tcPr>
                  <w:tcW w:w="2082"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项目</w:t>
                  </w:r>
                </w:p>
              </w:tc>
              <w:tc>
                <w:tcPr>
                  <w:tcW w:w="1635"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单位</w:t>
                  </w:r>
                </w:p>
              </w:tc>
              <w:tc>
                <w:tcPr>
                  <w:tcW w:w="2230"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消耗量</w:t>
                  </w:r>
                </w:p>
              </w:tc>
              <w:tc>
                <w:tcPr>
                  <w:tcW w:w="2407"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备注</w:t>
                  </w:r>
                </w:p>
              </w:tc>
            </w:tr>
            <w:tr w:rsidR="00D81A2A">
              <w:trPr>
                <w:trHeight w:val="397"/>
              </w:trPr>
              <w:tc>
                <w:tcPr>
                  <w:tcW w:w="686"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lastRenderedPageBreak/>
                    <w:t>1</w:t>
                  </w:r>
                </w:p>
              </w:tc>
              <w:tc>
                <w:tcPr>
                  <w:tcW w:w="208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绿茶</w:t>
                  </w:r>
                </w:p>
              </w:tc>
              <w:tc>
                <w:tcPr>
                  <w:tcW w:w="163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t/a</w:t>
                  </w:r>
                </w:p>
              </w:tc>
              <w:tc>
                <w:tcPr>
                  <w:tcW w:w="2230"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80</w:t>
                  </w:r>
                </w:p>
              </w:tc>
              <w:tc>
                <w:tcPr>
                  <w:tcW w:w="2407" w:type="dxa"/>
                  <w:vMerge w:val="restart"/>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鲜叶，以茶园自产为主，产能不足时外购</w:t>
                  </w:r>
                </w:p>
              </w:tc>
            </w:tr>
            <w:tr w:rsidR="00D81A2A">
              <w:trPr>
                <w:trHeight w:val="346"/>
              </w:trPr>
              <w:tc>
                <w:tcPr>
                  <w:tcW w:w="686"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2</w:t>
                  </w:r>
                </w:p>
              </w:tc>
              <w:tc>
                <w:tcPr>
                  <w:tcW w:w="208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红茶</w:t>
                  </w:r>
                </w:p>
              </w:tc>
              <w:tc>
                <w:tcPr>
                  <w:tcW w:w="163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t/a</w:t>
                  </w:r>
                </w:p>
              </w:tc>
              <w:tc>
                <w:tcPr>
                  <w:tcW w:w="2230"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40</w:t>
                  </w:r>
                </w:p>
              </w:tc>
              <w:tc>
                <w:tcPr>
                  <w:tcW w:w="2407" w:type="dxa"/>
                  <w:vMerge/>
                  <w:tcBorders>
                    <w:tl2br w:val="nil"/>
                    <w:tr2bl w:val="nil"/>
                  </w:tcBorders>
                  <w:vAlign w:val="center"/>
                </w:tcPr>
                <w:p w:rsidR="00D81A2A" w:rsidRDefault="00D81A2A">
                  <w:pPr>
                    <w:adjustRightInd/>
                    <w:snapToGrid/>
                    <w:spacing w:line="360" w:lineRule="exact"/>
                    <w:ind w:firstLineChars="0" w:firstLine="0"/>
                    <w:jc w:val="center"/>
                    <w:rPr>
                      <w:color w:val="0000FF"/>
                      <w:sz w:val="21"/>
                      <w:szCs w:val="21"/>
                    </w:rPr>
                  </w:pPr>
                </w:p>
              </w:tc>
            </w:tr>
            <w:tr w:rsidR="00D81A2A">
              <w:trPr>
                <w:trHeight w:val="281"/>
              </w:trPr>
              <w:tc>
                <w:tcPr>
                  <w:tcW w:w="686"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4</w:t>
                  </w:r>
                </w:p>
              </w:tc>
              <w:tc>
                <w:tcPr>
                  <w:tcW w:w="208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厂区用水</w:t>
                  </w:r>
                </w:p>
              </w:tc>
              <w:tc>
                <w:tcPr>
                  <w:tcW w:w="163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230"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95.05</w:t>
                  </w:r>
                </w:p>
              </w:tc>
              <w:tc>
                <w:tcPr>
                  <w:tcW w:w="240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由当地供水管网接入</w:t>
                  </w:r>
                </w:p>
              </w:tc>
            </w:tr>
            <w:tr w:rsidR="00D81A2A">
              <w:trPr>
                <w:trHeight w:val="282"/>
              </w:trPr>
              <w:tc>
                <w:tcPr>
                  <w:tcW w:w="686"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5</w:t>
                  </w:r>
                </w:p>
              </w:tc>
              <w:tc>
                <w:tcPr>
                  <w:tcW w:w="208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茶园浇灌水</w:t>
                  </w:r>
                </w:p>
              </w:tc>
              <w:tc>
                <w:tcPr>
                  <w:tcW w:w="163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230"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134030</w:t>
                  </w:r>
                </w:p>
              </w:tc>
              <w:tc>
                <w:tcPr>
                  <w:tcW w:w="240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引自灌溉渠</w:t>
                  </w:r>
                </w:p>
              </w:tc>
            </w:tr>
            <w:tr w:rsidR="00D81A2A">
              <w:trPr>
                <w:trHeight w:val="323"/>
              </w:trPr>
              <w:tc>
                <w:tcPr>
                  <w:tcW w:w="686"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6</w:t>
                  </w:r>
                </w:p>
              </w:tc>
              <w:tc>
                <w:tcPr>
                  <w:tcW w:w="208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电</w:t>
                  </w:r>
                </w:p>
              </w:tc>
              <w:tc>
                <w:tcPr>
                  <w:tcW w:w="163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kern w:val="0"/>
                      <w:sz w:val="21"/>
                      <w:szCs w:val="21"/>
                    </w:rPr>
                    <w:t>万</w:t>
                  </w:r>
                  <w:r>
                    <w:rPr>
                      <w:rFonts w:hint="eastAsia"/>
                      <w:kern w:val="0"/>
                      <w:sz w:val="21"/>
                      <w:szCs w:val="21"/>
                    </w:rPr>
                    <w:t>kW</w:t>
                  </w:r>
                  <w:r>
                    <w:rPr>
                      <w:kern w:val="0"/>
                      <w:sz w:val="21"/>
                      <w:szCs w:val="21"/>
                    </w:rPr>
                    <w:t>•h</w:t>
                  </w:r>
                  <w:r>
                    <w:rPr>
                      <w:rFonts w:hint="eastAsia"/>
                      <w:sz w:val="21"/>
                      <w:szCs w:val="21"/>
                    </w:rPr>
                    <w:t>/a</w:t>
                  </w:r>
                </w:p>
              </w:tc>
              <w:tc>
                <w:tcPr>
                  <w:tcW w:w="2230"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33.86</w:t>
                  </w:r>
                </w:p>
              </w:tc>
              <w:tc>
                <w:tcPr>
                  <w:tcW w:w="240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由当地供电线路引入</w:t>
                  </w:r>
                </w:p>
              </w:tc>
            </w:tr>
            <w:tr w:rsidR="00D81A2A">
              <w:trPr>
                <w:trHeight w:val="329"/>
              </w:trPr>
              <w:tc>
                <w:tcPr>
                  <w:tcW w:w="686"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7</w:t>
                  </w:r>
                </w:p>
              </w:tc>
              <w:tc>
                <w:tcPr>
                  <w:tcW w:w="208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生物质燃料</w:t>
                  </w:r>
                </w:p>
              </w:tc>
              <w:tc>
                <w:tcPr>
                  <w:tcW w:w="163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t/a</w:t>
                  </w:r>
                </w:p>
              </w:tc>
              <w:tc>
                <w:tcPr>
                  <w:tcW w:w="2230"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45.01</w:t>
                  </w:r>
                </w:p>
              </w:tc>
              <w:tc>
                <w:tcPr>
                  <w:tcW w:w="2407"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压块</w:t>
                  </w:r>
                </w:p>
              </w:tc>
            </w:tr>
          </w:tbl>
          <w:p w:rsidR="00D81A2A" w:rsidRDefault="00952F5D" w:rsidP="00B0516F">
            <w:pPr>
              <w:snapToGrid/>
              <w:spacing w:line="520" w:lineRule="exact"/>
              <w:ind w:firstLine="482"/>
              <w:rPr>
                <w:b/>
                <w:bCs/>
                <w:szCs w:val="24"/>
              </w:rPr>
            </w:pPr>
            <w:r>
              <w:rPr>
                <w:rFonts w:hint="eastAsia"/>
                <w:b/>
                <w:bCs/>
                <w:szCs w:val="24"/>
              </w:rPr>
              <w:t>（</w:t>
            </w:r>
            <w:r>
              <w:rPr>
                <w:rFonts w:hint="eastAsia"/>
                <w:b/>
                <w:bCs/>
                <w:szCs w:val="24"/>
              </w:rPr>
              <w:t>6</w:t>
            </w:r>
            <w:r>
              <w:rPr>
                <w:rFonts w:hint="eastAsia"/>
                <w:b/>
                <w:bCs/>
                <w:szCs w:val="24"/>
              </w:rPr>
              <w:t>）</w:t>
            </w:r>
            <w:r>
              <w:rPr>
                <w:rFonts w:hint="eastAsia"/>
                <w:b/>
                <w:bCs/>
                <w:szCs w:val="24"/>
              </w:rPr>
              <w:t>产品方案</w:t>
            </w:r>
          </w:p>
          <w:p w:rsidR="00D81A2A" w:rsidRDefault="00952F5D">
            <w:pPr>
              <w:snapToGrid/>
              <w:spacing w:line="520" w:lineRule="exact"/>
              <w:ind w:firstLine="480"/>
              <w:rPr>
                <w:szCs w:val="24"/>
              </w:rPr>
            </w:pPr>
            <w:r>
              <w:rPr>
                <w:rFonts w:hint="eastAsia"/>
                <w:szCs w:val="24"/>
              </w:rPr>
              <w:t>项目产品方案见表</w:t>
            </w:r>
            <w:r>
              <w:rPr>
                <w:rFonts w:hint="eastAsia"/>
                <w:szCs w:val="24"/>
              </w:rPr>
              <w:t>7</w:t>
            </w:r>
            <w:r>
              <w:rPr>
                <w:rFonts w:hint="eastAsia"/>
                <w:szCs w:val="24"/>
              </w:rPr>
              <w:t>。</w:t>
            </w:r>
          </w:p>
          <w:p w:rsidR="00D81A2A" w:rsidRDefault="00952F5D">
            <w:pPr>
              <w:adjustRightInd/>
              <w:snapToGrid/>
              <w:spacing w:line="520" w:lineRule="exact"/>
              <w:ind w:firstLine="422"/>
              <w:jc w:val="center"/>
              <w:rPr>
                <w:b/>
                <w:bCs/>
                <w:sz w:val="21"/>
                <w:szCs w:val="16"/>
              </w:rPr>
            </w:pPr>
            <w:r>
              <w:rPr>
                <w:rFonts w:hint="eastAsia"/>
                <w:b/>
                <w:bCs/>
                <w:sz w:val="21"/>
                <w:szCs w:val="16"/>
              </w:rPr>
              <w:t>表</w:t>
            </w:r>
            <w:r>
              <w:rPr>
                <w:rFonts w:hint="eastAsia"/>
                <w:b/>
                <w:bCs/>
                <w:sz w:val="21"/>
                <w:szCs w:val="16"/>
              </w:rPr>
              <w:t>7</w:t>
            </w:r>
            <w:r>
              <w:rPr>
                <w:rFonts w:hint="eastAsia"/>
                <w:b/>
                <w:bCs/>
                <w:sz w:val="21"/>
                <w:szCs w:val="16"/>
              </w:rPr>
              <w:t xml:space="preserve">  </w:t>
            </w:r>
            <w:r>
              <w:rPr>
                <w:rFonts w:hint="eastAsia"/>
                <w:b/>
                <w:bCs/>
                <w:sz w:val="21"/>
                <w:szCs w:val="16"/>
              </w:rPr>
              <w:t>项目产品方案一览表</w:t>
            </w:r>
          </w:p>
          <w:tbl>
            <w:tblPr>
              <w:tblStyle w:val="af4"/>
              <w:tblW w:w="904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826"/>
              <w:gridCol w:w="1095"/>
              <w:gridCol w:w="832"/>
              <w:gridCol w:w="1168"/>
              <w:gridCol w:w="5119"/>
            </w:tblGrid>
            <w:tr w:rsidR="00D81A2A">
              <w:trPr>
                <w:trHeight w:val="404"/>
              </w:trPr>
              <w:tc>
                <w:tcPr>
                  <w:tcW w:w="826"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序号</w:t>
                  </w:r>
                </w:p>
              </w:tc>
              <w:tc>
                <w:tcPr>
                  <w:tcW w:w="1095"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产品名称</w:t>
                  </w:r>
                </w:p>
              </w:tc>
              <w:tc>
                <w:tcPr>
                  <w:tcW w:w="832"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单位</w:t>
                  </w:r>
                </w:p>
              </w:tc>
              <w:tc>
                <w:tcPr>
                  <w:tcW w:w="1168"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产量</w:t>
                  </w:r>
                </w:p>
              </w:tc>
              <w:tc>
                <w:tcPr>
                  <w:tcW w:w="5119" w:type="dxa"/>
                  <w:tcBorders>
                    <w:tl2br w:val="nil"/>
                    <w:tr2bl w:val="nil"/>
                  </w:tcBorders>
                  <w:vAlign w:val="center"/>
                </w:tcPr>
                <w:p w:rsidR="00D81A2A" w:rsidRDefault="00952F5D">
                  <w:pPr>
                    <w:adjustRightInd/>
                    <w:snapToGrid/>
                    <w:spacing w:line="360" w:lineRule="exact"/>
                    <w:ind w:firstLineChars="0" w:firstLine="0"/>
                    <w:jc w:val="center"/>
                    <w:rPr>
                      <w:b/>
                      <w:bCs/>
                      <w:sz w:val="21"/>
                      <w:szCs w:val="21"/>
                    </w:rPr>
                  </w:pPr>
                  <w:r>
                    <w:rPr>
                      <w:rFonts w:hint="eastAsia"/>
                      <w:b/>
                      <w:bCs/>
                      <w:sz w:val="21"/>
                      <w:szCs w:val="21"/>
                    </w:rPr>
                    <w:t>备注</w:t>
                  </w:r>
                </w:p>
              </w:tc>
            </w:tr>
            <w:tr w:rsidR="00D81A2A">
              <w:trPr>
                <w:trHeight w:val="186"/>
              </w:trPr>
              <w:tc>
                <w:tcPr>
                  <w:tcW w:w="826"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1</w:t>
                  </w:r>
                </w:p>
              </w:tc>
              <w:tc>
                <w:tcPr>
                  <w:tcW w:w="109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绿茶</w:t>
                  </w:r>
                </w:p>
              </w:tc>
              <w:tc>
                <w:tcPr>
                  <w:tcW w:w="83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t/a</w:t>
                  </w:r>
                </w:p>
              </w:tc>
              <w:tc>
                <w:tcPr>
                  <w:tcW w:w="1168"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20t/a</w:t>
                  </w:r>
                </w:p>
              </w:tc>
              <w:tc>
                <w:tcPr>
                  <w:tcW w:w="5119"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其中特级绿茶</w:t>
                  </w:r>
                  <w:r>
                    <w:rPr>
                      <w:rFonts w:hint="eastAsia"/>
                      <w:sz w:val="21"/>
                      <w:szCs w:val="21"/>
                    </w:rPr>
                    <w:t>2.0t/a</w:t>
                  </w:r>
                  <w:r>
                    <w:rPr>
                      <w:rFonts w:hint="eastAsia"/>
                      <w:sz w:val="21"/>
                      <w:szCs w:val="21"/>
                    </w:rPr>
                    <w:t>，一级绿茶</w:t>
                  </w:r>
                  <w:r>
                    <w:rPr>
                      <w:rFonts w:hint="eastAsia"/>
                      <w:sz w:val="21"/>
                      <w:szCs w:val="21"/>
                    </w:rPr>
                    <w:t>6.0t/a</w:t>
                  </w:r>
                  <w:r>
                    <w:rPr>
                      <w:rFonts w:hint="eastAsia"/>
                      <w:sz w:val="21"/>
                      <w:szCs w:val="21"/>
                    </w:rPr>
                    <w:t>，二级绿茶</w:t>
                  </w:r>
                  <w:r>
                    <w:rPr>
                      <w:rFonts w:hint="eastAsia"/>
                      <w:sz w:val="21"/>
                      <w:szCs w:val="21"/>
                    </w:rPr>
                    <w:t>12.0t/a</w:t>
                  </w:r>
                </w:p>
              </w:tc>
            </w:tr>
            <w:tr w:rsidR="00D81A2A">
              <w:trPr>
                <w:trHeight w:val="340"/>
              </w:trPr>
              <w:tc>
                <w:tcPr>
                  <w:tcW w:w="826"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2</w:t>
                  </w:r>
                </w:p>
              </w:tc>
              <w:tc>
                <w:tcPr>
                  <w:tcW w:w="1095"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红茶</w:t>
                  </w:r>
                </w:p>
              </w:tc>
              <w:tc>
                <w:tcPr>
                  <w:tcW w:w="832"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t/a</w:t>
                  </w:r>
                </w:p>
              </w:tc>
              <w:tc>
                <w:tcPr>
                  <w:tcW w:w="1168"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10t/a</w:t>
                  </w:r>
                </w:p>
              </w:tc>
              <w:tc>
                <w:tcPr>
                  <w:tcW w:w="5119" w:type="dxa"/>
                  <w:tcBorders>
                    <w:tl2br w:val="nil"/>
                    <w:tr2bl w:val="nil"/>
                  </w:tcBorders>
                  <w:vAlign w:val="center"/>
                </w:tcPr>
                <w:p w:rsidR="00D81A2A" w:rsidRDefault="00952F5D">
                  <w:pPr>
                    <w:adjustRightInd/>
                    <w:snapToGrid/>
                    <w:spacing w:line="360" w:lineRule="exact"/>
                    <w:ind w:firstLineChars="0" w:firstLine="0"/>
                    <w:jc w:val="center"/>
                    <w:rPr>
                      <w:sz w:val="21"/>
                      <w:szCs w:val="21"/>
                    </w:rPr>
                  </w:pPr>
                  <w:r>
                    <w:rPr>
                      <w:rFonts w:hint="eastAsia"/>
                      <w:sz w:val="21"/>
                      <w:szCs w:val="21"/>
                    </w:rPr>
                    <w:t>其中特级红茶</w:t>
                  </w:r>
                  <w:r>
                    <w:rPr>
                      <w:rFonts w:hint="eastAsia"/>
                      <w:sz w:val="21"/>
                      <w:szCs w:val="21"/>
                    </w:rPr>
                    <w:t>1.0t/a</w:t>
                  </w:r>
                  <w:r>
                    <w:rPr>
                      <w:rFonts w:hint="eastAsia"/>
                      <w:sz w:val="21"/>
                      <w:szCs w:val="21"/>
                    </w:rPr>
                    <w:t>，一级红茶</w:t>
                  </w:r>
                  <w:r>
                    <w:rPr>
                      <w:rFonts w:hint="eastAsia"/>
                      <w:sz w:val="21"/>
                      <w:szCs w:val="21"/>
                    </w:rPr>
                    <w:t>3.0t/a</w:t>
                  </w:r>
                  <w:r>
                    <w:rPr>
                      <w:rFonts w:hint="eastAsia"/>
                      <w:sz w:val="21"/>
                      <w:szCs w:val="21"/>
                    </w:rPr>
                    <w:t>，二级红茶</w:t>
                  </w:r>
                  <w:r>
                    <w:rPr>
                      <w:rFonts w:hint="eastAsia"/>
                      <w:sz w:val="21"/>
                      <w:szCs w:val="21"/>
                    </w:rPr>
                    <w:t>6.0t/a</w:t>
                  </w:r>
                </w:p>
              </w:tc>
            </w:tr>
          </w:tbl>
          <w:p w:rsidR="00D81A2A" w:rsidRDefault="00952F5D">
            <w:pPr>
              <w:widowControl/>
              <w:adjustRightInd/>
              <w:snapToGrid/>
              <w:spacing w:line="520" w:lineRule="exact"/>
              <w:ind w:firstLineChars="0" w:firstLine="0"/>
              <w:contextualSpacing/>
              <w:rPr>
                <w:b/>
                <w:bCs/>
                <w:kern w:val="0"/>
              </w:rPr>
            </w:pPr>
            <w:r>
              <w:rPr>
                <w:rFonts w:hint="eastAsia"/>
                <w:b/>
                <w:bCs/>
                <w:kern w:val="0"/>
              </w:rPr>
              <w:t>四、运营管理及工作制度</w:t>
            </w:r>
          </w:p>
          <w:p w:rsidR="00D81A2A" w:rsidRDefault="00952F5D">
            <w:pPr>
              <w:snapToGrid/>
              <w:spacing w:line="520" w:lineRule="exact"/>
              <w:ind w:firstLine="480"/>
            </w:pPr>
            <w:r>
              <w:rPr>
                <w:rFonts w:hint="eastAsia"/>
              </w:rPr>
              <w:t>项目劳动定员</w:t>
            </w:r>
            <w:r>
              <w:rPr>
                <w:rFonts w:hint="eastAsia"/>
              </w:rPr>
              <w:t>18</w:t>
            </w:r>
            <w:r>
              <w:rPr>
                <w:rFonts w:hint="eastAsia"/>
              </w:rPr>
              <w:t>人，为茶厂工作人员，</w:t>
            </w:r>
            <w:r>
              <w:rPr>
                <w:rFonts w:hint="eastAsia"/>
              </w:rPr>
              <w:t>根据建设单位提供信息可知，项目</w:t>
            </w:r>
            <w:r>
              <w:rPr>
                <w:rFonts w:hint="eastAsia"/>
              </w:rPr>
              <w:t>茶厂</w:t>
            </w:r>
            <w:r>
              <w:rPr>
                <w:rFonts w:hint="eastAsia"/>
              </w:rPr>
              <w:t>精茶</w:t>
            </w:r>
            <w:r>
              <w:rPr>
                <w:rFonts w:hint="eastAsia"/>
              </w:rPr>
              <w:t>加工时间</w:t>
            </w:r>
            <w:r>
              <w:rPr>
                <w:rFonts w:hint="eastAsia"/>
              </w:rPr>
              <w:t>为</w:t>
            </w:r>
            <w:r>
              <w:rPr>
                <w:rFonts w:hint="eastAsia"/>
              </w:rPr>
              <w:t>3</w:t>
            </w:r>
            <w:r>
              <w:rPr>
                <w:rFonts w:hint="eastAsia"/>
              </w:rPr>
              <w:t>月初</w:t>
            </w:r>
            <w:r>
              <w:rPr>
                <w:rFonts w:hint="eastAsia"/>
              </w:rPr>
              <w:t>-5</w:t>
            </w:r>
            <w:r>
              <w:rPr>
                <w:rFonts w:hint="eastAsia"/>
              </w:rPr>
              <w:t>月</w:t>
            </w:r>
            <w:r>
              <w:rPr>
                <w:rFonts w:hint="eastAsia"/>
              </w:rPr>
              <w:t>底</w:t>
            </w:r>
            <w:r>
              <w:rPr>
                <w:rFonts w:hint="eastAsia"/>
              </w:rPr>
              <w:t>，</w:t>
            </w:r>
            <w:r>
              <w:rPr>
                <w:rFonts w:hint="eastAsia"/>
              </w:rPr>
              <w:t>粗茶加工时间为</w:t>
            </w:r>
            <w:r>
              <w:rPr>
                <w:rFonts w:hint="eastAsia"/>
              </w:rPr>
              <w:t>6</w:t>
            </w:r>
            <w:r>
              <w:rPr>
                <w:rFonts w:hint="eastAsia"/>
              </w:rPr>
              <w:t>月初</w:t>
            </w:r>
            <w:r>
              <w:rPr>
                <w:rFonts w:hint="eastAsia"/>
              </w:rPr>
              <w:t>-</w:t>
            </w:r>
            <w:r>
              <w:rPr>
                <w:rFonts w:hint="eastAsia"/>
              </w:rPr>
              <w:t>7</w:t>
            </w:r>
            <w:r>
              <w:rPr>
                <w:rFonts w:hint="eastAsia"/>
              </w:rPr>
              <w:t>月中旬，</w:t>
            </w:r>
            <w:r>
              <w:rPr>
                <w:rFonts w:hint="eastAsia"/>
              </w:rPr>
              <w:t>项目</w:t>
            </w:r>
            <w:r>
              <w:rPr>
                <w:rFonts w:hint="eastAsia"/>
              </w:rPr>
              <w:t>全年预计生产</w:t>
            </w:r>
            <w:r>
              <w:rPr>
                <w:rFonts w:hint="eastAsia"/>
              </w:rPr>
              <w:t>时间约为</w:t>
            </w:r>
            <w:r>
              <w:rPr>
                <w:rFonts w:hint="eastAsia"/>
              </w:rPr>
              <w:t>135</w:t>
            </w:r>
            <w:r>
              <w:rPr>
                <w:rFonts w:hint="eastAsia"/>
              </w:rPr>
              <w:t>天，不提供食宿。茶园建设和茶叶采摘临时雇佣当地农民。</w:t>
            </w:r>
          </w:p>
          <w:p w:rsidR="00D81A2A" w:rsidRDefault="00952F5D">
            <w:pPr>
              <w:pStyle w:val="20"/>
              <w:adjustRightInd/>
              <w:snapToGrid/>
              <w:spacing w:line="520" w:lineRule="exact"/>
              <w:ind w:firstLineChars="0" w:firstLine="0"/>
              <w:rPr>
                <w:b/>
                <w:bCs/>
                <w:szCs w:val="22"/>
              </w:rPr>
            </w:pPr>
            <w:r>
              <w:rPr>
                <w:rFonts w:hint="eastAsia"/>
                <w:b/>
                <w:bCs/>
                <w:szCs w:val="22"/>
              </w:rPr>
              <w:t>五、项目总平面布置</w:t>
            </w:r>
          </w:p>
          <w:p w:rsidR="00D81A2A" w:rsidRDefault="00952F5D">
            <w:pPr>
              <w:adjustRightInd/>
              <w:snapToGrid/>
              <w:spacing w:line="520" w:lineRule="exact"/>
              <w:ind w:firstLine="480"/>
            </w:pPr>
            <w:r>
              <w:rPr>
                <w:rFonts w:hint="eastAsia"/>
              </w:rPr>
              <w:t>总平面布置：项目位于</w:t>
            </w:r>
            <w:r>
              <w:rPr>
                <w:rFonts w:hint="eastAsia"/>
              </w:rPr>
              <w:t>陕西省安康市紫阳县麻柳镇堰碥村</w:t>
            </w:r>
            <w:r>
              <w:rPr>
                <w:rFonts w:hint="eastAsia"/>
              </w:rPr>
              <w:t>。项目平面布置本着充分利用场地，满足工艺及环保要求进行布置，项目</w:t>
            </w:r>
            <w:r>
              <w:rPr>
                <w:rFonts w:hint="eastAsia"/>
              </w:rPr>
              <w:t>生产</w:t>
            </w:r>
            <w:r>
              <w:rPr>
                <w:rFonts w:hint="eastAsia"/>
              </w:rPr>
              <w:t>厂</w:t>
            </w:r>
            <w:r>
              <w:rPr>
                <w:rFonts w:hint="eastAsia"/>
              </w:rPr>
              <w:t>房位于厂区北侧</w:t>
            </w:r>
            <w:r>
              <w:rPr>
                <w:rFonts w:hint="eastAsia"/>
              </w:rPr>
              <w:t>，</w:t>
            </w:r>
            <w:r>
              <w:rPr>
                <w:rFonts w:hint="eastAsia"/>
              </w:rPr>
              <w:t>1</w:t>
            </w:r>
            <w:r>
              <w:rPr>
                <w:rFonts w:hint="eastAsia"/>
              </w:rPr>
              <w:t>层，砖混结构，内</w:t>
            </w:r>
            <w:r>
              <w:rPr>
                <w:rFonts w:hint="eastAsia"/>
              </w:rPr>
              <w:t>设绿茶、红茶生产线各</w:t>
            </w:r>
            <w:r>
              <w:rPr>
                <w:rFonts w:hint="eastAsia"/>
              </w:rPr>
              <w:t>1</w:t>
            </w:r>
            <w:r>
              <w:rPr>
                <w:rFonts w:hint="eastAsia"/>
              </w:rPr>
              <w:t>条</w:t>
            </w:r>
            <w:r>
              <w:rPr>
                <w:rFonts w:hint="eastAsia"/>
                <w:szCs w:val="24"/>
              </w:rPr>
              <w:t>；</w:t>
            </w:r>
            <w:r>
              <w:rPr>
                <w:rFonts w:hint="eastAsia"/>
                <w:szCs w:val="24"/>
              </w:rPr>
              <w:t>办公</w:t>
            </w:r>
            <w:r>
              <w:rPr>
                <w:rFonts w:hint="eastAsia"/>
                <w:szCs w:val="24"/>
              </w:rPr>
              <w:t>区</w:t>
            </w:r>
            <w:r>
              <w:rPr>
                <w:rFonts w:hint="eastAsia"/>
                <w:szCs w:val="24"/>
              </w:rPr>
              <w:t>位于厂区南侧，共</w:t>
            </w:r>
            <w:r>
              <w:rPr>
                <w:rFonts w:hint="eastAsia"/>
                <w:szCs w:val="24"/>
              </w:rPr>
              <w:t>1</w:t>
            </w:r>
            <w:r>
              <w:rPr>
                <w:rFonts w:hint="eastAsia"/>
                <w:szCs w:val="24"/>
              </w:rPr>
              <w:t>栋，</w:t>
            </w:r>
            <w:r>
              <w:rPr>
                <w:rFonts w:hint="eastAsia"/>
                <w:szCs w:val="24"/>
              </w:rPr>
              <w:t>2</w:t>
            </w:r>
            <w:r>
              <w:rPr>
                <w:rFonts w:hint="eastAsia"/>
                <w:szCs w:val="24"/>
              </w:rPr>
              <w:t>层</w:t>
            </w:r>
            <w:r>
              <w:rPr>
                <w:rFonts w:hint="eastAsia"/>
                <w:szCs w:val="24"/>
              </w:rPr>
              <w:t>，</w:t>
            </w:r>
            <w:r>
              <w:rPr>
                <w:rFonts w:hint="eastAsia"/>
                <w:szCs w:val="24"/>
              </w:rPr>
              <w:t>砖混</w:t>
            </w:r>
            <w:r>
              <w:rPr>
                <w:rFonts w:hint="eastAsia"/>
                <w:szCs w:val="24"/>
              </w:rPr>
              <w:t>结构，</w:t>
            </w:r>
            <w:r>
              <w:rPr>
                <w:rFonts w:hint="eastAsia"/>
                <w:szCs w:val="24"/>
              </w:rPr>
              <w:t>1</w:t>
            </w:r>
            <w:r>
              <w:rPr>
                <w:rFonts w:hint="eastAsia"/>
                <w:szCs w:val="24"/>
              </w:rPr>
              <w:t>层主要为精选室、检验室、包装库、成品库以及品茶室，</w:t>
            </w:r>
            <w:r>
              <w:rPr>
                <w:rFonts w:hint="eastAsia"/>
                <w:szCs w:val="24"/>
              </w:rPr>
              <w:t>2</w:t>
            </w:r>
            <w:r>
              <w:rPr>
                <w:rFonts w:hint="eastAsia"/>
                <w:szCs w:val="24"/>
              </w:rPr>
              <w:t>层为茶水间、会客室、财务室、评茶室、员工休息室等。项目厂区总体布局合理。</w:t>
            </w:r>
            <w:r>
              <w:rPr>
                <w:rFonts w:hint="eastAsia"/>
              </w:rPr>
              <w:t>项目平面布置图见附图二。</w:t>
            </w:r>
          </w:p>
          <w:p w:rsidR="00D81A2A" w:rsidRDefault="00952F5D">
            <w:pPr>
              <w:adjustRightInd/>
              <w:snapToGrid/>
              <w:spacing w:line="520" w:lineRule="exact"/>
              <w:ind w:firstLineChars="0" w:firstLine="0"/>
              <w:rPr>
                <w:b/>
                <w:bCs/>
                <w:szCs w:val="24"/>
              </w:rPr>
            </w:pPr>
            <w:r>
              <w:rPr>
                <w:rFonts w:hint="eastAsia"/>
                <w:b/>
                <w:bCs/>
                <w:szCs w:val="24"/>
              </w:rPr>
              <w:t>六、</w:t>
            </w:r>
            <w:r>
              <w:rPr>
                <w:b/>
                <w:bCs/>
                <w:szCs w:val="24"/>
              </w:rPr>
              <w:t>公用工程</w:t>
            </w:r>
          </w:p>
          <w:p w:rsidR="00D81A2A" w:rsidRDefault="00952F5D">
            <w:pPr>
              <w:snapToGrid/>
              <w:spacing w:line="520" w:lineRule="exact"/>
              <w:ind w:firstLine="480"/>
            </w:pPr>
            <w:r>
              <w:rPr>
                <w:rFonts w:hint="eastAsia"/>
              </w:rPr>
              <w:t>1</w:t>
            </w:r>
            <w:r>
              <w:rPr>
                <w:rFonts w:hint="eastAsia"/>
              </w:rPr>
              <w:t>、给排水</w:t>
            </w:r>
          </w:p>
          <w:p w:rsidR="00D81A2A" w:rsidRDefault="00952F5D">
            <w:pPr>
              <w:snapToGrid/>
              <w:spacing w:line="520" w:lineRule="exact"/>
              <w:ind w:firstLine="480"/>
            </w:pPr>
            <w:r>
              <w:rPr>
                <w:rFonts w:hint="eastAsia"/>
              </w:rPr>
              <w:t>（</w:t>
            </w:r>
            <w:r>
              <w:rPr>
                <w:rFonts w:hint="eastAsia"/>
              </w:rPr>
              <w:t>1</w:t>
            </w:r>
            <w:r>
              <w:rPr>
                <w:rFonts w:hint="eastAsia"/>
              </w:rPr>
              <w:t>）</w:t>
            </w:r>
            <w:r>
              <w:rPr>
                <w:rFonts w:hint="eastAsia"/>
              </w:rPr>
              <w:t>水源</w:t>
            </w:r>
          </w:p>
          <w:p w:rsidR="00D81A2A" w:rsidRDefault="00952F5D">
            <w:pPr>
              <w:snapToGrid/>
              <w:spacing w:line="520" w:lineRule="exact"/>
              <w:ind w:firstLine="480"/>
            </w:pPr>
            <w:r>
              <w:rPr>
                <w:rFonts w:hint="eastAsia"/>
              </w:rPr>
              <w:t>本项目厂区生产用水、生活用水由当地供水管网供给，用水量为</w:t>
            </w:r>
            <w:r>
              <w:rPr>
                <w:rFonts w:hint="eastAsia"/>
              </w:rPr>
              <w:t>95.05</w:t>
            </w:r>
            <w:r>
              <w:rPr>
                <w:rFonts w:hint="eastAsia"/>
              </w:rPr>
              <w:t>m</w:t>
            </w:r>
            <w:r>
              <w:rPr>
                <w:rFonts w:hint="eastAsia"/>
                <w:vertAlign w:val="superscript"/>
              </w:rPr>
              <w:t>3</w:t>
            </w:r>
            <w:r>
              <w:rPr>
                <w:rFonts w:hint="eastAsia"/>
              </w:rPr>
              <w:t>/a</w:t>
            </w:r>
            <w:r>
              <w:rPr>
                <w:rFonts w:hint="eastAsia"/>
              </w:rPr>
              <w:t>，茶园浇灌水引自灌溉渠，用水量为</w:t>
            </w:r>
            <w:r>
              <w:rPr>
                <w:rFonts w:hint="eastAsia"/>
              </w:rPr>
              <w:t>134030</w:t>
            </w:r>
            <w:r>
              <w:rPr>
                <w:rFonts w:hint="eastAsia"/>
              </w:rPr>
              <w:t>m</w:t>
            </w:r>
            <w:r>
              <w:rPr>
                <w:rFonts w:hint="eastAsia"/>
                <w:vertAlign w:val="superscript"/>
              </w:rPr>
              <w:t>3</w:t>
            </w:r>
            <w:r>
              <w:rPr>
                <w:rFonts w:hint="eastAsia"/>
              </w:rPr>
              <w:t>/a</w:t>
            </w:r>
            <w:r>
              <w:rPr>
                <w:rFonts w:hint="eastAsia"/>
              </w:rPr>
              <w:t>。</w:t>
            </w:r>
          </w:p>
          <w:p w:rsidR="00D81A2A" w:rsidRDefault="00952F5D">
            <w:pPr>
              <w:snapToGrid/>
              <w:spacing w:line="520" w:lineRule="exact"/>
              <w:ind w:firstLine="480"/>
            </w:pPr>
            <w:r>
              <w:rPr>
                <w:rFonts w:hint="eastAsia"/>
              </w:rPr>
              <w:t>（</w:t>
            </w:r>
            <w:r>
              <w:rPr>
                <w:rFonts w:hint="eastAsia"/>
              </w:rPr>
              <w:t>2</w:t>
            </w:r>
            <w:r>
              <w:rPr>
                <w:rFonts w:hint="eastAsia"/>
              </w:rPr>
              <w:t>）</w:t>
            </w:r>
            <w:r>
              <w:rPr>
                <w:rFonts w:hint="eastAsia"/>
              </w:rPr>
              <w:t>给水</w:t>
            </w:r>
          </w:p>
          <w:p w:rsidR="00D81A2A" w:rsidRDefault="00952F5D" w:rsidP="00B0516F">
            <w:pPr>
              <w:snapToGrid/>
              <w:spacing w:afterLines="100" w:line="520" w:lineRule="exact"/>
              <w:ind w:firstLine="480"/>
            </w:pPr>
            <w:r>
              <w:rPr>
                <w:rFonts w:hint="eastAsia"/>
              </w:rPr>
              <w:lastRenderedPageBreak/>
              <w:t>本项目厂区生产用水、生活用水由当地供水管网供给，茶园浇灌水引自灌溉渠。项目用水主要为生活用水、茶园灌溉水、红茶发酵用水。</w:t>
            </w:r>
          </w:p>
          <w:p w:rsidR="00D81A2A" w:rsidRDefault="00D81A2A">
            <w:pPr>
              <w:snapToGrid/>
              <w:spacing w:line="520" w:lineRule="exact"/>
              <w:ind w:firstLine="480"/>
            </w:pPr>
            <w:r>
              <w:rPr>
                <w:rFonts w:hint="eastAsia"/>
              </w:rPr>
              <w:fldChar w:fldCharType="begin"/>
            </w:r>
            <w:r w:rsidR="00952F5D">
              <w:rPr>
                <w:rFonts w:hint="eastAsia"/>
              </w:rPr>
              <w:instrText xml:space="preserve"> = 1 \* GB3 \* MERGEFORMAT </w:instrText>
            </w:r>
            <w:r>
              <w:rPr>
                <w:rFonts w:hint="eastAsia"/>
              </w:rPr>
              <w:fldChar w:fldCharType="separate"/>
            </w:r>
            <w:r w:rsidR="00952F5D">
              <w:t>①</w:t>
            </w:r>
            <w:r>
              <w:rPr>
                <w:rFonts w:hint="eastAsia"/>
              </w:rPr>
              <w:fldChar w:fldCharType="end"/>
            </w:r>
            <w:r w:rsidR="00952F5D">
              <w:rPr>
                <w:rFonts w:hint="eastAsia"/>
              </w:rPr>
              <w:t>生活用水</w:t>
            </w:r>
          </w:p>
          <w:p w:rsidR="00D81A2A" w:rsidRDefault="00952F5D">
            <w:pPr>
              <w:snapToGrid/>
              <w:spacing w:line="520" w:lineRule="exact"/>
              <w:ind w:firstLine="480"/>
            </w:pPr>
            <w:r>
              <w:rPr>
                <w:rFonts w:hint="eastAsia"/>
              </w:rPr>
              <w:t>项目劳动定员</w:t>
            </w:r>
            <w:r>
              <w:rPr>
                <w:rFonts w:hint="eastAsia"/>
              </w:rPr>
              <w:t>18</w:t>
            </w:r>
            <w:r>
              <w:rPr>
                <w:rFonts w:hint="eastAsia"/>
              </w:rPr>
              <w:t>人（厂内加工人员），年工作约</w:t>
            </w:r>
            <w:r>
              <w:rPr>
                <w:rFonts w:hint="eastAsia"/>
              </w:rPr>
              <w:t>135</w:t>
            </w:r>
            <w:r>
              <w:rPr>
                <w:rFonts w:hint="eastAsia"/>
              </w:rPr>
              <w:t>d</w:t>
            </w:r>
            <w:r>
              <w:rPr>
                <w:rFonts w:hint="eastAsia"/>
              </w:rPr>
              <w:t>，</w:t>
            </w:r>
            <w:r>
              <w:rPr>
                <w:rFonts w:hint="eastAsia"/>
              </w:rPr>
              <w:t>工作人员为附近居民，</w:t>
            </w:r>
            <w:r>
              <w:rPr>
                <w:rFonts w:hint="eastAsia"/>
              </w:rPr>
              <w:t>不在厂内食宿。根据《行业用水定额》（陕西省地方标准</w:t>
            </w:r>
            <w:r>
              <w:rPr>
                <w:rFonts w:hint="eastAsia"/>
              </w:rPr>
              <w:t>DB61/T943</w:t>
            </w:r>
            <w:r>
              <w:rPr>
                <w:rFonts w:hint="eastAsia"/>
              </w:rPr>
              <w:t>—</w:t>
            </w:r>
            <w:r>
              <w:rPr>
                <w:rFonts w:hint="eastAsia"/>
              </w:rPr>
              <w:t>2014</w:t>
            </w:r>
            <w:r>
              <w:rPr>
                <w:rFonts w:hint="eastAsia"/>
              </w:rPr>
              <w:t>），生活用水量按</w:t>
            </w:r>
            <w:r>
              <w:rPr>
                <w:rFonts w:hint="eastAsia"/>
              </w:rPr>
              <w:t>35L/</w:t>
            </w:r>
            <w:r>
              <w:rPr>
                <w:rFonts w:hint="eastAsia"/>
              </w:rPr>
              <w:t>人•</w:t>
            </w:r>
            <w:r>
              <w:rPr>
                <w:rFonts w:hint="eastAsia"/>
              </w:rPr>
              <w:t>d</w:t>
            </w:r>
            <w:r>
              <w:rPr>
                <w:rFonts w:hint="eastAsia"/>
              </w:rPr>
              <w:t>计，则项目生活用水量为</w:t>
            </w:r>
            <w:r>
              <w:rPr>
                <w:rFonts w:hint="eastAsia"/>
              </w:rPr>
              <w:t>0.63</w:t>
            </w:r>
            <w:r>
              <w:rPr>
                <w:rFonts w:hint="eastAsia"/>
              </w:rPr>
              <w:t>m</w:t>
            </w:r>
            <w:r>
              <w:rPr>
                <w:rFonts w:hint="eastAsia"/>
                <w:vertAlign w:val="superscript"/>
              </w:rPr>
              <w:t>3</w:t>
            </w:r>
            <w:r>
              <w:rPr>
                <w:rFonts w:hint="eastAsia"/>
              </w:rPr>
              <w:t>/d</w:t>
            </w:r>
            <w:r>
              <w:rPr>
                <w:rFonts w:hint="eastAsia"/>
              </w:rPr>
              <w:t>，</w:t>
            </w:r>
            <w:r>
              <w:rPr>
                <w:rFonts w:hint="eastAsia"/>
              </w:rPr>
              <w:t>85.05</w:t>
            </w:r>
            <w:r>
              <w:rPr>
                <w:rFonts w:hint="eastAsia"/>
              </w:rPr>
              <w:t>m</w:t>
            </w:r>
            <w:r>
              <w:rPr>
                <w:rFonts w:hint="eastAsia"/>
                <w:vertAlign w:val="superscript"/>
              </w:rPr>
              <w:t>3</w:t>
            </w:r>
            <w:r>
              <w:rPr>
                <w:rFonts w:hint="eastAsia"/>
              </w:rPr>
              <w:t>/a</w:t>
            </w:r>
            <w:r>
              <w:rPr>
                <w:rFonts w:hint="eastAsia"/>
              </w:rPr>
              <w:t>。</w:t>
            </w:r>
          </w:p>
          <w:p w:rsidR="00D81A2A" w:rsidRDefault="00952F5D">
            <w:pPr>
              <w:snapToGrid/>
              <w:spacing w:line="520" w:lineRule="exact"/>
              <w:ind w:firstLine="480"/>
            </w:pPr>
            <w:r>
              <w:rPr>
                <w:rFonts w:hint="eastAsia"/>
              </w:rPr>
              <w:t>茶园工作人员均为临时雇佣，用水仅为饮用水，自带。</w:t>
            </w:r>
          </w:p>
          <w:p w:rsidR="00D81A2A" w:rsidRDefault="00D81A2A">
            <w:pPr>
              <w:snapToGrid/>
              <w:spacing w:line="520" w:lineRule="exact"/>
              <w:ind w:firstLine="480"/>
            </w:pPr>
            <w:r>
              <w:rPr>
                <w:rFonts w:hint="eastAsia"/>
              </w:rPr>
              <w:fldChar w:fldCharType="begin"/>
            </w:r>
            <w:r w:rsidR="00952F5D">
              <w:rPr>
                <w:rFonts w:hint="eastAsia"/>
              </w:rPr>
              <w:instrText xml:space="preserve"> = 2 \* GB3 \* MERGEFORMAT </w:instrText>
            </w:r>
            <w:r>
              <w:rPr>
                <w:rFonts w:hint="eastAsia"/>
              </w:rPr>
              <w:fldChar w:fldCharType="separate"/>
            </w:r>
            <w:r w:rsidR="00952F5D">
              <w:t>②</w:t>
            </w:r>
            <w:r>
              <w:rPr>
                <w:rFonts w:hint="eastAsia"/>
              </w:rPr>
              <w:fldChar w:fldCharType="end"/>
            </w:r>
            <w:r w:rsidR="00952F5D">
              <w:rPr>
                <w:rFonts w:hint="eastAsia"/>
              </w:rPr>
              <w:t>茶园浇灌水</w:t>
            </w:r>
          </w:p>
          <w:p w:rsidR="00D81A2A" w:rsidRDefault="00952F5D">
            <w:pPr>
              <w:snapToGrid/>
              <w:spacing w:line="520" w:lineRule="exact"/>
              <w:ind w:firstLine="480"/>
            </w:pPr>
            <w:r>
              <w:rPr>
                <w:rFonts w:hint="eastAsia"/>
              </w:rPr>
              <w:t>根据《行业用水定额》（陕西省地方标准</w:t>
            </w:r>
            <w:r>
              <w:rPr>
                <w:rFonts w:hint="eastAsia"/>
              </w:rPr>
              <w:t>DB61/T943</w:t>
            </w:r>
            <w:r>
              <w:rPr>
                <w:rFonts w:hint="eastAsia"/>
              </w:rPr>
              <w:t>—</w:t>
            </w:r>
            <w:r>
              <w:rPr>
                <w:rFonts w:hint="eastAsia"/>
              </w:rPr>
              <w:t>2014</w:t>
            </w:r>
            <w:r>
              <w:rPr>
                <w:rFonts w:hint="eastAsia"/>
              </w:rPr>
              <w:t>），茶树种植用水按照中等年</w:t>
            </w:r>
            <w:r>
              <w:rPr>
                <w:rFonts w:hint="eastAsia"/>
              </w:rPr>
              <w:t>130m</w:t>
            </w:r>
            <w:r>
              <w:rPr>
                <w:rFonts w:hint="eastAsia"/>
                <w:vertAlign w:val="superscript"/>
              </w:rPr>
              <w:t>3</w:t>
            </w:r>
            <w:r>
              <w:rPr>
                <w:rFonts w:hint="eastAsia"/>
              </w:rPr>
              <w:t>/</w:t>
            </w:r>
            <w:r>
              <w:rPr>
                <w:rFonts w:hint="eastAsia"/>
              </w:rPr>
              <w:t>亩（查表</w:t>
            </w:r>
            <w:r>
              <w:rPr>
                <w:rFonts w:hint="eastAsia"/>
              </w:rPr>
              <w:t>1</w:t>
            </w:r>
            <w:r>
              <w:rPr>
                <w:rFonts w:hint="eastAsia"/>
              </w:rPr>
              <w:t>可知本项目所在地紫阳县属于陕南汉中安康丘陵山区）计，本项目茶园</w:t>
            </w:r>
            <w:r>
              <w:rPr>
                <w:rFonts w:hint="eastAsia"/>
              </w:rPr>
              <w:t>1031</w:t>
            </w:r>
            <w:r>
              <w:rPr>
                <w:rFonts w:hint="eastAsia"/>
              </w:rPr>
              <w:t>亩，则项目茶园浇灌用水</w:t>
            </w:r>
            <w:r>
              <w:rPr>
                <w:rFonts w:hint="eastAsia"/>
              </w:rPr>
              <w:t>134030</w:t>
            </w:r>
            <w:r>
              <w:rPr>
                <w:rFonts w:hint="eastAsia"/>
              </w:rPr>
              <w:t>m</w:t>
            </w:r>
            <w:r>
              <w:rPr>
                <w:rFonts w:hint="eastAsia"/>
                <w:vertAlign w:val="superscript"/>
              </w:rPr>
              <w:t>3</w:t>
            </w:r>
            <w:r>
              <w:rPr>
                <w:rFonts w:hint="eastAsia"/>
              </w:rPr>
              <w:t>/a</w:t>
            </w:r>
            <w:r>
              <w:rPr>
                <w:rFonts w:hint="eastAsia"/>
              </w:rPr>
              <w:t>，</w:t>
            </w:r>
            <w:r>
              <w:rPr>
                <w:rFonts w:hint="eastAsia"/>
              </w:rPr>
              <w:t>367.21</w:t>
            </w:r>
            <w:r>
              <w:rPr>
                <w:rFonts w:hint="eastAsia"/>
              </w:rPr>
              <w:t>m</w:t>
            </w:r>
            <w:r>
              <w:rPr>
                <w:rFonts w:hint="eastAsia"/>
                <w:vertAlign w:val="superscript"/>
              </w:rPr>
              <w:t>3</w:t>
            </w:r>
            <w:r>
              <w:rPr>
                <w:rFonts w:hint="eastAsia"/>
              </w:rPr>
              <w:t>/d</w:t>
            </w:r>
            <w:r>
              <w:rPr>
                <w:rFonts w:hint="eastAsia"/>
              </w:rPr>
              <w:t>，该部分用水主要来自于周边农田灌溉水。</w:t>
            </w:r>
          </w:p>
          <w:p w:rsidR="00D81A2A" w:rsidRDefault="00D81A2A">
            <w:pPr>
              <w:snapToGrid/>
              <w:spacing w:line="520" w:lineRule="exact"/>
              <w:ind w:firstLine="480"/>
            </w:pPr>
            <w:r>
              <w:rPr>
                <w:rFonts w:hint="eastAsia"/>
              </w:rPr>
              <w:fldChar w:fldCharType="begin"/>
            </w:r>
            <w:r w:rsidR="00952F5D">
              <w:rPr>
                <w:rFonts w:hint="eastAsia"/>
              </w:rPr>
              <w:instrText xml:space="preserve"> = 3 \* GB3 \* MERGEFORMAT </w:instrText>
            </w:r>
            <w:r>
              <w:rPr>
                <w:rFonts w:hint="eastAsia"/>
              </w:rPr>
              <w:fldChar w:fldCharType="separate"/>
            </w:r>
            <w:r w:rsidR="00952F5D">
              <w:t>③</w:t>
            </w:r>
            <w:r>
              <w:rPr>
                <w:rFonts w:hint="eastAsia"/>
              </w:rPr>
              <w:fldChar w:fldCharType="end"/>
            </w:r>
            <w:r w:rsidR="00952F5D">
              <w:rPr>
                <w:rFonts w:hint="eastAsia"/>
              </w:rPr>
              <w:t>红茶发酵用水</w:t>
            </w:r>
          </w:p>
          <w:p w:rsidR="00D81A2A" w:rsidRDefault="00952F5D">
            <w:pPr>
              <w:snapToGrid/>
              <w:spacing w:line="520" w:lineRule="exact"/>
              <w:ind w:firstLine="480"/>
            </w:pPr>
            <w:r>
              <w:rPr>
                <w:rFonts w:hint="eastAsia"/>
              </w:rPr>
              <w:t>项目红茶发酵工序需添加一定量的水，用水量与产量的比值约为</w:t>
            </w:r>
            <w:r>
              <w:rPr>
                <w:rFonts w:hint="eastAsia"/>
              </w:rPr>
              <w:t>1:1</w:t>
            </w:r>
            <w:r>
              <w:rPr>
                <w:rFonts w:hint="eastAsia"/>
              </w:rPr>
              <w:t>，</w:t>
            </w:r>
            <w:r>
              <w:rPr>
                <w:rFonts w:hint="eastAsia"/>
              </w:rPr>
              <w:t>项目红茶产量</w:t>
            </w:r>
            <w:r>
              <w:rPr>
                <w:rFonts w:hint="eastAsia"/>
              </w:rPr>
              <w:t>为</w:t>
            </w:r>
            <w:r>
              <w:rPr>
                <w:rFonts w:hint="eastAsia"/>
              </w:rPr>
              <w:t>10.0t/a</w:t>
            </w:r>
            <w:r>
              <w:rPr>
                <w:rFonts w:hint="eastAsia"/>
              </w:rPr>
              <w:t>，</w:t>
            </w:r>
            <w:r>
              <w:rPr>
                <w:rFonts w:hint="eastAsia"/>
              </w:rPr>
              <w:t>则红茶发酵用水量为</w:t>
            </w:r>
            <w:r>
              <w:rPr>
                <w:rFonts w:hint="eastAsia"/>
              </w:rPr>
              <w:t>10</w:t>
            </w:r>
            <w:r>
              <w:rPr>
                <w:rFonts w:hint="eastAsia"/>
              </w:rPr>
              <w:t>m</w:t>
            </w:r>
            <w:r>
              <w:rPr>
                <w:rFonts w:hint="eastAsia"/>
                <w:vertAlign w:val="superscript"/>
              </w:rPr>
              <w:t>3</w:t>
            </w:r>
            <w:r>
              <w:rPr>
                <w:rFonts w:hint="eastAsia"/>
              </w:rPr>
              <w:t>/a</w:t>
            </w:r>
            <w:r>
              <w:rPr>
                <w:rFonts w:hint="eastAsia"/>
              </w:rPr>
              <w:t>，</w:t>
            </w:r>
            <w:r>
              <w:rPr>
                <w:rFonts w:hint="eastAsia"/>
              </w:rPr>
              <w:t>茶厂加工时间约</w:t>
            </w:r>
            <w:r>
              <w:rPr>
                <w:rFonts w:hint="eastAsia"/>
              </w:rPr>
              <w:t>135d</w:t>
            </w:r>
            <w:r>
              <w:rPr>
                <w:rFonts w:hint="eastAsia"/>
              </w:rPr>
              <w:t>，故红茶发酵用水量为</w:t>
            </w:r>
            <w:r>
              <w:rPr>
                <w:rFonts w:hint="eastAsia"/>
              </w:rPr>
              <w:t>0.074</w:t>
            </w:r>
            <w:r>
              <w:rPr>
                <w:rFonts w:hint="eastAsia"/>
              </w:rPr>
              <w:t>m</w:t>
            </w:r>
            <w:r>
              <w:rPr>
                <w:rFonts w:hint="eastAsia"/>
                <w:vertAlign w:val="superscript"/>
              </w:rPr>
              <w:t>3</w:t>
            </w:r>
            <w:r>
              <w:rPr>
                <w:rFonts w:hint="eastAsia"/>
              </w:rPr>
              <w:t>/d</w:t>
            </w:r>
            <w:r>
              <w:rPr>
                <w:rFonts w:hint="eastAsia"/>
              </w:rPr>
              <w:t>，发酵用水由茶叶吸收并于烘干等工序以水蒸气的形式排放，发酵工序无废水产生。</w:t>
            </w:r>
          </w:p>
          <w:p w:rsidR="00D81A2A" w:rsidRDefault="00952F5D">
            <w:pPr>
              <w:snapToGrid/>
              <w:spacing w:line="520" w:lineRule="exact"/>
              <w:ind w:firstLine="480"/>
            </w:pPr>
            <w:r>
              <w:rPr>
                <w:rFonts w:hint="eastAsia"/>
              </w:rPr>
              <w:t>（</w:t>
            </w:r>
            <w:r>
              <w:rPr>
                <w:rFonts w:hint="eastAsia"/>
              </w:rPr>
              <w:t>3</w:t>
            </w:r>
            <w:r>
              <w:rPr>
                <w:rFonts w:hint="eastAsia"/>
              </w:rPr>
              <w:t>）</w:t>
            </w:r>
            <w:r>
              <w:rPr>
                <w:rFonts w:hint="eastAsia"/>
              </w:rPr>
              <w:t>排水</w:t>
            </w:r>
          </w:p>
          <w:p w:rsidR="00D81A2A" w:rsidRDefault="00952F5D">
            <w:pPr>
              <w:snapToGrid/>
              <w:spacing w:line="520" w:lineRule="exact"/>
              <w:ind w:firstLine="480"/>
              <w:rPr>
                <w:szCs w:val="24"/>
              </w:rPr>
            </w:pPr>
            <w:r>
              <w:rPr>
                <w:rFonts w:hint="eastAsia"/>
                <w:szCs w:val="24"/>
              </w:rPr>
              <w:t>项目排水实行雨污分流制，雨水由厂内导流槽排入厂外。</w:t>
            </w:r>
          </w:p>
          <w:p w:rsidR="00D81A2A" w:rsidRDefault="00952F5D">
            <w:pPr>
              <w:snapToGrid/>
              <w:spacing w:line="520" w:lineRule="exact"/>
              <w:ind w:firstLine="480"/>
              <w:rPr>
                <w:szCs w:val="24"/>
              </w:rPr>
            </w:pPr>
            <w:r>
              <w:rPr>
                <w:rFonts w:hint="eastAsia"/>
                <w:szCs w:val="24"/>
              </w:rPr>
              <w:t>项目生产过程不排水，废水主要为生活污水。</w:t>
            </w:r>
            <w:r>
              <w:rPr>
                <w:rFonts w:hint="eastAsia"/>
                <w:szCs w:val="24"/>
              </w:rPr>
              <w:t>生活污水排入</w:t>
            </w:r>
            <w:r>
              <w:rPr>
                <w:rFonts w:hint="eastAsia"/>
                <w:szCs w:val="24"/>
              </w:rPr>
              <w:t>化粪池（</w:t>
            </w:r>
            <w:r>
              <w:rPr>
                <w:rFonts w:hint="eastAsia"/>
                <w:szCs w:val="24"/>
              </w:rPr>
              <w:t>10m</w:t>
            </w:r>
            <w:r>
              <w:rPr>
                <w:rFonts w:hint="eastAsia"/>
                <w:szCs w:val="24"/>
                <w:vertAlign w:val="superscript"/>
              </w:rPr>
              <w:t>3</w:t>
            </w:r>
            <w:r>
              <w:rPr>
                <w:rFonts w:hint="eastAsia"/>
                <w:szCs w:val="24"/>
              </w:rPr>
              <w:t>）</w:t>
            </w:r>
            <w:r>
              <w:rPr>
                <w:rFonts w:hint="eastAsia"/>
                <w:szCs w:val="24"/>
              </w:rPr>
              <w:t>，定期清掏用于茶园作肥，不外排。</w:t>
            </w:r>
          </w:p>
          <w:p w:rsidR="00D81A2A" w:rsidRDefault="00952F5D">
            <w:pPr>
              <w:snapToGrid/>
              <w:spacing w:line="520" w:lineRule="exact"/>
              <w:ind w:firstLine="480"/>
            </w:pPr>
            <w:r>
              <w:rPr>
                <w:rFonts w:hint="eastAsia"/>
              </w:rPr>
              <w:t>项目生活用水量为</w:t>
            </w:r>
            <w:r>
              <w:rPr>
                <w:rFonts w:hint="eastAsia"/>
              </w:rPr>
              <w:t>0.63</w:t>
            </w:r>
            <w:r>
              <w:rPr>
                <w:rFonts w:hint="eastAsia"/>
              </w:rPr>
              <w:t>m</w:t>
            </w:r>
            <w:r>
              <w:rPr>
                <w:rFonts w:hint="eastAsia"/>
                <w:vertAlign w:val="superscript"/>
              </w:rPr>
              <w:t>3</w:t>
            </w:r>
            <w:r>
              <w:rPr>
                <w:rFonts w:hint="eastAsia"/>
              </w:rPr>
              <w:t>/d</w:t>
            </w:r>
            <w:r>
              <w:rPr>
                <w:rFonts w:hint="eastAsia"/>
              </w:rPr>
              <w:t>，</w:t>
            </w:r>
            <w:r>
              <w:rPr>
                <w:rFonts w:hint="eastAsia"/>
              </w:rPr>
              <w:t>85.05</w:t>
            </w:r>
            <w:r>
              <w:rPr>
                <w:rFonts w:hint="eastAsia"/>
              </w:rPr>
              <w:t>m</w:t>
            </w:r>
            <w:r>
              <w:rPr>
                <w:rFonts w:hint="eastAsia"/>
                <w:vertAlign w:val="superscript"/>
              </w:rPr>
              <w:t>3</w:t>
            </w:r>
            <w:r>
              <w:rPr>
                <w:rFonts w:hint="eastAsia"/>
              </w:rPr>
              <w:t>/a</w:t>
            </w:r>
            <w:r>
              <w:rPr>
                <w:rFonts w:hint="eastAsia"/>
              </w:rPr>
              <w:t>，排水系数取</w:t>
            </w:r>
            <w:r>
              <w:rPr>
                <w:rFonts w:hint="eastAsia"/>
              </w:rPr>
              <w:t>0.8</w:t>
            </w:r>
            <w:r>
              <w:rPr>
                <w:rFonts w:hint="eastAsia"/>
              </w:rPr>
              <w:t>，生活污水量为</w:t>
            </w:r>
            <w:r>
              <w:rPr>
                <w:rFonts w:hint="eastAsia"/>
              </w:rPr>
              <w:t>0.504</w:t>
            </w:r>
            <w:r>
              <w:rPr>
                <w:rFonts w:hint="eastAsia"/>
              </w:rPr>
              <w:t>m</w:t>
            </w:r>
            <w:r>
              <w:rPr>
                <w:rFonts w:hint="eastAsia"/>
                <w:vertAlign w:val="superscript"/>
              </w:rPr>
              <w:t>3</w:t>
            </w:r>
            <w:r>
              <w:rPr>
                <w:rFonts w:hint="eastAsia"/>
              </w:rPr>
              <w:t>/d</w:t>
            </w:r>
            <w:r>
              <w:rPr>
                <w:rFonts w:hint="eastAsia"/>
              </w:rPr>
              <w:t>，</w:t>
            </w:r>
            <w:r>
              <w:rPr>
                <w:rFonts w:hint="eastAsia"/>
              </w:rPr>
              <w:t>68.04</w:t>
            </w:r>
            <w:r>
              <w:rPr>
                <w:rFonts w:hint="eastAsia"/>
              </w:rPr>
              <w:t>m</w:t>
            </w:r>
            <w:r>
              <w:rPr>
                <w:rFonts w:hint="eastAsia"/>
                <w:vertAlign w:val="superscript"/>
              </w:rPr>
              <w:t>3</w:t>
            </w:r>
            <w:r>
              <w:rPr>
                <w:rFonts w:hint="eastAsia"/>
              </w:rPr>
              <w:t>/a</w:t>
            </w:r>
            <w:r>
              <w:rPr>
                <w:rFonts w:hint="eastAsia"/>
              </w:rPr>
              <w:t>。</w:t>
            </w:r>
          </w:p>
          <w:p w:rsidR="00D81A2A" w:rsidRDefault="00952F5D">
            <w:pPr>
              <w:snapToGrid/>
              <w:spacing w:line="520" w:lineRule="exact"/>
              <w:ind w:firstLine="480"/>
              <w:rPr>
                <w:szCs w:val="24"/>
              </w:rPr>
            </w:pPr>
            <w:r>
              <w:rPr>
                <w:rFonts w:hint="eastAsia"/>
              </w:rPr>
              <w:t>项目给排水情况见表</w:t>
            </w:r>
            <w:r>
              <w:rPr>
                <w:rFonts w:hint="eastAsia"/>
              </w:rPr>
              <w:t>8</w:t>
            </w:r>
            <w:r>
              <w:rPr>
                <w:rFonts w:hint="eastAsia"/>
              </w:rPr>
              <w:t>，项目具体水平衡图见图</w:t>
            </w:r>
            <w:r>
              <w:rPr>
                <w:rFonts w:hint="eastAsia"/>
              </w:rPr>
              <w:t>1</w:t>
            </w:r>
            <w:r>
              <w:rPr>
                <w:rFonts w:hint="eastAsia"/>
              </w:rPr>
              <w:t>。</w:t>
            </w:r>
          </w:p>
          <w:p w:rsidR="00D81A2A" w:rsidRDefault="00952F5D">
            <w:pPr>
              <w:adjustRightInd/>
              <w:snapToGrid/>
              <w:spacing w:line="520" w:lineRule="exact"/>
              <w:ind w:firstLine="422"/>
              <w:jc w:val="center"/>
              <w:rPr>
                <w:b/>
                <w:bCs/>
                <w:sz w:val="21"/>
                <w:szCs w:val="16"/>
              </w:rPr>
            </w:pPr>
            <w:r>
              <w:rPr>
                <w:rFonts w:hint="eastAsia"/>
                <w:b/>
                <w:bCs/>
                <w:sz w:val="21"/>
                <w:szCs w:val="16"/>
              </w:rPr>
              <w:t>表</w:t>
            </w:r>
            <w:r>
              <w:rPr>
                <w:rFonts w:hint="eastAsia"/>
                <w:b/>
                <w:bCs/>
                <w:sz w:val="21"/>
                <w:szCs w:val="16"/>
              </w:rPr>
              <w:t>8</w:t>
            </w:r>
            <w:r>
              <w:rPr>
                <w:rFonts w:hint="eastAsia"/>
                <w:b/>
                <w:bCs/>
                <w:sz w:val="21"/>
                <w:szCs w:val="16"/>
              </w:rPr>
              <w:t xml:space="preserve">  </w:t>
            </w:r>
            <w:r>
              <w:rPr>
                <w:rFonts w:hint="eastAsia"/>
                <w:b/>
                <w:bCs/>
                <w:sz w:val="21"/>
                <w:szCs w:val="16"/>
              </w:rPr>
              <w:t>主要给排水一览表</w:t>
            </w:r>
          </w:p>
          <w:tbl>
            <w:tblPr>
              <w:tblStyle w:val="af4"/>
              <w:tblW w:w="904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905"/>
              <w:gridCol w:w="1843"/>
              <w:gridCol w:w="1475"/>
              <w:gridCol w:w="1083"/>
              <w:gridCol w:w="1158"/>
              <w:gridCol w:w="1084"/>
              <w:gridCol w:w="1494"/>
            </w:tblGrid>
            <w:tr w:rsidR="00D81A2A">
              <w:trPr>
                <w:trHeight w:val="803"/>
              </w:trPr>
              <w:tc>
                <w:tcPr>
                  <w:tcW w:w="905" w:type="dxa"/>
                  <w:tcBorders>
                    <w:tl2br w:val="nil"/>
                    <w:tr2bl w:val="nil"/>
                  </w:tcBorders>
                  <w:vAlign w:val="center"/>
                </w:tcPr>
                <w:p w:rsidR="00D81A2A" w:rsidRDefault="00952F5D">
                  <w:pPr>
                    <w:spacing w:line="360" w:lineRule="exact"/>
                    <w:ind w:firstLineChars="0" w:firstLine="0"/>
                    <w:jc w:val="center"/>
                    <w:rPr>
                      <w:b/>
                      <w:bCs/>
                      <w:sz w:val="21"/>
                      <w:szCs w:val="21"/>
                    </w:rPr>
                  </w:pPr>
                  <w:r>
                    <w:rPr>
                      <w:rFonts w:hint="eastAsia"/>
                      <w:b/>
                      <w:bCs/>
                      <w:sz w:val="21"/>
                      <w:szCs w:val="21"/>
                    </w:rPr>
                    <w:lastRenderedPageBreak/>
                    <w:t>序号</w:t>
                  </w:r>
                </w:p>
              </w:tc>
              <w:tc>
                <w:tcPr>
                  <w:tcW w:w="1843" w:type="dxa"/>
                  <w:tcBorders>
                    <w:tl2br w:val="nil"/>
                    <w:tr2bl w:val="nil"/>
                  </w:tcBorders>
                  <w:vAlign w:val="center"/>
                </w:tcPr>
                <w:p w:rsidR="00D81A2A" w:rsidRDefault="00952F5D">
                  <w:pPr>
                    <w:spacing w:line="360" w:lineRule="exact"/>
                    <w:ind w:firstLineChars="0" w:firstLine="0"/>
                    <w:jc w:val="center"/>
                    <w:rPr>
                      <w:b/>
                      <w:bCs/>
                      <w:sz w:val="21"/>
                      <w:szCs w:val="21"/>
                    </w:rPr>
                  </w:pPr>
                  <w:r>
                    <w:rPr>
                      <w:rFonts w:hint="eastAsia"/>
                      <w:b/>
                      <w:bCs/>
                      <w:sz w:val="21"/>
                      <w:szCs w:val="21"/>
                    </w:rPr>
                    <w:t>用水类型</w:t>
                  </w:r>
                </w:p>
              </w:tc>
              <w:tc>
                <w:tcPr>
                  <w:tcW w:w="1475" w:type="dxa"/>
                  <w:tcBorders>
                    <w:tl2br w:val="nil"/>
                    <w:tr2bl w:val="nil"/>
                  </w:tcBorders>
                  <w:vAlign w:val="center"/>
                </w:tcPr>
                <w:p w:rsidR="00D81A2A" w:rsidRDefault="00952F5D">
                  <w:pPr>
                    <w:spacing w:line="360" w:lineRule="exact"/>
                    <w:ind w:firstLineChars="0" w:firstLine="0"/>
                    <w:jc w:val="center"/>
                    <w:rPr>
                      <w:b/>
                      <w:bCs/>
                      <w:sz w:val="21"/>
                      <w:szCs w:val="21"/>
                    </w:rPr>
                  </w:pPr>
                  <w:r>
                    <w:rPr>
                      <w:rFonts w:hint="eastAsia"/>
                      <w:b/>
                      <w:bCs/>
                      <w:sz w:val="21"/>
                      <w:szCs w:val="21"/>
                    </w:rPr>
                    <w:t>用水标准</w:t>
                  </w:r>
                </w:p>
              </w:tc>
              <w:tc>
                <w:tcPr>
                  <w:tcW w:w="1083" w:type="dxa"/>
                  <w:tcBorders>
                    <w:tl2br w:val="nil"/>
                    <w:tr2bl w:val="nil"/>
                  </w:tcBorders>
                  <w:vAlign w:val="center"/>
                </w:tcPr>
                <w:p w:rsidR="00D81A2A" w:rsidRDefault="00952F5D">
                  <w:pPr>
                    <w:spacing w:line="360" w:lineRule="exact"/>
                    <w:ind w:firstLineChars="0" w:firstLine="0"/>
                    <w:jc w:val="center"/>
                    <w:rPr>
                      <w:b/>
                      <w:bCs/>
                      <w:sz w:val="21"/>
                      <w:szCs w:val="21"/>
                    </w:rPr>
                  </w:pPr>
                  <w:r>
                    <w:rPr>
                      <w:rFonts w:hint="eastAsia"/>
                      <w:b/>
                      <w:bCs/>
                      <w:sz w:val="21"/>
                      <w:szCs w:val="21"/>
                    </w:rPr>
                    <w:t>用水量</w:t>
                  </w:r>
                </w:p>
                <w:p w:rsidR="00D81A2A" w:rsidRDefault="00952F5D">
                  <w:pPr>
                    <w:spacing w:line="360" w:lineRule="exact"/>
                    <w:ind w:firstLineChars="0" w:firstLine="0"/>
                    <w:jc w:val="center"/>
                    <w:rPr>
                      <w:b/>
                      <w:bCs/>
                      <w:sz w:val="21"/>
                      <w:szCs w:val="21"/>
                    </w:rPr>
                  </w:pPr>
                  <w:r>
                    <w:rPr>
                      <w:rFonts w:hint="eastAsia"/>
                      <w:b/>
                      <w:bCs/>
                      <w:sz w:val="21"/>
                      <w:szCs w:val="21"/>
                    </w:rPr>
                    <w:t>（</w:t>
                  </w:r>
                  <w:r>
                    <w:rPr>
                      <w:rFonts w:hint="eastAsia"/>
                      <w:b/>
                      <w:bCs/>
                      <w:sz w:val="21"/>
                      <w:szCs w:val="21"/>
                    </w:rPr>
                    <w:t>m</w:t>
                  </w:r>
                  <w:r>
                    <w:rPr>
                      <w:rFonts w:hint="eastAsia"/>
                      <w:b/>
                      <w:bCs/>
                      <w:sz w:val="21"/>
                      <w:szCs w:val="21"/>
                      <w:vertAlign w:val="superscript"/>
                    </w:rPr>
                    <w:t>3</w:t>
                  </w:r>
                  <w:r>
                    <w:rPr>
                      <w:rFonts w:hint="eastAsia"/>
                      <w:b/>
                      <w:bCs/>
                      <w:sz w:val="21"/>
                      <w:szCs w:val="21"/>
                    </w:rPr>
                    <w:t>/d</w:t>
                  </w:r>
                  <w:r>
                    <w:rPr>
                      <w:rFonts w:hint="eastAsia"/>
                      <w:b/>
                      <w:bCs/>
                      <w:sz w:val="21"/>
                      <w:szCs w:val="21"/>
                    </w:rPr>
                    <w:t>）</w:t>
                  </w:r>
                </w:p>
              </w:tc>
              <w:tc>
                <w:tcPr>
                  <w:tcW w:w="1158" w:type="dxa"/>
                  <w:tcBorders>
                    <w:tl2br w:val="nil"/>
                    <w:tr2bl w:val="nil"/>
                  </w:tcBorders>
                  <w:vAlign w:val="center"/>
                </w:tcPr>
                <w:p w:rsidR="00D81A2A" w:rsidRDefault="00952F5D">
                  <w:pPr>
                    <w:spacing w:line="360" w:lineRule="exact"/>
                    <w:ind w:firstLineChars="0" w:firstLine="0"/>
                    <w:jc w:val="center"/>
                    <w:rPr>
                      <w:b/>
                      <w:bCs/>
                      <w:sz w:val="21"/>
                      <w:szCs w:val="21"/>
                    </w:rPr>
                  </w:pPr>
                  <w:r>
                    <w:rPr>
                      <w:rFonts w:hint="eastAsia"/>
                      <w:b/>
                      <w:bCs/>
                      <w:sz w:val="21"/>
                      <w:szCs w:val="21"/>
                    </w:rPr>
                    <w:t>消耗量</w:t>
                  </w:r>
                </w:p>
                <w:p w:rsidR="00D81A2A" w:rsidRDefault="00952F5D">
                  <w:pPr>
                    <w:spacing w:line="360" w:lineRule="exact"/>
                    <w:ind w:firstLineChars="0" w:firstLine="0"/>
                    <w:jc w:val="center"/>
                    <w:rPr>
                      <w:b/>
                      <w:bCs/>
                      <w:sz w:val="21"/>
                      <w:szCs w:val="21"/>
                    </w:rPr>
                  </w:pPr>
                  <w:r>
                    <w:rPr>
                      <w:rFonts w:hint="eastAsia"/>
                      <w:b/>
                      <w:bCs/>
                      <w:sz w:val="21"/>
                      <w:szCs w:val="21"/>
                    </w:rPr>
                    <w:t>（</w:t>
                  </w:r>
                  <w:r>
                    <w:rPr>
                      <w:rFonts w:hint="eastAsia"/>
                      <w:b/>
                      <w:bCs/>
                      <w:sz w:val="21"/>
                      <w:szCs w:val="21"/>
                    </w:rPr>
                    <w:t>m</w:t>
                  </w:r>
                  <w:r>
                    <w:rPr>
                      <w:rFonts w:hint="eastAsia"/>
                      <w:b/>
                      <w:bCs/>
                      <w:sz w:val="21"/>
                      <w:szCs w:val="21"/>
                      <w:vertAlign w:val="superscript"/>
                    </w:rPr>
                    <w:t>3</w:t>
                  </w:r>
                  <w:r>
                    <w:rPr>
                      <w:rFonts w:hint="eastAsia"/>
                      <w:b/>
                      <w:bCs/>
                      <w:sz w:val="21"/>
                      <w:szCs w:val="21"/>
                    </w:rPr>
                    <w:t>/d</w:t>
                  </w:r>
                  <w:r>
                    <w:rPr>
                      <w:rFonts w:hint="eastAsia"/>
                      <w:b/>
                      <w:bCs/>
                      <w:sz w:val="21"/>
                      <w:szCs w:val="21"/>
                    </w:rPr>
                    <w:t>）</w:t>
                  </w:r>
                </w:p>
              </w:tc>
              <w:tc>
                <w:tcPr>
                  <w:tcW w:w="1084" w:type="dxa"/>
                  <w:tcBorders>
                    <w:tl2br w:val="nil"/>
                    <w:tr2bl w:val="nil"/>
                  </w:tcBorders>
                  <w:vAlign w:val="center"/>
                </w:tcPr>
                <w:p w:rsidR="00D81A2A" w:rsidRDefault="00952F5D">
                  <w:pPr>
                    <w:spacing w:line="360" w:lineRule="exact"/>
                    <w:ind w:firstLineChars="0" w:firstLine="0"/>
                    <w:jc w:val="center"/>
                    <w:rPr>
                      <w:b/>
                      <w:bCs/>
                      <w:sz w:val="21"/>
                      <w:szCs w:val="21"/>
                    </w:rPr>
                  </w:pPr>
                  <w:r>
                    <w:rPr>
                      <w:rFonts w:hint="eastAsia"/>
                      <w:b/>
                      <w:bCs/>
                      <w:sz w:val="21"/>
                      <w:szCs w:val="21"/>
                    </w:rPr>
                    <w:t>排水量</w:t>
                  </w:r>
                </w:p>
                <w:p w:rsidR="00D81A2A" w:rsidRDefault="00952F5D">
                  <w:pPr>
                    <w:spacing w:line="360" w:lineRule="exact"/>
                    <w:ind w:firstLineChars="0" w:firstLine="0"/>
                    <w:jc w:val="center"/>
                    <w:rPr>
                      <w:b/>
                      <w:bCs/>
                      <w:sz w:val="21"/>
                      <w:szCs w:val="21"/>
                    </w:rPr>
                  </w:pPr>
                  <w:r>
                    <w:rPr>
                      <w:rFonts w:hint="eastAsia"/>
                      <w:b/>
                      <w:bCs/>
                      <w:sz w:val="21"/>
                      <w:szCs w:val="21"/>
                    </w:rPr>
                    <w:t>（</w:t>
                  </w:r>
                  <w:r>
                    <w:rPr>
                      <w:rFonts w:hint="eastAsia"/>
                      <w:b/>
                      <w:bCs/>
                      <w:sz w:val="21"/>
                      <w:szCs w:val="21"/>
                    </w:rPr>
                    <w:t>m</w:t>
                  </w:r>
                  <w:r>
                    <w:rPr>
                      <w:rFonts w:hint="eastAsia"/>
                      <w:b/>
                      <w:bCs/>
                      <w:sz w:val="21"/>
                      <w:szCs w:val="21"/>
                      <w:vertAlign w:val="superscript"/>
                    </w:rPr>
                    <w:t>3</w:t>
                  </w:r>
                  <w:r>
                    <w:rPr>
                      <w:rFonts w:hint="eastAsia"/>
                      <w:b/>
                      <w:bCs/>
                      <w:sz w:val="21"/>
                      <w:szCs w:val="21"/>
                    </w:rPr>
                    <w:t>/d</w:t>
                  </w:r>
                  <w:r>
                    <w:rPr>
                      <w:rFonts w:hint="eastAsia"/>
                      <w:b/>
                      <w:bCs/>
                      <w:sz w:val="21"/>
                      <w:szCs w:val="21"/>
                    </w:rPr>
                    <w:t>）</w:t>
                  </w:r>
                </w:p>
              </w:tc>
              <w:tc>
                <w:tcPr>
                  <w:tcW w:w="1494" w:type="dxa"/>
                  <w:tcBorders>
                    <w:tl2br w:val="nil"/>
                    <w:tr2bl w:val="nil"/>
                  </w:tcBorders>
                  <w:vAlign w:val="center"/>
                </w:tcPr>
                <w:p w:rsidR="00D81A2A" w:rsidRDefault="00952F5D">
                  <w:pPr>
                    <w:spacing w:line="360" w:lineRule="exact"/>
                    <w:ind w:firstLineChars="0" w:firstLine="0"/>
                    <w:jc w:val="center"/>
                    <w:rPr>
                      <w:b/>
                      <w:bCs/>
                      <w:sz w:val="21"/>
                      <w:szCs w:val="21"/>
                    </w:rPr>
                  </w:pPr>
                  <w:r>
                    <w:rPr>
                      <w:rFonts w:hint="eastAsia"/>
                      <w:b/>
                      <w:bCs/>
                      <w:sz w:val="21"/>
                      <w:szCs w:val="21"/>
                    </w:rPr>
                    <w:t>备注</w:t>
                  </w:r>
                </w:p>
              </w:tc>
            </w:tr>
            <w:tr w:rsidR="00D81A2A">
              <w:trPr>
                <w:trHeight w:val="397"/>
              </w:trPr>
              <w:tc>
                <w:tcPr>
                  <w:tcW w:w="905"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1</w:t>
                  </w:r>
                </w:p>
              </w:tc>
              <w:tc>
                <w:tcPr>
                  <w:tcW w:w="1843"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生活用水</w:t>
                  </w:r>
                </w:p>
              </w:tc>
              <w:tc>
                <w:tcPr>
                  <w:tcW w:w="1475"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35</w:t>
                  </w:r>
                  <w:r>
                    <w:rPr>
                      <w:rFonts w:hint="eastAsia"/>
                      <w:sz w:val="21"/>
                      <w:szCs w:val="21"/>
                    </w:rPr>
                    <w:t>L/</w:t>
                  </w:r>
                  <w:r>
                    <w:rPr>
                      <w:rFonts w:hint="eastAsia"/>
                      <w:sz w:val="21"/>
                      <w:szCs w:val="21"/>
                    </w:rPr>
                    <w:t>人•</w:t>
                  </w:r>
                  <w:r>
                    <w:rPr>
                      <w:rFonts w:hint="eastAsia"/>
                      <w:sz w:val="21"/>
                      <w:szCs w:val="21"/>
                    </w:rPr>
                    <w:t>d</w:t>
                  </w:r>
                </w:p>
              </w:tc>
              <w:tc>
                <w:tcPr>
                  <w:tcW w:w="1083"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0.63</w:t>
                  </w:r>
                </w:p>
              </w:tc>
              <w:tc>
                <w:tcPr>
                  <w:tcW w:w="1158"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0.126</w:t>
                  </w:r>
                </w:p>
              </w:tc>
              <w:tc>
                <w:tcPr>
                  <w:tcW w:w="1084"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0.504</w:t>
                  </w:r>
                </w:p>
              </w:tc>
              <w:tc>
                <w:tcPr>
                  <w:tcW w:w="1494"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18</w:t>
                  </w:r>
                  <w:r>
                    <w:rPr>
                      <w:rFonts w:hint="eastAsia"/>
                      <w:sz w:val="21"/>
                      <w:szCs w:val="21"/>
                    </w:rPr>
                    <w:t>人，</w:t>
                  </w:r>
                  <w:r>
                    <w:rPr>
                      <w:rFonts w:hint="eastAsia"/>
                      <w:sz w:val="21"/>
                      <w:szCs w:val="21"/>
                    </w:rPr>
                    <w:t>1</w:t>
                  </w:r>
                  <w:r>
                    <w:rPr>
                      <w:rFonts w:hint="eastAsia"/>
                      <w:sz w:val="21"/>
                      <w:szCs w:val="21"/>
                    </w:rPr>
                    <w:t>35</w:t>
                  </w:r>
                  <w:r>
                    <w:rPr>
                      <w:rFonts w:hint="eastAsia"/>
                      <w:sz w:val="21"/>
                      <w:szCs w:val="21"/>
                    </w:rPr>
                    <w:t>d</w:t>
                  </w:r>
                </w:p>
              </w:tc>
            </w:tr>
            <w:tr w:rsidR="00D81A2A">
              <w:trPr>
                <w:trHeight w:val="397"/>
              </w:trPr>
              <w:tc>
                <w:tcPr>
                  <w:tcW w:w="905"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2</w:t>
                  </w:r>
                </w:p>
              </w:tc>
              <w:tc>
                <w:tcPr>
                  <w:tcW w:w="1843"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红茶发酵用水</w:t>
                  </w:r>
                </w:p>
              </w:tc>
              <w:tc>
                <w:tcPr>
                  <w:tcW w:w="1475"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w:t>
                  </w:r>
                </w:p>
              </w:tc>
              <w:tc>
                <w:tcPr>
                  <w:tcW w:w="1083"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0.</w:t>
                  </w:r>
                  <w:r>
                    <w:rPr>
                      <w:rFonts w:hint="eastAsia"/>
                      <w:sz w:val="21"/>
                      <w:szCs w:val="21"/>
                    </w:rPr>
                    <w:t>074</w:t>
                  </w:r>
                </w:p>
              </w:tc>
              <w:tc>
                <w:tcPr>
                  <w:tcW w:w="1158"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0.</w:t>
                  </w:r>
                  <w:r>
                    <w:rPr>
                      <w:rFonts w:hint="eastAsia"/>
                      <w:sz w:val="21"/>
                      <w:szCs w:val="21"/>
                    </w:rPr>
                    <w:t>074</w:t>
                  </w:r>
                </w:p>
              </w:tc>
              <w:tc>
                <w:tcPr>
                  <w:tcW w:w="1084"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0</w:t>
                  </w:r>
                </w:p>
              </w:tc>
              <w:tc>
                <w:tcPr>
                  <w:tcW w:w="1494"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w:t>
                  </w:r>
                </w:p>
              </w:tc>
            </w:tr>
            <w:tr w:rsidR="00D81A2A">
              <w:trPr>
                <w:trHeight w:val="397"/>
              </w:trPr>
              <w:tc>
                <w:tcPr>
                  <w:tcW w:w="905"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3</w:t>
                  </w:r>
                </w:p>
              </w:tc>
              <w:tc>
                <w:tcPr>
                  <w:tcW w:w="1843"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茶园灌溉水</w:t>
                  </w:r>
                </w:p>
              </w:tc>
              <w:tc>
                <w:tcPr>
                  <w:tcW w:w="1475" w:type="dxa"/>
                  <w:tcBorders>
                    <w:tl2br w:val="nil"/>
                    <w:tr2bl w:val="nil"/>
                  </w:tcBorders>
                  <w:vAlign w:val="center"/>
                </w:tcPr>
                <w:p w:rsidR="00D81A2A" w:rsidRDefault="00952F5D">
                  <w:pPr>
                    <w:spacing w:line="360" w:lineRule="exact"/>
                    <w:ind w:firstLineChars="0" w:firstLine="0"/>
                    <w:jc w:val="center"/>
                    <w:rPr>
                      <w:sz w:val="21"/>
                      <w:szCs w:val="21"/>
                    </w:rPr>
                  </w:pPr>
                  <w:r>
                    <w:rPr>
                      <w:sz w:val="21"/>
                      <w:szCs w:val="21"/>
                    </w:rPr>
                    <w:t>130m</w:t>
                  </w:r>
                  <w:r>
                    <w:rPr>
                      <w:sz w:val="21"/>
                      <w:szCs w:val="21"/>
                      <w:vertAlign w:val="superscript"/>
                    </w:rPr>
                    <w:t>3</w:t>
                  </w:r>
                  <w:r>
                    <w:rPr>
                      <w:sz w:val="21"/>
                      <w:szCs w:val="21"/>
                    </w:rPr>
                    <w:t>/</w:t>
                  </w:r>
                  <w:r>
                    <w:rPr>
                      <w:sz w:val="21"/>
                      <w:szCs w:val="21"/>
                    </w:rPr>
                    <w:t>亩</w:t>
                  </w:r>
                  <w:r>
                    <w:rPr>
                      <w:sz w:val="21"/>
                      <w:szCs w:val="21"/>
                    </w:rPr>
                    <w:t>·a</w:t>
                  </w:r>
                </w:p>
              </w:tc>
              <w:tc>
                <w:tcPr>
                  <w:tcW w:w="1083"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367.21</w:t>
                  </w:r>
                </w:p>
              </w:tc>
              <w:tc>
                <w:tcPr>
                  <w:tcW w:w="1158" w:type="dxa"/>
                  <w:tcBorders>
                    <w:tl2br w:val="nil"/>
                    <w:tr2bl w:val="nil"/>
                  </w:tcBorders>
                  <w:vAlign w:val="center"/>
                </w:tcPr>
                <w:p w:rsidR="00D81A2A" w:rsidRDefault="00952F5D">
                  <w:pPr>
                    <w:spacing w:line="360" w:lineRule="exact"/>
                    <w:ind w:firstLineChars="0" w:firstLine="0"/>
                    <w:jc w:val="center"/>
                    <w:rPr>
                      <w:sz w:val="21"/>
                      <w:szCs w:val="21"/>
                    </w:rPr>
                  </w:pPr>
                  <w:bookmarkStart w:id="4" w:name="OLE_LINK4"/>
                  <w:r>
                    <w:rPr>
                      <w:rFonts w:hint="eastAsia"/>
                      <w:sz w:val="21"/>
                      <w:szCs w:val="21"/>
                    </w:rPr>
                    <w:t>367.21</w:t>
                  </w:r>
                  <w:bookmarkEnd w:id="4"/>
                </w:p>
              </w:tc>
              <w:tc>
                <w:tcPr>
                  <w:tcW w:w="1084"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0</w:t>
                  </w:r>
                </w:p>
              </w:tc>
              <w:tc>
                <w:tcPr>
                  <w:tcW w:w="1494"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1031</w:t>
                  </w:r>
                  <w:r>
                    <w:rPr>
                      <w:rFonts w:hint="eastAsia"/>
                      <w:sz w:val="21"/>
                      <w:szCs w:val="21"/>
                    </w:rPr>
                    <w:t>亩</w:t>
                  </w:r>
                </w:p>
              </w:tc>
            </w:tr>
            <w:tr w:rsidR="00D81A2A">
              <w:trPr>
                <w:trHeight w:val="397"/>
              </w:trPr>
              <w:tc>
                <w:tcPr>
                  <w:tcW w:w="905"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合计</w:t>
                  </w:r>
                </w:p>
              </w:tc>
              <w:tc>
                <w:tcPr>
                  <w:tcW w:w="1843"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w:t>
                  </w:r>
                </w:p>
              </w:tc>
              <w:tc>
                <w:tcPr>
                  <w:tcW w:w="1475"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w:t>
                  </w:r>
                </w:p>
              </w:tc>
              <w:tc>
                <w:tcPr>
                  <w:tcW w:w="1083"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367.914</w:t>
                  </w:r>
                </w:p>
              </w:tc>
              <w:tc>
                <w:tcPr>
                  <w:tcW w:w="1158"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367.41</w:t>
                  </w:r>
                </w:p>
              </w:tc>
              <w:tc>
                <w:tcPr>
                  <w:tcW w:w="1084"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0.504</w:t>
                  </w:r>
                </w:p>
              </w:tc>
              <w:tc>
                <w:tcPr>
                  <w:tcW w:w="1494"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w:t>
                  </w:r>
                </w:p>
              </w:tc>
            </w:tr>
          </w:tbl>
          <w:p w:rsidR="00D81A2A" w:rsidRDefault="00D81A2A">
            <w:pPr>
              <w:pStyle w:val="a7"/>
              <w:spacing w:after="0" w:line="240" w:lineRule="auto"/>
              <w:ind w:firstLineChars="0" w:firstLine="0"/>
              <w:jc w:val="center"/>
            </w:pPr>
            <w:r>
              <w:object w:dxaOrig="13144" w:dyaOrig="6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161pt" o:ole="">
                  <v:imagedata r:id="rId11" o:title="" cropbottom="11466f"/>
                  <o:lock v:ext="edit" aspectratio="f"/>
                </v:shape>
                <o:OLEObject Type="Embed" ProgID="Visio.Drawing.11" ShapeID="_x0000_i1025" DrawAspect="Content" ObjectID="_1626676683" r:id="rId12"/>
              </w:object>
            </w:r>
          </w:p>
          <w:p w:rsidR="00D81A2A" w:rsidRDefault="00952F5D" w:rsidP="00B0516F">
            <w:pPr>
              <w:snapToGrid/>
              <w:spacing w:line="520" w:lineRule="exact"/>
              <w:ind w:firstLine="422"/>
              <w:jc w:val="center"/>
              <w:rPr>
                <w:rFonts w:eastAsiaTheme="minorEastAsia"/>
                <w:b/>
                <w:sz w:val="21"/>
                <w:szCs w:val="21"/>
              </w:rPr>
            </w:pPr>
            <w:r>
              <w:rPr>
                <w:rFonts w:eastAsiaTheme="minorEastAsia"/>
                <w:b/>
                <w:sz w:val="21"/>
                <w:szCs w:val="21"/>
              </w:rPr>
              <w:t>图</w:t>
            </w:r>
            <w:r>
              <w:rPr>
                <w:rFonts w:eastAsiaTheme="minorEastAsia"/>
                <w:b/>
                <w:sz w:val="21"/>
                <w:szCs w:val="21"/>
              </w:rPr>
              <w:t xml:space="preserve">1 </w:t>
            </w:r>
            <w:r>
              <w:rPr>
                <w:rFonts w:eastAsiaTheme="minorEastAsia"/>
                <w:b/>
                <w:sz w:val="21"/>
                <w:szCs w:val="21"/>
              </w:rPr>
              <w:t xml:space="preserve"> </w:t>
            </w:r>
            <w:r>
              <w:rPr>
                <w:rFonts w:eastAsiaTheme="minorEastAsia"/>
                <w:b/>
                <w:sz w:val="21"/>
                <w:szCs w:val="21"/>
              </w:rPr>
              <w:t>项目水平衡图（</w:t>
            </w:r>
            <w:r>
              <w:rPr>
                <w:rFonts w:eastAsiaTheme="minorEastAsia"/>
                <w:b/>
                <w:sz w:val="21"/>
                <w:szCs w:val="21"/>
              </w:rPr>
              <w:t>m</w:t>
            </w:r>
            <w:r>
              <w:rPr>
                <w:rFonts w:eastAsiaTheme="minorEastAsia"/>
                <w:b/>
                <w:sz w:val="21"/>
                <w:szCs w:val="21"/>
                <w:vertAlign w:val="superscript"/>
              </w:rPr>
              <w:t>3</w:t>
            </w:r>
            <w:r>
              <w:rPr>
                <w:rFonts w:eastAsiaTheme="minorEastAsia"/>
                <w:b/>
                <w:sz w:val="21"/>
                <w:szCs w:val="21"/>
              </w:rPr>
              <w:t>/d</w:t>
            </w:r>
            <w:r>
              <w:rPr>
                <w:rFonts w:eastAsiaTheme="minorEastAsia"/>
                <w:b/>
                <w:sz w:val="21"/>
                <w:szCs w:val="21"/>
              </w:rPr>
              <w:t>）</w:t>
            </w:r>
          </w:p>
          <w:p w:rsidR="00D81A2A" w:rsidRDefault="00952F5D">
            <w:pPr>
              <w:snapToGrid/>
              <w:spacing w:line="520" w:lineRule="exact"/>
              <w:ind w:firstLine="480"/>
            </w:pPr>
            <w:r>
              <w:rPr>
                <w:rFonts w:hint="eastAsia"/>
              </w:rPr>
              <w:t>2</w:t>
            </w:r>
            <w:r>
              <w:rPr>
                <w:rFonts w:hint="eastAsia"/>
              </w:rPr>
              <w:t>、供电</w:t>
            </w:r>
          </w:p>
          <w:p w:rsidR="00D81A2A" w:rsidRDefault="00952F5D">
            <w:pPr>
              <w:snapToGrid/>
              <w:spacing w:line="520" w:lineRule="exact"/>
              <w:ind w:firstLine="480"/>
            </w:pPr>
            <w:r>
              <w:rPr>
                <w:rFonts w:hint="eastAsia"/>
              </w:rPr>
              <w:t>本项目</w:t>
            </w:r>
            <w:r>
              <w:rPr>
                <w:rFonts w:hint="eastAsia"/>
              </w:rPr>
              <w:t>由当地供电线路引入</w:t>
            </w:r>
            <w:r>
              <w:rPr>
                <w:rFonts w:hint="eastAsia"/>
              </w:rPr>
              <w:t>，可满足日常生产生活需要。</w:t>
            </w:r>
            <w:r>
              <w:rPr>
                <w:rFonts w:hint="eastAsia"/>
                <w:szCs w:val="24"/>
              </w:rPr>
              <w:t>根据</w:t>
            </w:r>
            <w:r>
              <w:rPr>
                <w:szCs w:val="24"/>
              </w:rPr>
              <w:t>建设单位提供的</w:t>
            </w:r>
            <w:r>
              <w:rPr>
                <w:bCs/>
                <w:kern w:val="0"/>
              </w:rPr>
              <w:t>资料</w:t>
            </w:r>
            <w:r>
              <w:rPr>
                <w:rFonts w:hint="eastAsia"/>
                <w:szCs w:val="24"/>
              </w:rPr>
              <w:t>，</w:t>
            </w:r>
            <w:r>
              <w:rPr>
                <w:szCs w:val="24"/>
              </w:rPr>
              <w:t>项目年总用电量为</w:t>
            </w:r>
            <w:r>
              <w:rPr>
                <w:rFonts w:hint="eastAsia"/>
                <w:szCs w:val="24"/>
              </w:rPr>
              <w:t>33.86</w:t>
            </w:r>
            <w:r>
              <w:rPr>
                <w:szCs w:val="24"/>
              </w:rPr>
              <w:t>×10</w:t>
            </w:r>
            <w:r>
              <w:rPr>
                <w:rFonts w:hint="eastAsia"/>
                <w:szCs w:val="24"/>
                <w:vertAlign w:val="superscript"/>
              </w:rPr>
              <w:t>4</w:t>
            </w:r>
            <w:r>
              <w:rPr>
                <w:szCs w:val="24"/>
              </w:rPr>
              <w:t>kWh/a</w:t>
            </w:r>
            <w:r>
              <w:rPr>
                <w:szCs w:val="24"/>
              </w:rPr>
              <w:t>。</w:t>
            </w:r>
          </w:p>
          <w:p w:rsidR="00D81A2A" w:rsidRDefault="00952F5D">
            <w:pPr>
              <w:snapToGrid/>
              <w:spacing w:line="520" w:lineRule="exact"/>
              <w:ind w:firstLine="480"/>
            </w:pPr>
            <w:r>
              <w:rPr>
                <w:rFonts w:hint="eastAsia"/>
              </w:rPr>
              <w:t>3</w:t>
            </w:r>
            <w:r>
              <w:rPr>
                <w:rFonts w:hint="eastAsia"/>
              </w:rPr>
              <w:t>、供热</w:t>
            </w:r>
          </w:p>
          <w:p w:rsidR="00D81A2A" w:rsidRDefault="00952F5D">
            <w:pPr>
              <w:spacing w:line="520" w:lineRule="exact"/>
              <w:ind w:firstLine="480"/>
              <w:rPr>
                <w:b/>
                <w:szCs w:val="24"/>
              </w:rPr>
            </w:pPr>
            <w:r>
              <w:rPr>
                <w:rFonts w:hint="eastAsia"/>
              </w:rPr>
              <w:t>项目生产</w:t>
            </w:r>
            <w:r>
              <w:rPr>
                <w:rFonts w:hint="eastAsia"/>
              </w:rPr>
              <w:t>过程</w:t>
            </w:r>
            <w:r>
              <w:rPr>
                <w:rFonts w:hint="eastAsia"/>
              </w:rPr>
              <w:t>杀青、烘干、提香、发酵工序热源采用</w:t>
            </w:r>
            <w:r>
              <w:rPr>
                <w:rFonts w:hint="eastAsia"/>
              </w:rPr>
              <w:t>1</w:t>
            </w:r>
            <w:r>
              <w:rPr>
                <w:rFonts w:hint="eastAsia"/>
              </w:rPr>
              <w:t>台</w:t>
            </w:r>
            <w:r>
              <w:rPr>
                <w:rFonts w:hint="eastAsia"/>
              </w:rPr>
              <w:t>1t/h</w:t>
            </w:r>
            <w:r>
              <w:rPr>
                <w:rFonts w:hint="eastAsia"/>
              </w:rPr>
              <w:t>生物质</w:t>
            </w:r>
            <w:r>
              <w:rPr>
                <w:rFonts w:hint="eastAsia"/>
              </w:rPr>
              <w:t>热风炉</w:t>
            </w:r>
            <w:r>
              <w:rPr>
                <w:rFonts w:hint="eastAsia"/>
              </w:rPr>
              <w:t>，办公休息制冷供暖均采用分体空调。</w:t>
            </w:r>
          </w:p>
        </w:tc>
      </w:tr>
      <w:tr w:rsidR="00D81A2A">
        <w:trPr>
          <w:trHeight w:val="1963"/>
          <w:jc w:val="center"/>
        </w:trPr>
        <w:tc>
          <w:tcPr>
            <w:tcW w:w="9288" w:type="dxa"/>
            <w:gridSpan w:val="7"/>
          </w:tcPr>
          <w:p w:rsidR="00D81A2A" w:rsidRDefault="00952F5D">
            <w:pPr>
              <w:pStyle w:val="a5"/>
              <w:widowControl/>
              <w:adjustRightInd/>
              <w:snapToGrid/>
              <w:spacing w:line="520" w:lineRule="exact"/>
              <w:ind w:firstLineChars="0" w:firstLine="0"/>
              <w:rPr>
                <w:b/>
                <w:bCs/>
              </w:rPr>
            </w:pPr>
            <w:r>
              <w:rPr>
                <w:rFonts w:hint="eastAsia"/>
                <w:b/>
                <w:bCs/>
              </w:rPr>
              <w:lastRenderedPageBreak/>
              <w:t>与本项目有关的原有污染情况及主要环境问题：</w:t>
            </w:r>
          </w:p>
          <w:p w:rsidR="00D81A2A" w:rsidRDefault="00952F5D">
            <w:pPr>
              <w:pStyle w:val="20"/>
              <w:spacing w:line="520" w:lineRule="exact"/>
              <w:ind w:firstLine="480"/>
            </w:pPr>
            <w:r>
              <w:rPr>
                <w:rFonts w:hint="eastAsia"/>
              </w:rPr>
              <w:t>现阶段本项目已经投入运行，于</w:t>
            </w:r>
            <w:r>
              <w:rPr>
                <w:rFonts w:hint="eastAsia"/>
              </w:rPr>
              <w:t>201</w:t>
            </w:r>
            <w:r>
              <w:rPr>
                <w:rFonts w:hint="eastAsia"/>
              </w:rPr>
              <w:t>8</w:t>
            </w:r>
            <w:r>
              <w:rPr>
                <w:rFonts w:hint="eastAsia"/>
              </w:rPr>
              <w:t>年</w:t>
            </w:r>
            <w:r>
              <w:rPr>
                <w:rFonts w:hint="eastAsia"/>
              </w:rPr>
              <w:t>03</w:t>
            </w:r>
            <w:r>
              <w:rPr>
                <w:rFonts w:hint="eastAsia"/>
              </w:rPr>
              <w:t>月</w:t>
            </w:r>
            <w:r>
              <w:rPr>
                <w:rFonts w:hint="eastAsia"/>
              </w:rPr>
              <w:t>建成</w:t>
            </w:r>
            <w:r>
              <w:rPr>
                <w:rFonts w:hint="eastAsia"/>
              </w:rPr>
              <w:t>并投入运行</w:t>
            </w:r>
            <w:r>
              <w:rPr>
                <w:rFonts w:hint="eastAsia"/>
              </w:rPr>
              <w:t>，据调查，项目施工期不存在遗留环保问题，未接到环保投诉。根据现场踏勘，项目</w:t>
            </w:r>
            <w:r>
              <w:rPr>
                <w:rFonts w:hint="eastAsia"/>
              </w:rPr>
              <w:t>目前处于停产阶段</w:t>
            </w:r>
            <w:r>
              <w:rPr>
                <w:rFonts w:hint="eastAsia"/>
              </w:rPr>
              <w:t>，同时正积极办理环保手续。</w:t>
            </w:r>
          </w:p>
          <w:p w:rsidR="00D81A2A" w:rsidRDefault="00952F5D">
            <w:pPr>
              <w:spacing w:line="520" w:lineRule="exact"/>
              <w:ind w:firstLine="480"/>
            </w:pPr>
            <w:r>
              <w:rPr>
                <w:rFonts w:hint="eastAsia"/>
              </w:rPr>
              <w:t>1</w:t>
            </w:r>
            <w:r>
              <w:rPr>
                <w:rFonts w:hint="eastAsia"/>
              </w:rPr>
              <w:t>、项目已运营工序存在的环境问题：</w:t>
            </w:r>
          </w:p>
          <w:p w:rsidR="00D81A2A" w:rsidRDefault="00952F5D">
            <w:pPr>
              <w:pStyle w:val="20"/>
              <w:spacing w:line="520" w:lineRule="exact"/>
              <w:ind w:firstLine="480"/>
            </w:pPr>
            <w:r>
              <w:rPr>
                <w:rFonts w:hint="eastAsia"/>
              </w:rPr>
              <w:t>项目的杀青、烘干、提香、发酵工序热源使用的生物质热风炉产生的废气经高度为</w:t>
            </w:r>
            <w:r>
              <w:rPr>
                <w:rFonts w:hint="eastAsia"/>
              </w:rPr>
              <w:t>8</w:t>
            </w:r>
            <w:r>
              <w:rPr>
                <w:rFonts w:hint="eastAsia"/>
              </w:rPr>
              <w:t>m</w:t>
            </w:r>
            <w:r>
              <w:rPr>
                <w:rFonts w:hint="eastAsia"/>
              </w:rPr>
              <w:t>排气筒直接排放</w:t>
            </w:r>
            <w:r>
              <w:rPr>
                <w:rFonts w:hint="eastAsia"/>
              </w:rPr>
              <w:t>。</w:t>
            </w:r>
          </w:p>
          <w:p w:rsidR="00D81A2A" w:rsidRDefault="00952F5D">
            <w:pPr>
              <w:spacing w:line="520" w:lineRule="exact"/>
              <w:ind w:firstLine="480"/>
            </w:pPr>
            <w:r>
              <w:rPr>
                <w:rFonts w:hint="eastAsia"/>
              </w:rPr>
              <w:t>2</w:t>
            </w:r>
            <w:r>
              <w:rPr>
                <w:rFonts w:hint="eastAsia"/>
              </w:rPr>
              <w:t>、本次环评提出的整改措施</w:t>
            </w:r>
            <w:r>
              <w:rPr>
                <w:rFonts w:hint="eastAsia"/>
              </w:rPr>
              <w:t>：</w:t>
            </w:r>
          </w:p>
          <w:p w:rsidR="00D81A2A" w:rsidRDefault="00952F5D" w:rsidP="00B0516F">
            <w:pPr>
              <w:pStyle w:val="2"/>
              <w:numPr>
                <w:ilvl w:val="1"/>
                <w:numId w:val="0"/>
              </w:numPr>
              <w:snapToGrid/>
              <w:spacing w:afterLines="50" w:line="520" w:lineRule="exact"/>
              <w:ind w:firstLineChars="200" w:firstLine="480"/>
            </w:pPr>
            <w:r>
              <w:rPr>
                <w:rFonts w:ascii="Times New Roman"/>
                <w:b w:val="0"/>
                <w:bCs/>
                <w:szCs w:val="24"/>
              </w:rPr>
              <w:lastRenderedPageBreak/>
              <w:t>项目的</w:t>
            </w:r>
            <w:r>
              <w:rPr>
                <w:rFonts w:hint="eastAsia"/>
                <w:b w:val="0"/>
                <w:bCs/>
              </w:rPr>
              <w:t>杀青、烘干、提香、发酵工序热源</w:t>
            </w:r>
            <w:r>
              <w:rPr>
                <w:rFonts w:ascii="Times New Roman"/>
                <w:b w:val="0"/>
                <w:bCs/>
                <w:szCs w:val="24"/>
              </w:rPr>
              <w:t>使用的生物质热风炉产生的废气经水膜脱硫除尘器处理后由</w:t>
            </w:r>
            <w:r>
              <w:rPr>
                <w:rFonts w:ascii="Times New Roman"/>
                <w:b w:val="0"/>
                <w:bCs/>
                <w:szCs w:val="24"/>
              </w:rPr>
              <w:t>25m</w:t>
            </w:r>
            <w:r>
              <w:rPr>
                <w:rFonts w:ascii="Times New Roman"/>
                <w:b w:val="0"/>
                <w:bCs/>
                <w:szCs w:val="24"/>
              </w:rPr>
              <w:t>高排气筒排放，要求排放浓度满足</w:t>
            </w:r>
            <w:r>
              <w:rPr>
                <w:rFonts w:ascii="Times New Roman" w:hint="eastAsia"/>
                <w:b w:val="0"/>
                <w:bCs/>
                <w:szCs w:val="24"/>
              </w:rPr>
              <w:t>《</w:t>
            </w:r>
            <w:r>
              <w:rPr>
                <w:rFonts w:ascii="Times New Roman"/>
                <w:b w:val="0"/>
                <w:bCs/>
                <w:szCs w:val="24"/>
              </w:rPr>
              <w:t>锅炉大气污染物综合排放标准》（</w:t>
            </w:r>
            <w:r>
              <w:rPr>
                <w:rFonts w:ascii="Times New Roman"/>
                <w:b w:val="0"/>
                <w:bCs/>
                <w:szCs w:val="24"/>
              </w:rPr>
              <w:t>GB13274-2014</w:t>
            </w:r>
            <w:r>
              <w:rPr>
                <w:rFonts w:ascii="Times New Roman"/>
                <w:b w:val="0"/>
                <w:bCs/>
                <w:szCs w:val="24"/>
              </w:rPr>
              <w:t>）中表</w:t>
            </w:r>
            <w:r>
              <w:rPr>
                <w:rFonts w:ascii="Times New Roman"/>
                <w:b w:val="0"/>
                <w:bCs/>
                <w:szCs w:val="24"/>
              </w:rPr>
              <w:t>2</w:t>
            </w:r>
            <w:r>
              <w:rPr>
                <w:rFonts w:ascii="Times New Roman"/>
                <w:b w:val="0"/>
                <w:bCs/>
                <w:szCs w:val="24"/>
              </w:rPr>
              <w:t>排放浓度限值要求</w:t>
            </w:r>
            <w:r>
              <w:rPr>
                <w:rFonts w:ascii="Times New Roman" w:hint="eastAsia"/>
                <w:b w:val="0"/>
                <w:bCs/>
                <w:szCs w:val="24"/>
              </w:rPr>
              <w:t>。</w:t>
            </w:r>
          </w:p>
        </w:tc>
      </w:tr>
    </w:tbl>
    <w:p w:rsidR="00D81A2A" w:rsidRDefault="00952F5D">
      <w:pPr>
        <w:pStyle w:val="12"/>
        <w:outlineLvl w:val="0"/>
      </w:pPr>
      <w:bookmarkStart w:id="5" w:name="_Toc478030058"/>
      <w:r>
        <w:rPr>
          <w:rFonts w:hint="eastAsia"/>
        </w:rPr>
        <w:lastRenderedPageBreak/>
        <w:t>建设项目所在地自然环境简况</w:t>
      </w:r>
      <w:bookmarkEnd w:id="5"/>
    </w:p>
    <w:tbl>
      <w:tblPr>
        <w:tblW w:w="928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288"/>
      </w:tblGrid>
      <w:tr w:rsidR="00D81A2A">
        <w:trPr>
          <w:trHeight w:val="4465"/>
          <w:jc w:val="center"/>
        </w:trPr>
        <w:tc>
          <w:tcPr>
            <w:tcW w:w="9288" w:type="dxa"/>
          </w:tcPr>
          <w:p w:rsidR="00D81A2A" w:rsidRDefault="00952F5D">
            <w:pPr>
              <w:pStyle w:val="a5"/>
              <w:widowControl/>
              <w:spacing w:line="520" w:lineRule="exact"/>
              <w:ind w:firstLineChars="0" w:firstLine="0"/>
              <w:rPr>
                <w:b/>
                <w:szCs w:val="28"/>
              </w:rPr>
            </w:pPr>
            <w:r>
              <w:rPr>
                <w:rFonts w:hint="eastAsia"/>
                <w:b/>
                <w:szCs w:val="28"/>
              </w:rPr>
              <w:t>自然环境简况（地形、地貌、地质、气候、水文、植被、生物多样性等）</w:t>
            </w:r>
          </w:p>
          <w:p w:rsidR="00D81A2A" w:rsidRDefault="00952F5D">
            <w:pPr>
              <w:snapToGrid/>
              <w:spacing w:line="520" w:lineRule="exact"/>
              <w:ind w:firstLineChars="0" w:firstLine="0"/>
              <w:rPr>
                <w:b/>
              </w:rPr>
            </w:pPr>
            <w:r>
              <w:rPr>
                <w:rFonts w:hint="eastAsia"/>
                <w:b/>
              </w:rPr>
              <w:t>1</w:t>
            </w:r>
            <w:r>
              <w:rPr>
                <w:rFonts w:hint="eastAsia"/>
                <w:b/>
              </w:rPr>
              <w:t>、项目地理位置</w:t>
            </w:r>
          </w:p>
          <w:p w:rsidR="00D81A2A" w:rsidRDefault="00952F5D">
            <w:pPr>
              <w:snapToGrid/>
              <w:spacing w:line="520" w:lineRule="exact"/>
              <w:ind w:firstLine="480"/>
            </w:pPr>
            <w:r>
              <w:rPr>
                <w:rFonts w:hint="eastAsia"/>
              </w:rPr>
              <w:t>紫阳县位于陕西南部，汉江中上游，大巴山北麓，东与安康市相邻，南与四川省万源市相连，西与汉中市镇巴县毗邻，北与安康市汉阴县接壤。</w:t>
            </w:r>
          </w:p>
          <w:p w:rsidR="00D81A2A" w:rsidRDefault="00952F5D">
            <w:pPr>
              <w:snapToGrid/>
              <w:spacing w:line="520" w:lineRule="exact"/>
              <w:ind w:firstLine="480"/>
              <w:rPr>
                <w:szCs w:val="24"/>
              </w:rPr>
            </w:pPr>
            <w:r>
              <w:rPr>
                <w:rFonts w:hint="eastAsia"/>
                <w:szCs w:val="24"/>
              </w:rPr>
              <w:t>项目位于</w:t>
            </w:r>
            <w:r>
              <w:rPr>
                <w:rFonts w:hint="eastAsia"/>
              </w:rPr>
              <w:t>安康市紫阳县麻柳镇堰碥村</w:t>
            </w:r>
            <w:r>
              <w:rPr>
                <w:rFonts w:hint="eastAsia"/>
                <w:szCs w:val="24"/>
              </w:rPr>
              <w:t>，中心地理坐标为：</w:t>
            </w:r>
            <w:r>
              <w:rPr>
                <w:szCs w:val="24"/>
              </w:rPr>
              <w:t>北纬</w:t>
            </w:r>
            <w:r>
              <w:rPr>
                <w:rFonts w:hint="eastAsia"/>
                <w:kern w:val="0"/>
                <w:szCs w:val="24"/>
              </w:rPr>
              <w:t>32.291432</w:t>
            </w:r>
            <w:r>
              <w:rPr>
                <w:rFonts w:hint="eastAsia"/>
                <w:szCs w:val="24"/>
              </w:rPr>
              <w:t>°</w:t>
            </w:r>
            <w:r>
              <w:rPr>
                <w:szCs w:val="24"/>
              </w:rPr>
              <w:t>，东经</w:t>
            </w:r>
            <w:r>
              <w:rPr>
                <w:rFonts w:hint="eastAsia"/>
                <w:szCs w:val="24"/>
              </w:rPr>
              <w:t>108.179348</w:t>
            </w:r>
            <w:r>
              <w:rPr>
                <w:szCs w:val="24"/>
              </w:rPr>
              <w:t>°</w:t>
            </w:r>
            <w:r>
              <w:rPr>
                <w:szCs w:val="24"/>
              </w:rPr>
              <w:t>。</w:t>
            </w:r>
            <w:r>
              <w:rPr>
                <w:rFonts w:hint="eastAsia"/>
                <w:szCs w:val="24"/>
              </w:rPr>
              <w:t>项目地东侧为村镇道路，北侧、南侧、西侧均为自家茶园，厂区南侧</w:t>
            </w:r>
            <w:r>
              <w:rPr>
                <w:rFonts w:hint="eastAsia"/>
                <w:szCs w:val="24"/>
              </w:rPr>
              <w:t>600m</w:t>
            </w:r>
            <w:r>
              <w:rPr>
                <w:rFonts w:hint="eastAsia"/>
                <w:szCs w:val="24"/>
              </w:rPr>
              <w:t>为麻柳河，茶园南侧紧邻麻柳河。</w:t>
            </w:r>
            <w:r>
              <w:rPr>
                <w:rFonts w:hint="eastAsia"/>
                <w:szCs w:val="24"/>
              </w:rPr>
              <w:t>项目距</w:t>
            </w:r>
            <w:r>
              <w:rPr>
                <w:rFonts w:hint="eastAsia"/>
                <w:szCs w:val="24"/>
              </w:rPr>
              <w:t>麻柳镇的</w:t>
            </w:r>
            <w:r>
              <w:rPr>
                <w:rFonts w:hint="eastAsia"/>
                <w:szCs w:val="24"/>
              </w:rPr>
              <w:t>直线距离为</w:t>
            </w:r>
            <w:r>
              <w:rPr>
                <w:rFonts w:hint="eastAsia"/>
                <w:szCs w:val="24"/>
              </w:rPr>
              <w:t>2.8</w:t>
            </w:r>
            <w:r>
              <w:rPr>
                <w:rFonts w:hint="eastAsia"/>
                <w:szCs w:val="24"/>
              </w:rPr>
              <w:t>km</w:t>
            </w:r>
            <w:r>
              <w:rPr>
                <w:rFonts w:hint="eastAsia"/>
                <w:szCs w:val="24"/>
              </w:rPr>
              <w:t>。距离最近的敏感点为</w:t>
            </w:r>
            <w:r>
              <w:rPr>
                <w:rFonts w:hint="eastAsia"/>
                <w:szCs w:val="24"/>
              </w:rPr>
              <w:t>项目的东侧</w:t>
            </w:r>
            <w:r>
              <w:rPr>
                <w:rFonts w:hint="eastAsia"/>
                <w:szCs w:val="24"/>
              </w:rPr>
              <w:t>103m</w:t>
            </w:r>
            <w:r>
              <w:rPr>
                <w:rFonts w:hint="eastAsia"/>
                <w:szCs w:val="24"/>
              </w:rPr>
              <w:t>处的田竹湾居民点。项目</w:t>
            </w:r>
            <w:r>
              <w:rPr>
                <w:rFonts w:hint="eastAsia"/>
                <w:szCs w:val="24"/>
              </w:rPr>
              <w:t>周边道路交通方便。</w:t>
            </w:r>
          </w:p>
          <w:p w:rsidR="00D81A2A" w:rsidRDefault="00952F5D">
            <w:pPr>
              <w:snapToGrid/>
              <w:spacing w:line="520" w:lineRule="exact"/>
              <w:ind w:firstLine="480"/>
            </w:pPr>
            <w:r>
              <w:rPr>
                <w:rFonts w:hint="eastAsia"/>
              </w:rPr>
              <w:t>项目地理位置图见附图</w:t>
            </w:r>
            <w:r>
              <w:rPr>
                <w:rFonts w:hint="eastAsia"/>
              </w:rPr>
              <w:t>一</w:t>
            </w:r>
            <w:r>
              <w:rPr>
                <w:rFonts w:hint="eastAsia"/>
              </w:rPr>
              <w:t>，</w:t>
            </w:r>
            <w:r>
              <w:rPr>
                <w:rFonts w:hint="eastAsia"/>
              </w:rPr>
              <w:t>四至关系图</w:t>
            </w:r>
            <w:r>
              <w:rPr>
                <w:rFonts w:hint="eastAsia"/>
              </w:rPr>
              <w:t>见附图</w:t>
            </w:r>
            <w:r>
              <w:rPr>
                <w:rFonts w:hint="eastAsia"/>
              </w:rPr>
              <w:t>三</w:t>
            </w:r>
            <w:r>
              <w:rPr>
                <w:rFonts w:hint="eastAsia"/>
              </w:rPr>
              <w:t>。</w:t>
            </w:r>
          </w:p>
          <w:p w:rsidR="00D81A2A" w:rsidRDefault="00952F5D">
            <w:pPr>
              <w:snapToGrid/>
              <w:spacing w:line="520" w:lineRule="exact"/>
              <w:ind w:firstLineChars="0" w:firstLine="0"/>
              <w:rPr>
                <w:b/>
              </w:rPr>
            </w:pPr>
            <w:r>
              <w:rPr>
                <w:rFonts w:hint="eastAsia"/>
                <w:b/>
              </w:rPr>
              <w:t>2</w:t>
            </w:r>
            <w:r>
              <w:rPr>
                <w:rFonts w:hint="eastAsia"/>
                <w:b/>
              </w:rPr>
              <w:t>、地形地貌地质</w:t>
            </w:r>
          </w:p>
          <w:p w:rsidR="00D81A2A" w:rsidRDefault="00952F5D">
            <w:pPr>
              <w:snapToGrid/>
              <w:spacing w:line="520" w:lineRule="exact"/>
              <w:ind w:firstLine="480"/>
            </w:pPr>
            <w:r>
              <w:rPr>
                <w:rFonts w:hint="eastAsia"/>
              </w:rPr>
              <w:t>紫阳万山综错，河溪密布，汉江自西北至东南横贯全境，任河由西南向西北注入汉水，两条河水将全县分割为东南部大巴山区、西南部米仓山区、北部凤凰山区，最低海拔</w:t>
            </w:r>
            <w:r>
              <w:rPr>
                <w:rFonts w:hint="eastAsia"/>
              </w:rPr>
              <w:t>277m</w:t>
            </w:r>
            <w:r>
              <w:rPr>
                <w:rFonts w:hint="eastAsia"/>
              </w:rPr>
              <w:t>，最高海拔</w:t>
            </w:r>
            <w:r>
              <w:rPr>
                <w:rFonts w:hint="eastAsia"/>
              </w:rPr>
              <w:t>2522m</w:t>
            </w:r>
            <w:r>
              <w:rPr>
                <w:rFonts w:hint="eastAsia"/>
              </w:rPr>
              <w:t>。加上蒿坪河川道，从而形成了紫阳“三山两水一川”的地貌特点。紫阳是世界著名的志留系弓笔石古生物化石裸露地带。</w:t>
            </w:r>
          </w:p>
          <w:p w:rsidR="00D81A2A" w:rsidRDefault="00952F5D">
            <w:pPr>
              <w:snapToGrid/>
              <w:spacing w:line="520" w:lineRule="exact"/>
              <w:ind w:firstLineChars="0" w:firstLine="0"/>
              <w:rPr>
                <w:b/>
              </w:rPr>
            </w:pPr>
            <w:r>
              <w:rPr>
                <w:rFonts w:hint="eastAsia"/>
                <w:b/>
              </w:rPr>
              <w:t>3</w:t>
            </w:r>
            <w:r>
              <w:rPr>
                <w:rFonts w:hint="eastAsia"/>
                <w:b/>
              </w:rPr>
              <w:t>、气候气象</w:t>
            </w:r>
          </w:p>
          <w:p w:rsidR="00D81A2A" w:rsidRDefault="00952F5D">
            <w:pPr>
              <w:snapToGrid/>
              <w:spacing w:line="520" w:lineRule="exact"/>
              <w:ind w:firstLine="480"/>
            </w:pPr>
            <w:r>
              <w:rPr>
                <w:rFonts w:hint="eastAsia"/>
              </w:rPr>
              <w:t>紫阳气候垂直变化较大，属亚热带湿润季风气候区，年平均气温</w:t>
            </w:r>
            <w:r>
              <w:rPr>
                <w:rFonts w:hint="eastAsia"/>
              </w:rPr>
              <w:t>15.1</w:t>
            </w:r>
            <w:r>
              <w:rPr>
                <w:rFonts w:hint="eastAsia"/>
              </w:rPr>
              <w:t>℃，无霜期为</w:t>
            </w:r>
            <w:r>
              <w:rPr>
                <w:rFonts w:hint="eastAsia"/>
              </w:rPr>
              <w:t>268</w:t>
            </w:r>
            <w:r>
              <w:rPr>
                <w:rFonts w:hint="eastAsia"/>
              </w:rPr>
              <w:t>天，年降水总量</w:t>
            </w:r>
            <w:r>
              <w:rPr>
                <w:rFonts w:hint="eastAsia"/>
              </w:rPr>
              <w:t>1066</w:t>
            </w:r>
            <w:r>
              <w:rPr>
                <w:rFonts w:hint="eastAsia"/>
              </w:rPr>
              <w:t>毫</w:t>
            </w:r>
            <w:r>
              <w:rPr>
                <w:rFonts w:hint="eastAsia"/>
              </w:rPr>
              <w:t>mm</w:t>
            </w:r>
            <w:r>
              <w:rPr>
                <w:rFonts w:hint="eastAsia"/>
              </w:rPr>
              <w:t>，最多年降水量</w:t>
            </w:r>
            <w:r>
              <w:rPr>
                <w:rFonts w:hint="eastAsia"/>
              </w:rPr>
              <w:t>1682.8mm</w:t>
            </w:r>
            <w:r>
              <w:rPr>
                <w:rFonts w:hint="eastAsia"/>
              </w:rPr>
              <w:t>，降水多集中在</w:t>
            </w:r>
            <w:r>
              <w:rPr>
                <w:rFonts w:hint="eastAsia"/>
              </w:rPr>
              <w:t>6</w:t>
            </w:r>
            <w:r>
              <w:rPr>
                <w:rFonts w:hint="eastAsia"/>
              </w:rPr>
              <w:t>—</w:t>
            </w:r>
            <w:r>
              <w:rPr>
                <w:rFonts w:hint="eastAsia"/>
              </w:rPr>
              <w:t>9</w:t>
            </w:r>
            <w:r>
              <w:rPr>
                <w:rFonts w:hint="eastAsia"/>
              </w:rPr>
              <w:t>月，夏季多发洪涝。最低海拔</w:t>
            </w:r>
            <w:r>
              <w:rPr>
                <w:rFonts w:hint="eastAsia"/>
              </w:rPr>
              <w:t>277m</w:t>
            </w:r>
            <w:r>
              <w:rPr>
                <w:rFonts w:hint="eastAsia"/>
              </w:rPr>
              <w:t>，最高海拔</w:t>
            </w:r>
            <w:r>
              <w:rPr>
                <w:rFonts w:hint="eastAsia"/>
              </w:rPr>
              <w:t>252</w:t>
            </w:r>
            <w:r>
              <w:rPr>
                <w:rFonts w:hint="eastAsia"/>
              </w:rPr>
              <w:t>2m</w:t>
            </w:r>
            <w:r>
              <w:rPr>
                <w:rFonts w:hint="eastAsia"/>
              </w:rPr>
              <w:t>。</w:t>
            </w:r>
          </w:p>
          <w:p w:rsidR="00D81A2A" w:rsidRDefault="00952F5D">
            <w:pPr>
              <w:snapToGrid/>
              <w:spacing w:line="520" w:lineRule="exact"/>
              <w:ind w:firstLineChars="0" w:firstLine="0"/>
              <w:rPr>
                <w:b/>
              </w:rPr>
            </w:pPr>
            <w:r>
              <w:rPr>
                <w:rFonts w:hint="eastAsia"/>
                <w:b/>
              </w:rPr>
              <w:t>4</w:t>
            </w:r>
            <w:r>
              <w:rPr>
                <w:rFonts w:hint="eastAsia"/>
                <w:b/>
              </w:rPr>
              <w:t>、水文地质</w:t>
            </w:r>
          </w:p>
          <w:p w:rsidR="00D81A2A" w:rsidRDefault="00952F5D">
            <w:pPr>
              <w:snapToGrid/>
              <w:spacing w:line="520" w:lineRule="exact"/>
              <w:ind w:firstLine="480"/>
            </w:pPr>
            <w:r>
              <w:rPr>
                <w:rFonts w:hint="eastAsia"/>
              </w:rPr>
              <w:t>紫阳境内均属汉江水系。汉江，又称汉水，汉江河，为长江最大的支流，现代水文认为有三源：中源漾水、北源沮水、南源玉带河，均在秦岭南麓陕西宁强县境内，流经沔县（现勉县）称沔水，东流至汉中始称汉水；自安康至丹江口段古称沧浪水，襄阳以下别名襄江、襄水。</w:t>
            </w:r>
          </w:p>
          <w:p w:rsidR="00D81A2A" w:rsidRDefault="00952F5D">
            <w:pPr>
              <w:snapToGrid/>
              <w:spacing w:line="520" w:lineRule="exact"/>
              <w:ind w:firstLine="480"/>
            </w:pPr>
            <w:r>
              <w:rPr>
                <w:rFonts w:hint="eastAsia"/>
              </w:rPr>
              <w:t>麻柳镇</w:t>
            </w:r>
            <w:r>
              <w:rPr>
                <w:rFonts w:hint="eastAsia"/>
              </w:rPr>
              <w:t>境内河流属于长江流域汉江</w:t>
            </w:r>
            <w:r>
              <w:rPr>
                <w:rFonts w:hint="eastAsia"/>
              </w:rPr>
              <w:t>清河</w:t>
            </w:r>
            <w:r>
              <w:rPr>
                <w:rFonts w:hint="eastAsia"/>
              </w:rPr>
              <w:t>水系。境内主河流为</w:t>
            </w:r>
            <w:r>
              <w:rPr>
                <w:rFonts w:hint="eastAsia"/>
              </w:rPr>
              <w:t>麻柳</w:t>
            </w:r>
            <w:r>
              <w:rPr>
                <w:rFonts w:hint="eastAsia"/>
              </w:rPr>
              <w:t>河，在县境内总长</w:t>
            </w:r>
            <w:r>
              <w:rPr>
                <w:rFonts w:hint="eastAsia"/>
              </w:rPr>
              <w:t>15.3</w:t>
            </w:r>
            <w:r>
              <w:rPr>
                <w:rFonts w:hint="eastAsia"/>
              </w:rPr>
              <w:t>km</w:t>
            </w:r>
            <w:r>
              <w:rPr>
                <w:rFonts w:hint="eastAsia"/>
              </w:rPr>
              <w:t>。干流海拔</w:t>
            </w:r>
            <w:r>
              <w:rPr>
                <w:rFonts w:hint="eastAsia"/>
              </w:rPr>
              <w:t>900</w:t>
            </w:r>
            <w:r>
              <w:rPr>
                <w:rFonts w:hint="eastAsia"/>
              </w:rPr>
              <w:t>~</w:t>
            </w:r>
            <w:r>
              <w:rPr>
                <w:rFonts w:hint="eastAsia"/>
              </w:rPr>
              <w:t>1740</w:t>
            </w:r>
            <w:r>
              <w:rPr>
                <w:rFonts w:hint="eastAsia"/>
              </w:rPr>
              <w:t>米。平均坡度</w:t>
            </w:r>
            <w:r>
              <w:rPr>
                <w:rFonts w:hint="eastAsia"/>
              </w:rPr>
              <w:t>0.052</w:t>
            </w:r>
            <w:r>
              <w:rPr>
                <w:rFonts w:hint="eastAsia"/>
              </w:rPr>
              <w:t>。集水面积</w:t>
            </w:r>
            <w:r>
              <w:rPr>
                <w:rFonts w:hint="eastAsia"/>
              </w:rPr>
              <w:t>56</w:t>
            </w:r>
            <w:r>
              <w:rPr>
                <w:rFonts w:hint="eastAsia"/>
              </w:rPr>
              <w:t>km</w:t>
            </w:r>
            <w:r>
              <w:rPr>
                <w:rFonts w:hint="eastAsia"/>
                <w:vertAlign w:val="superscript"/>
              </w:rPr>
              <w:t>2</w:t>
            </w:r>
            <w:r>
              <w:rPr>
                <w:rFonts w:hint="eastAsia"/>
              </w:rPr>
              <w:t>。主河道由西北转向</w:t>
            </w:r>
            <w:r>
              <w:rPr>
                <w:rFonts w:hint="eastAsia"/>
              </w:rPr>
              <w:lastRenderedPageBreak/>
              <w:t>东南，复向东北。以朱家大梁和石门山为南北分水岭。两岔河，枫香沟是全要补给支流</w:t>
            </w:r>
            <w:r>
              <w:rPr>
                <w:rFonts w:hint="eastAsia"/>
              </w:rPr>
              <w:t>，纵长都在</w:t>
            </w:r>
            <w:r>
              <w:rPr>
                <w:rFonts w:hint="eastAsia"/>
              </w:rPr>
              <w:t>6</w:t>
            </w:r>
            <w:r>
              <w:rPr>
                <w:rFonts w:hint="eastAsia"/>
              </w:rPr>
              <w:t>公里以上。</w:t>
            </w:r>
          </w:p>
          <w:p w:rsidR="00D81A2A" w:rsidRDefault="00952F5D">
            <w:pPr>
              <w:snapToGrid/>
              <w:spacing w:line="520" w:lineRule="exact"/>
              <w:ind w:firstLine="480"/>
            </w:pPr>
            <w:r>
              <w:rPr>
                <w:rFonts w:hint="eastAsia"/>
                <w:szCs w:val="24"/>
              </w:rPr>
              <w:t>厂区南侧</w:t>
            </w:r>
            <w:r>
              <w:rPr>
                <w:rFonts w:hint="eastAsia"/>
                <w:szCs w:val="24"/>
              </w:rPr>
              <w:t>600m</w:t>
            </w:r>
            <w:r>
              <w:rPr>
                <w:rFonts w:hint="eastAsia"/>
                <w:szCs w:val="24"/>
              </w:rPr>
              <w:t>为麻柳河，茶园南侧紧邻麻柳河。</w:t>
            </w:r>
          </w:p>
          <w:p w:rsidR="00D81A2A" w:rsidRDefault="00952F5D">
            <w:pPr>
              <w:snapToGrid/>
              <w:spacing w:line="520" w:lineRule="exact"/>
              <w:ind w:firstLineChars="0" w:firstLine="0"/>
              <w:rPr>
                <w:b/>
              </w:rPr>
            </w:pPr>
            <w:r>
              <w:rPr>
                <w:rFonts w:hint="eastAsia"/>
                <w:b/>
              </w:rPr>
              <w:t>5</w:t>
            </w:r>
            <w:r>
              <w:rPr>
                <w:rFonts w:hint="eastAsia"/>
                <w:b/>
              </w:rPr>
              <w:t>、植被及生物多样性</w:t>
            </w:r>
          </w:p>
          <w:p w:rsidR="00D81A2A" w:rsidRDefault="00952F5D">
            <w:pPr>
              <w:snapToGrid/>
              <w:spacing w:line="520" w:lineRule="exact"/>
              <w:ind w:firstLine="480"/>
            </w:pPr>
            <w:r>
              <w:rPr>
                <w:rFonts w:hint="eastAsia"/>
              </w:rPr>
              <w:t>紫阳县生物资源得天独厚。尤其是以茶叶、厚朴、烤烟、柑桔等为主的生物资源，在全国久负盛名。土壤富含硒元素，平均含硒量</w:t>
            </w:r>
            <w:r>
              <w:rPr>
                <w:rFonts w:hint="eastAsia"/>
              </w:rPr>
              <w:t>0.49ppm</w:t>
            </w:r>
            <w:r>
              <w:rPr>
                <w:rFonts w:hint="eastAsia"/>
              </w:rPr>
              <w:t>，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w:t>
            </w:r>
            <w:r>
              <w:rPr>
                <w:rFonts w:hint="eastAsia"/>
              </w:rPr>
              <w:t>2012</w:t>
            </w:r>
            <w:r>
              <w:rPr>
                <w:rFonts w:hint="eastAsia"/>
              </w:rPr>
              <w:t>年</w:t>
            </w:r>
            <w:r>
              <w:rPr>
                <w:rFonts w:hint="eastAsia"/>
              </w:rPr>
              <w:t>4</w:t>
            </w:r>
            <w:r>
              <w:rPr>
                <w:rFonts w:hint="eastAsia"/>
              </w:rPr>
              <w:t>月，紫阳富硒茶被国家工商总局认定为“中国驰名商标”，</w:t>
            </w:r>
            <w:r>
              <w:rPr>
                <w:rFonts w:hint="eastAsia"/>
              </w:rPr>
              <w:t>荣登“中国十大富硒品牌”榜首，成为全国第</w:t>
            </w:r>
            <w:r>
              <w:rPr>
                <w:rFonts w:hint="eastAsia"/>
              </w:rPr>
              <w:t>4</w:t>
            </w:r>
            <w:r>
              <w:rPr>
                <w:rFonts w:hint="eastAsia"/>
              </w:rPr>
              <w:t>枚同时具有国家地理标志证明商标和中国驰名商标的农产品，品牌价值攀升到</w:t>
            </w:r>
            <w:r>
              <w:rPr>
                <w:rFonts w:hint="eastAsia"/>
              </w:rPr>
              <w:t>11.18</w:t>
            </w:r>
            <w:r>
              <w:rPr>
                <w:rFonts w:hint="eastAsia"/>
              </w:rPr>
              <w:t>亿元。紫阳富硒茶自开发投放市场以来，颇受国内外广大茶饮者的青睐，连续获得国际国内</w:t>
            </w:r>
            <w:r>
              <w:rPr>
                <w:rFonts w:hint="eastAsia"/>
              </w:rPr>
              <w:t>20</w:t>
            </w:r>
            <w:r>
              <w:rPr>
                <w:rFonts w:hint="eastAsia"/>
              </w:rPr>
              <w:t>多项质量大奖，被誉为</w:t>
            </w:r>
            <w:r>
              <w:rPr>
                <w:rFonts w:hint="eastAsia"/>
              </w:rPr>
              <w:t>21</w:t>
            </w:r>
            <w:r>
              <w:rPr>
                <w:rFonts w:hint="eastAsia"/>
              </w:rPr>
              <w:t>世纪健康佳品和绿色保健饮料。</w:t>
            </w:r>
          </w:p>
          <w:p w:rsidR="00D81A2A" w:rsidRDefault="00952F5D">
            <w:pPr>
              <w:spacing w:line="520" w:lineRule="exact"/>
              <w:ind w:firstLine="480"/>
            </w:pPr>
            <w:r>
              <w:rPr>
                <w:rFonts w:hint="eastAsia"/>
              </w:rPr>
              <w:t>项目周边主要为农村村民住宅、农田及茶园，属典型的农村生态系统。调查期间，项目建设地周边未发现有国家及地方重点保护野生动植物。</w:t>
            </w:r>
          </w:p>
          <w:p w:rsidR="00D81A2A" w:rsidRDefault="00D81A2A">
            <w:pPr>
              <w:ind w:firstLine="480"/>
            </w:pPr>
          </w:p>
          <w:p w:rsidR="00D81A2A" w:rsidRDefault="00D81A2A">
            <w:pPr>
              <w:ind w:firstLine="480"/>
            </w:pPr>
          </w:p>
          <w:p w:rsidR="00D81A2A" w:rsidRDefault="00D81A2A">
            <w:pPr>
              <w:ind w:firstLine="480"/>
            </w:pPr>
          </w:p>
          <w:p w:rsidR="00D81A2A" w:rsidRDefault="00D81A2A">
            <w:pPr>
              <w:pStyle w:val="2"/>
              <w:numPr>
                <w:ilvl w:val="1"/>
                <w:numId w:val="0"/>
              </w:numPr>
            </w:pPr>
          </w:p>
          <w:p w:rsidR="00D81A2A" w:rsidRDefault="00D81A2A">
            <w:pPr>
              <w:ind w:firstLine="480"/>
            </w:pPr>
          </w:p>
          <w:p w:rsidR="00D81A2A" w:rsidRDefault="00D81A2A">
            <w:pPr>
              <w:ind w:firstLine="480"/>
            </w:pPr>
          </w:p>
          <w:p w:rsidR="00D81A2A" w:rsidRDefault="00D81A2A">
            <w:pPr>
              <w:ind w:firstLine="480"/>
            </w:pPr>
          </w:p>
          <w:p w:rsidR="00D81A2A" w:rsidRDefault="00D81A2A">
            <w:pPr>
              <w:ind w:firstLine="480"/>
            </w:pPr>
          </w:p>
          <w:p w:rsidR="00D81A2A" w:rsidRDefault="00D81A2A">
            <w:pPr>
              <w:ind w:firstLine="480"/>
            </w:pPr>
          </w:p>
          <w:p w:rsidR="00D81A2A" w:rsidRDefault="00D81A2A">
            <w:pPr>
              <w:pStyle w:val="a5"/>
              <w:widowControl/>
              <w:spacing w:line="520" w:lineRule="exact"/>
              <w:ind w:firstLineChars="0" w:firstLine="0"/>
              <w:rPr>
                <w:sz w:val="24"/>
              </w:rPr>
            </w:pPr>
          </w:p>
          <w:p w:rsidR="00D81A2A" w:rsidRDefault="00D81A2A">
            <w:pPr>
              <w:pStyle w:val="a5"/>
              <w:widowControl/>
              <w:spacing w:line="520" w:lineRule="exact"/>
              <w:ind w:firstLineChars="0" w:firstLine="0"/>
              <w:rPr>
                <w:sz w:val="24"/>
              </w:rPr>
            </w:pPr>
          </w:p>
          <w:p w:rsidR="00D81A2A" w:rsidRDefault="00D81A2A">
            <w:pPr>
              <w:pStyle w:val="a5"/>
              <w:widowControl/>
              <w:spacing w:line="520" w:lineRule="exact"/>
              <w:ind w:firstLineChars="0" w:firstLine="0"/>
              <w:rPr>
                <w:sz w:val="24"/>
              </w:rPr>
            </w:pPr>
          </w:p>
          <w:p w:rsidR="00D81A2A" w:rsidRDefault="00D81A2A">
            <w:pPr>
              <w:pStyle w:val="a5"/>
              <w:widowControl/>
              <w:spacing w:line="520" w:lineRule="exact"/>
              <w:ind w:firstLineChars="0" w:firstLine="0"/>
              <w:rPr>
                <w:sz w:val="24"/>
              </w:rPr>
            </w:pPr>
          </w:p>
        </w:tc>
      </w:tr>
    </w:tbl>
    <w:p w:rsidR="00D81A2A" w:rsidRDefault="00952F5D">
      <w:pPr>
        <w:pStyle w:val="12"/>
        <w:outlineLvl w:val="0"/>
      </w:pPr>
      <w:bookmarkStart w:id="6" w:name="_Toc478030059"/>
      <w:r>
        <w:rPr>
          <w:rFonts w:hint="eastAsia"/>
        </w:rPr>
        <w:lastRenderedPageBreak/>
        <w:t>环境质量现状</w:t>
      </w:r>
      <w:bookmarkEnd w:id="6"/>
    </w:p>
    <w:tbl>
      <w:tblPr>
        <w:tblStyle w:val="af4"/>
        <w:tblW w:w="9288" w:type="dxa"/>
        <w:tblLayout w:type="fixed"/>
        <w:tblLook w:val="04A0"/>
      </w:tblPr>
      <w:tblGrid>
        <w:gridCol w:w="9288"/>
      </w:tblGrid>
      <w:tr w:rsidR="00D81A2A">
        <w:trPr>
          <w:trHeight w:val="3973"/>
        </w:trPr>
        <w:tc>
          <w:tcPr>
            <w:tcW w:w="9288" w:type="dxa"/>
            <w:tcBorders>
              <w:top w:val="single" w:sz="12" w:space="0" w:color="auto"/>
              <w:left w:val="single" w:sz="12" w:space="0" w:color="auto"/>
              <w:bottom w:val="single" w:sz="12" w:space="0" w:color="auto"/>
              <w:right w:val="single" w:sz="12" w:space="0" w:color="auto"/>
            </w:tcBorders>
          </w:tcPr>
          <w:p w:rsidR="00D81A2A" w:rsidRDefault="00952F5D">
            <w:pPr>
              <w:spacing w:line="600" w:lineRule="exact"/>
              <w:ind w:firstLineChars="0" w:firstLine="0"/>
              <w:rPr>
                <w:b/>
                <w:sz w:val="28"/>
                <w:szCs w:val="28"/>
              </w:rPr>
            </w:pPr>
            <w:r>
              <w:rPr>
                <w:rFonts w:hint="eastAsia"/>
                <w:b/>
                <w:sz w:val="28"/>
                <w:szCs w:val="28"/>
              </w:rPr>
              <w:t>建设项目所在地区域环境质量现状及主要环境问题（环境空气、</w:t>
            </w:r>
            <w:r>
              <w:rPr>
                <w:rFonts w:hint="eastAsia"/>
                <w:b/>
                <w:sz w:val="28"/>
                <w:szCs w:val="28"/>
              </w:rPr>
              <w:t>地表水、</w:t>
            </w:r>
            <w:r>
              <w:rPr>
                <w:rFonts w:hint="eastAsia"/>
                <w:b/>
                <w:sz w:val="28"/>
                <w:szCs w:val="28"/>
              </w:rPr>
              <w:t>声环境等）</w:t>
            </w:r>
          </w:p>
          <w:p w:rsidR="00D81A2A" w:rsidRDefault="00952F5D" w:rsidP="00B0516F">
            <w:pPr>
              <w:spacing w:line="520" w:lineRule="exact"/>
              <w:ind w:firstLine="482"/>
              <w:rPr>
                <w:b/>
                <w:bCs/>
              </w:rPr>
            </w:pPr>
            <w:r>
              <w:rPr>
                <w:b/>
                <w:bCs/>
              </w:rPr>
              <w:t>一、环境空气质量现状</w:t>
            </w:r>
          </w:p>
          <w:p w:rsidR="00D81A2A" w:rsidRDefault="00952F5D">
            <w:pPr>
              <w:spacing w:line="520" w:lineRule="exact"/>
              <w:ind w:firstLine="480"/>
              <w:rPr>
                <w:bCs/>
              </w:rPr>
            </w:pPr>
            <w:r>
              <w:rPr>
                <w:bCs/>
              </w:rPr>
              <w:t>本项目位于陕西省</w:t>
            </w:r>
            <w:r>
              <w:rPr>
                <w:rFonts w:hint="eastAsia"/>
                <w:spacing w:val="6"/>
                <w:szCs w:val="24"/>
              </w:rPr>
              <w:t>安康市紫阳县麻柳镇堰碥村</w:t>
            </w:r>
            <w:r>
              <w:rPr>
                <w:bCs/>
              </w:rPr>
              <w:t>。根据大气功能区划，本项目所在地为二类功能区，环境空气质量标准执行《环境空气质量标准》（</w:t>
            </w:r>
            <w:r>
              <w:rPr>
                <w:bCs/>
              </w:rPr>
              <w:t>GB3095­2012</w:t>
            </w:r>
            <w:r>
              <w:rPr>
                <w:bCs/>
              </w:rPr>
              <w:t>）二级标准要求。</w:t>
            </w:r>
          </w:p>
          <w:p w:rsidR="00D81A2A" w:rsidRDefault="00952F5D" w:rsidP="00B0516F">
            <w:pPr>
              <w:spacing w:line="520" w:lineRule="exact"/>
              <w:ind w:firstLine="482"/>
              <w:rPr>
                <w:b/>
                <w:bCs/>
                <w:szCs w:val="24"/>
              </w:rPr>
            </w:pPr>
            <w:r>
              <w:rPr>
                <w:b/>
                <w:bCs/>
                <w:szCs w:val="24"/>
              </w:rPr>
              <w:t>陕西省生态环境厅发布的环保快报中《</w:t>
            </w:r>
            <w:r>
              <w:rPr>
                <w:b/>
                <w:bCs/>
                <w:szCs w:val="24"/>
              </w:rPr>
              <w:t>2018</w:t>
            </w:r>
            <w:r>
              <w:rPr>
                <w:b/>
                <w:bCs/>
                <w:szCs w:val="24"/>
              </w:rPr>
              <w:t>年</w:t>
            </w:r>
            <w:r>
              <w:rPr>
                <w:b/>
                <w:bCs/>
                <w:szCs w:val="24"/>
              </w:rPr>
              <w:t>1~12</w:t>
            </w:r>
            <w:r>
              <w:rPr>
                <w:b/>
                <w:bCs/>
                <w:szCs w:val="24"/>
              </w:rPr>
              <w:t>月陕南地区</w:t>
            </w:r>
            <w:r>
              <w:rPr>
                <w:b/>
                <w:bCs/>
                <w:szCs w:val="24"/>
              </w:rPr>
              <w:t>30</w:t>
            </w:r>
            <w:r>
              <w:rPr>
                <w:b/>
                <w:bCs/>
                <w:szCs w:val="24"/>
              </w:rPr>
              <w:t>个县（区）空气质量状况统计表》中</w:t>
            </w:r>
            <w:r>
              <w:rPr>
                <w:b/>
                <w:bCs/>
                <w:szCs w:val="24"/>
              </w:rPr>
              <w:t>—</w:t>
            </w:r>
            <w:r>
              <w:rPr>
                <w:rFonts w:hint="eastAsia"/>
                <w:b/>
                <w:bCs/>
                <w:szCs w:val="24"/>
              </w:rPr>
              <w:t>安康市紫阳县</w:t>
            </w:r>
            <w:r>
              <w:rPr>
                <w:b/>
                <w:bCs/>
                <w:szCs w:val="24"/>
              </w:rPr>
              <w:t>环境空气质量数据整理后见表</w:t>
            </w:r>
            <w:r>
              <w:rPr>
                <w:rFonts w:hint="eastAsia"/>
                <w:b/>
                <w:bCs/>
                <w:szCs w:val="24"/>
              </w:rPr>
              <w:t>9</w:t>
            </w:r>
            <w:r>
              <w:rPr>
                <w:b/>
                <w:bCs/>
                <w:szCs w:val="24"/>
              </w:rPr>
              <w:t>。</w:t>
            </w:r>
          </w:p>
          <w:p w:rsidR="00D81A2A" w:rsidRDefault="00952F5D" w:rsidP="00B0516F">
            <w:pPr>
              <w:spacing w:line="520" w:lineRule="exact"/>
              <w:ind w:firstLine="422"/>
              <w:jc w:val="center"/>
              <w:rPr>
                <w:b/>
                <w:sz w:val="21"/>
                <w:szCs w:val="18"/>
                <w:vertAlign w:val="superscript"/>
              </w:rPr>
            </w:pPr>
            <w:r>
              <w:rPr>
                <w:b/>
                <w:sz w:val="21"/>
                <w:szCs w:val="16"/>
              </w:rPr>
              <w:t>表</w:t>
            </w:r>
            <w:r>
              <w:rPr>
                <w:rFonts w:hint="eastAsia"/>
                <w:b/>
                <w:sz w:val="21"/>
                <w:szCs w:val="16"/>
              </w:rPr>
              <w:t>9</w:t>
            </w:r>
            <w:r>
              <w:rPr>
                <w:b/>
                <w:sz w:val="21"/>
                <w:szCs w:val="16"/>
              </w:rPr>
              <w:t xml:space="preserve">  2018</w:t>
            </w:r>
            <w:r>
              <w:rPr>
                <w:b/>
                <w:sz w:val="21"/>
                <w:szCs w:val="16"/>
              </w:rPr>
              <w:t>年</w:t>
            </w:r>
            <w:r>
              <w:rPr>
                <w:b/>
                <w:sz w:val="21"/>
                <w:szCs w:val="16"/>
              </w:rPr>
              <w:t>1~12</w:t>
            </w:r>
            <w:r>
              <w:rPr>
                <w:b/>
                <w:sz w:val="21"/>
                <w:szCs w:val="16"/>
              </w:rPr>
              <w:t>月商洛市商州区环境空气质量数据情况统计表</w:t>
            </w:r>
            <w:r>
              <w:rPr>
                <w:b/>
                <w:sz w:val="21"/>
                <w:szCs w:val="16"/>
              </w:rPr>
              <w:t xml:space="preserve">  </w:t>
            </w:r>
            <w:r>
              <w:rPr>
                <w:b/>
                <w:sz w:val="21"/>
                <w:szCs w:val="16"/>
              </w:rPr>
              <w:t>单位：</w:t>
            </w:r>
            <w:r>
              <w:rPr>
                <w:b/>
                <w:sz w:val="21"/>
                <w:szCs w:val="18"/>
              </w:rPr>
              <w:t>μg/m</w:t>
            </w:r>
            <w:r>
              <w:rPr>
                <w:b/>
                <w:sz w:val="21"/>
                <w:szCs w:val="18"/>
                <w:vertAlign w:val="superscript"/>
              </w:rPr>
              <w:t>3</w:t>
            </w:r>
          </w:p>
          <w:tbl>
            <w:tblPr>
              <w:tblW w:w="9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17"/>
              <w:gridCol w:w="1130"/>
              <w:gridCol w:w="1208"/>
              <w:gridCol w:w="1000"/>
              <w:gridCol w:w="1160"/>
              <w:gridCol w:w="1827"/>
              <w:gridCol w:w="1406"/>
            </w:tblGrid>
            <w:tr w:rsidR="00D81A2A">
              <w:trPr>
                <w:trHeight w:val="689"/>
                <w:jc w:val="center"/>
              </w:trPr>
              <w:tc>
                <w:tcPr>
                  <w:tcW w:w="1317" w:type="dxa"/>
                  <w:tcBorders>
                    <w:bottom w:val="single" w:sz="6" w:space="0" w:color="auto"/>
                    <w:right w:val="single" w:sz="4" w:space="0" w:color="auto"/>
                  </w:tcBorders>
                  <w:vAlign w:val="center"/>
                </w:tcPr>
                <w:p w:rsidR="00D81A2A" w:rsidRDefault="00952F5D">
                  <w:pPr>
                    <w:autoSpaceDE w:val="0"/>
                    <w:autoSpaceDN w:val="0"/>
                    <w:spacing w:line="360" w:lineRule="exact"/>
                    <w:ind w:firstLineChars="0" w:firstLine="0"/>
                    <w:jc w:val="center"/>
                    <w:rPr>
                      <w:b/>
                      <w:sz w:val="21"/>
                      <w:szCs w:val="21"/>
                    </w:rPr>
                  </w:pPr>
                  <w:r>
                    <w:rPr>
                      <w:b/>
                      <w:sz w:val="21"/>
                      <w:szCs w:val="21"/>
                    </w:rPr>
                    <w:t>县区名称</w:t>
                  </w:r>
                </w:p>
              </w:tc>
              <w:tc>
                <w:tcPr>
                  <w:tcW w:w="1130" w:type="dxa"/>
                  <w:tcBorders>
                    <w:left w:val="single" w:sz="4" w:space="0" w:color="auto"/>
                    <w:bottom w:val="single" w:sz="6" w:space="0" w:color="auto"/>
                    <w:right w:val="single" w:sz="4" w:space="0" w:color="auto"/>
                  </w:tcBorders>
                  <w:vAlign w:val="center"/>
                </w:tcPr>
                <w:p w:rsidR="00D81A2A" w:rsidRDefault="00952F5D">
                  <w:pPr>
                    <w:autoSpaceDE w:val="0"/>
                    <w:autoSpaceDN w:val="0"/>
                    <w:spacing w:line="360" w:lineRule="exact"/>
                    <w:ind w:firstLineChars="0" w:firstLine="0"/>
                    <w:jc w:val="center"/>
                    <w:rPr>
                      <w:b/>
                      <w:sz w:val="21"/>
                      <w:szCs w:val="21"/>
                    </w:rPr>
                  </w:pPr>
                  <w:r>
                    <w:rPr>
                      <w:b/>
                      <w:sz w:val="21"/>
                      <w:szCs w:val="21"/>
                    </w:rPr>
                    <w:t>PM</w:t>
                  </w:r>
                  <w:r>
                    <w:rPr>
                      <w:b/>
                      <w:sz w:val="21"/>
                      <w:szCs w:val="21"/>
                      <w:vertAlign w:val="subscript"/>
                    </w:rPr>
                    <w:t>10</w:t>
                  </w:r>
                  <w:r>
                    <w:rPr>
                      <w:b/>
                      <w:sz w:val="21"/>
                      <w:szCs w:val="21"/>
                    </w:rPr>
                    <w:t>均值</w:t>
                  </w:r>
                </w:p>
              </w:tc>
              <w:tc>
                <w:tcPr>
                  <w:tcW w:w="1208" w:type="dxa"/>
                  <w:tcBorders>
                    <w:left w:val="single" w:sz="4" w:space="0" w:color="auto"/>
                    <w:bottom w:val="single" w:sz="6" w:space="0" w:color="auto"/>
                    <w:right w:val="single" w:sz="4" w:space="0" w:color="auto"/>
                  </w:tcBorders>
                  <w:vAlign w:val="center"/>
                </w:tcPr>
                <w:p w:rsidR="00D81A2A" w:rsidRDefault="00952F5D">
                  <w:pPr>
                    <w:autoSpaceDE w:val="0"/>
                    <w:autoSpaceDN w:val="0"/>
                    <w:spacing w:line="360" w:lineRule="exact"/>
                    <w:ind w:firstLineChars="0" w:firstLine="0"/>
                    <w:jc w:val="center"/>
                    <w:rPr>
                      <w:b/>
                      <w:sz w:val="21"/>
                      <w:szCs w:val="21"/>
                    </w:rPr>
                  </w:pPr>
                  <w:r>
                    <w:rPr>
                      <w:b/>
                      <w:sz w:val="21"/>
                      <w:szCs w:val="21"/>
                    </w:rPr>
                    <w:t>PM</w:t>
                  </w:r>
                  <w:r>
                    <w:rPr>
                      <w:b/>
                      <w:sz w:val="21"/>
                      <w:szCs w:val="21"/>
                      <w:vertAlign w:val="subscript"/>
                    </w:rPr>
                    <w:t>2.5</w:t>
                  </w:r>
                  <w:r>
                    <w:rPr>
                      <w:b/>
                      <w:sz w:val="21"/>
                      <w:szCs w:val="21"/>
                    </w:rPr>
                    <w:t>均值</w:t>
                  </w:r>
                </w:p>
              </w:tc>
              <w:tc>
                <w:tcPr>
                  <w:tcW w:w="1000" w:type="dxa"/>
                  <w:tcBorders>
                    <w:left w:val="single" w:sz="4" w:space="0" w:color="auto"/>
                    <w:bottom w:val="single" w:sz="6" w:space="0" w:color="auto"/>
                    <w:right w:val="single" w:sz="4" w:space="0" w:color="auto"/>
                  </w:tcBorders>
                  <w:vAlign w:val="center"/>
                </w:tcPr>
                <w:p w:rsidR="00D81A2A" w:rsidRDefault="00952F5D">
                  <w:pPr>
                    <w:autoSpaceDE w:val="0"/>
                    <w:autoSpaceDN w:val="0"/>
                    <w:spacing w:line="360" w:lineRule="exact"/>
                    <w:ind w:firstLineChars="0" w:firstLine="0"/>
                    <w:jc w:val="center"/>
                    <w:rPr>
                      <w:b/>
                      <w:sz w:val="21"/>
                      <w:szCs w:val="21"/>
                    </w:rPr>
                  </w:pPr>
                  <w:r>
                    <w:rPr>
                      <w:b/>
                      <w:sz w:val="21"/>
                      <w:szCs w:val="21"/>
                    </w:rPr>
                    <w:t>SO</w:t>
                  </w:r>
                  <w:r>
                    <w:rPr>
                      <w:b/>
                      <w:sz w:val="21"/>
                      <w:szCs w:val="21"/>
                      <w:vertAlign w:val="subscript"/>
                    </w:rPr>
                    <w:t>2</w:t>
                  </w:r>
                  <w:r>
                    <w:rPr>
                      <w:b/>
                      <w:sz w:val="21"/>
                      <w:szCs w:val="21"/>
                    </w:rPr>
                    <w:t>均值</w:t>
                  </w:r>
                </w:p>
              </w:tc>
              <w:tc>
                <w:tcPr>
                  <w:tcW w:w="1160" w:type="dxa"/>
                  <w:tcBorders>
                    <w:left w:val="single" w:sz="4" w:space="0" w:color="auto"/>
                    <w:bottom w:val="single" w:sz="6" w:space="0" w:color="auto"/>
                    <w:right w:val="single" w:sz="4" w:space="0" w:color="auto"/>
                  </w:tcBorders>
                  <w:vAlign w:val="center"/>
                </w:tcPr>
                <w:p w:rsidR="00D81A2A" w:rsidRDefault="00952F5D">
                  <w:pPr>
                    <w:autoSpaceDE w:val="0"/>
                    <w:autoSpaceDN w:val="0"/>
                    <w:spacing w:line="360" w:lineRule="exact"/>
                    <w:ind w:firstLineChars="0" w:firstLine="0"/>
                    <w:jc w:val="center"/>
                    <w:rPr>
                      <w:b/>
                      <w:sz w:val="21"/>
                      <w:szCs w:val="21"/>
                    </w:rPr>
                  </w:pPr>
                  <w:r>
                    <w:rPr>
                      <w:b/>
                      <w:sz w:val="21"/>
                      <w:szCs w:val="21"/>
                    </w:rPr>
                    <w:t>NO</w:t>
                  </w:r>
                  <w:r>
                    <w:rPr>
                      <w:b/>
                      <w:sz w:val="21"/>
                      <w:szCs w:val="21"/>
                      <w:vertAlign w:val="subscript"/>
                    </w:rPr>
                    <w:t>2</w:t>
                  </w:r>
                  <w:r>
                    <w:rPr>
                      <w:b/>
                      <w:sz w:val="21"/>
                      <w:szCs w:val="21"/>
                    </w:rPr>
                    <w:t>均值</w:t>
                  </w:r>
                </w:p>
              </w:tc>
              <w:tc>
                <w:tcPr>
                  <w:tcW w:w="1827" w:type="dxa"/>
                  <w:tcBorders>
                    <w:left w:val="single" w:sz="4" w:space="0" w:color="auto"/>
                    <w:bottom w:val="single" w:sz="6" w:space="0" w:color="auto"/>
                    <w:right w:val="single" w:sz="6" w:space="0" w:color="auto"/>
                  </w:tcBorders>
                  <w:vAlign w:val="center"/>
                </w:tcPr>
                <w:p w:rsidR="00D81A2A" w:rsidRDefault="00952F5D">
                  <w:pPr>
                    <w:widowControl/>
                    <w:spacing w:line="360" w:lineRule="exact"/>
                    <w:ind w:firstLineChars="0" w:firstLine="0"/>
                    <w:jc w:val="center"/>
                    <w:rPr>
                      <w:b/>
                      <w:sz w:val="21"/>
                      <w:szCs w:val="21"/>
                    </w:rPr>
                  </w:pPr>
                  <w:r>
                    <w:rPr>
                      <w:b/>
                      <w:sz w:val="21"/>
                      <w:szCs w:val="21"/>
                    </w:rPr>
                    <w:t>CO</w:t>
                  </w:r>
                  <w:r>
                    <w:rPr>
                      <w:b/>
                      <w:sz w:val="21"/>
                      <w:szCs w:val="21"/>
                    </w:rPr>
                    <w:t>第</w:t>
                  </w:r>
                  <w:r>
                    <w:rPr>
                      <w:b/>
                      <w:sz w:val="21"/>
                      <w:szCs w:val="21"/>
                    </w:rPr>
                    <w:t>95</w:t>
                  </w:r>
                  <w:r>
                    <w:rPr>
                      <w:b/>
                      <w:sz w:val="21"/>
                      <w:szCs w:val="21"/>
                    </w:rPr>
                    <w:t>百分位浓度（</w:t>
                  </w:r>
                  <w:r>
                    <w:rPr>
                      <w:b/>
                      <w:sz w:val="21"/>
                      <w:szCs w:val="21"/>
                    </w:rPr>
                    <w:t>mg/m</w:t>
                  </w:r>
                  <w:r>
                    <w:rPr>
                      <w:b/>
                      <w:sz w:val="21"/>
                      <w:szCs w:val="21"/>
                      <w:vertAlign w:val="superscript"/>
                    </w:rPr>
                    <w:t>3</w:t>
                  </w:r>
                  <w:r>
                    <w:rPr>
                      <w:b/>
                      <w:sz w:val="21"/>
                      <w:szCs w:val="21"/>
                    </w:rPr>
                    <w:t>）</w:t>
                  </w:r>
                </w:p>
              </w:tc>
              <w:tc>
                <w:tcPr>
                  <w:tcW w:w="1406" w:type="dxa"/>
                  <w:tcBorders>
                    <w:left w:val="single" w:sz="6" w:space="0" w:color="auto"/>
                    <w:bottom w:val="single" w:sz="6" w:space="0" w:color="auto"/>
                  </w:tcBorders>
                  <w:vAlign w:val="center"/>
                </w:tcPr>
                <w:p w:rsidR="00D81A2A" w:rsidRDefault="00952F5D">
                  <w:pPr>
                    <w:widowControl/>
                    <w:spacing w:line="360" w:lineRule="exact"/>
                    <w:ind w:firstLineChars="0" w:firstLine="0"/>
                    <w:jc w:val="center"/>
                    <w:rPr>
                      <w:b/>
                      <w:sz w:val="21"/>
                      <w:szCs w:val="21"/>
                    </w:rPr>
                  </w:pPr>
                  <w:r>
                    <w:rPr>
                      <w:b/>
                      <w:sz w:val="21"/>
                      <w:szCs w:val="21"/>
                    </w:rPr>
                    <w:t>O</w:t>
                  </w:r>
                  <w:r>
                    <w:rPr>
                      <w:b/>
                      <w:sz w:val="21"/>
                      <w:szCs w:val="21"/>
                      <w:vertAlign w:val="subscript"/>
                    </w:rPr>
                    <w:t>3</w:t>
                  </w:r>
                  <w:r>
                    <w:rPr>
                      <w:b/>
                      <w:sz w:val="21"/>
                      <w:szCs w:val="21"/>
                    </w:rPr>
                    <w:t>第</w:t>
                  </w:r>
                  <w:r>
                    <w:rPr>
                      <w:b/>
                      <w:sz w:val="21"/>
                      <w:szCs w:val="21"/>
                    </w:rPr>
                    <w:t>90</w:t>
                  </w:r>
                  <w:r>
                    <w:rPr>
                      <w:b/>
                      <w:sz w:val="21"/>
                      <w:szCs w:val="21"/>
                    </w:rPr>
                    <w:t>百分位浓度</w:t>
                  </w:r>
                </w:p>
              </w:tc>
            </w:tr>
            <w:tr w:rsidR="00D81A2A">
              <w:trPr>
                <w:trHeight w:val="397"/>
                <w:jc w:val="center"/>
              </w:trPr>
              <w:tc>
                <w:tcPr>
                  <w:tcW w:w="1317" w:type="dxa"/>
                  <w:tcBorders>
                    <w:top w:val="single" w:sz="6" w:space="0" w:color="auto"/>
                    <w:bottom w:val="single" w:sz="6" w:space="0" w:color="auto"/>
                    <w:right w:val="single" w:sz="4"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商州区</w:t>
                  </w:r>
                </w:p>
              </w:tc>
              <w:tc>
                <w:tcPr>
                  <w:tcW w:w="1130" w:type="dxa"/>
                  <w:tcBorders>
                    <w:top w:val="single" w:sz="6" w:space="0" w:color="auto"/>
                    <w:left w:val="single" w:sz="4" w:space="0" w:color="auto"/>
                    <w:bottom w:val="single" w:sz="6" w:space="0" w:color="auto"/>
                    <w:right w:val="single" w:sz="6"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49</w:t>
                  </w:r>
                </w:p>
              </w:tc>
              <w:tc>
                <w:tcPr>
                  <w:tcW w:w="1208" w:type="dxa"/>
                  <w:tcBorders>
                    <w:top w:val="single" w:sz="6" w:space="0" w:color="auto"/>
                    <w:left w:val="single" w:sz="6" w:space="0" w:color="auto"/>
                    <w:bottom w:val="single" w:sz="6" w:space="0" w:color="auto"/>
                    <w:right w:val="single" w:sz="6"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29</w:t>
                  </w:r>
                </w:p>
              </w:tc>
              <w:tc>
                <w:tcPr>
                  <w:tcW w:w="1000" w:type="dxa"/>
                  <w:tcBorders>
                    <w:top w:val="single" w:sz="6" w:space="0" w:color="auto"/>
                    <w:left w:val="single" w:sz="6" w:space="0" w:color="auto"/>
                    <w:bottom w:val="single" w:sz="6" w:space="0" w:color="auto"/>
                    <w:right w:val="single" w:sz="6"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9</w:t>
                  </w:r>
                </w:p>
              </w:tc>
              <w:tc>
                <w:tcPr>
                  <w:tcW w:w="1160" w:type="dxa"/>
                  <w:tcBorders>
                    <w:top w:val="single" w:sz="6" w:space="0" w:color="auto"/>
                    <w:left w:val="single" w:sz="6" w:space="0" w:color="auto"/>
                    <w:bottom w:val="single" w:sz="6" w:space="0" w:color="auto"/>
                    <w:right w:val="single" w:sz="6"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20</w:t>
                  </w:r>
                </w:p>
              </w:tc>
              <w:tc>
                <w:tcPr>
                  <w:tcW w:w="1827" w:type="dxa"/>
                  <w:tcBorders>
                    <w:top w:val="single" w:sz="6" w:space="0" w:color="auto"/>
                    <w:left w:val="single" w:sz="6" w:space="0" w:color="auto"/>
                    <w:bottom w:val="single" w:sz="6" w:space="0" w:color="auto"/>
                    <w:right w:val="single" w:sz="6" w:space="0" w:color="auto"/>
                  </w:tcBorders>
                  <w:vAlign w:val="center"/>
                </w:tcPr>
                <w:p w:rsidR="00D81A2A" w:rsidRDefault="00952F5D">
                  <w:pPr>
                    <w:widowControl/>
                    <w:spacing w:line="360" w:lineRule="exact"/>
                    <w:ind w:firstLineChars="0" w:firstLine="0"/>
                    <w:jc w:val="center"/>
                    <w:rPr>
                      <w:sz w:val="21"/>
                      <w:szCs w:val="21"/>
                    </w:rPr>
                  </w:pPr>
                  <w:r>
                    <w:rPr>
                      <w:sz w:val="21"/>
                      <w:szCs w:val="21"/>
                    </w:rPr>
                    <w:t>1.</w:t>
                  </w:r>
                  <w:r>
                    <w:rPr>
                      <w:rFonts w:hint="eastAsia"/>
                      <w:sz w:val="21"/>
                      <w:szCs w:val="21"/>
                    </w:rPr>
                    <w:t>0</w:t>
                  </w:r>
                </w:p>
              </w:tc>
              <w:tc>
                <w:tcPr>
                  <w:tcW w:w="1406" w:type="dxa"/>
                  <w:tcBorders>
                    <w:top w:val="single" w:sz="6" w:space="0" w:color="auto"/>
                    <w:left w:val="single" w:sz="6" w:space="0" w:color="auto"/>
                    <w:bottom w:val="single" w:sz="6" w:space="0" w:color="auto"/>
                  </w:tcBorders>
                  <w:vAlign w:val="center"/>
                </w:tcPr>
                <w:p w:rsidR="00D81A2A" w:rsidRDefault="00952F5D">
                  <w:pPr>
                    <w:widowControl/>
                    <w:spacing w:line="360" w:lineRule="exact"/>
                    <w:ind w:firstLineChars="0" w:firstLine="0"/>
                    <w:jc w:val="center"/>
                    <w:rPr>
                      <w:sz w:val="21"/>
                      <w:szCs w:val="21"/>
                    </w:rPr>
                  </w:pPr>
                  <w:r>
                    <w:rPr>
                      <w:sz w:val="21"/>
                      <w:szCs w:val="21"/>
                    </w:rPr>
                    <w:t>1</w:t>
                  </w:r>
                  <w:r>
                    <w:rPr>
                      <w:rFonts w:hint="eastAsia"/>
                      <w:sz w:val="21"/>
                      <w:szCs w:val="21"/>
                    </w:rPr>
                    <w:t>0</w:t>
                  </w:r>
                  <w:r>
                    <w:rPr>
                      <w:sz w:val="21"/>
                      <w:szCs w:val="21"/>
                    </w:rPr>
                    <w:t>7</w:t>
                  </w:r>
                </w:p>
              </w:tc>
            </w:tr>
            <w:tr w:rsidR="00D81A2A">
              <w:trPr>
                <w:trHeight w:val="397"/>
                <w:jc w:val="center"/>
              </w:trPr>
              <w:tc>
                <w:tcPr>
                  <w:tcW w:w="1317" w:type="dxa"/>
                  <w:tcBorders>
                    <w:top w:val="single" w:sz="6" w:space="0" w:color="auto"/>
                    <w:bottom w:val="single" w:sz="6" w:space="0" w:color="auto"/>
                    <w:right w:val="single" w:sz="4"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二级标准</w:t>
                  </w:r>
                </w:p>
              </w:tc>
              <w:tc>
                <w:tcPr>
                  <w:tcW w:w="1130" w:type="dxa"/>
                  <w:tcBorders>
                    <w:top w:val="single" w:sz="6" w:space="0" w:color="auto"/>
                    <w:left w:val="single" w:sz="4" w:space="0" w:color="auto"/>
                    <w:bottom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70</w:t>
                  </w:r>
                </w:p>
              </w:tc>
              <w:tc>
                <w:tcPr>
                  <w:tcW w:w="1208" w:type="dxa"/>
                  <w:tcBorders>
                    <w:top w:val="single" w:sz="6" w:space="0" w:color="auto"/>
                    <w:left w:val="single" w:sz="6" w:space="0" w:color="auto"/>
                    <w:bottom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35</w:t>
                  </w:r>
                </w:p>
              </w:tc>
              <w:tc>
                <w:tcPr>
                  <w:tcW w:w="1000" w:type="dxa"/>
                  <w:tcBorders>
                    <w:top w:val="single" w:sz="6" w:space="0" w:color="auto"/>
                    <w:left w:val="single" w:sz="6" w:space="0" w:color="auto"/>
                    <w:bottom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60</w:t>
                  </w:r>
                </w:p>
              </w:tc>
              <w:tc>
                <w:tcPr>
                  <w:tcW w:w="1160" w:type="dxa"/>
                  <w:tcBorders>
                    <w:top w:val="single" w:sz="6" w:space="0" w:color="auto"/>
                    <w:left w:val="single" w:sz="6" w:space="0" w:color="auto"/>
                    <w:bottom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40</w:t>
                  </w:r>
                </w:p>
              </w:tc>
              <w:tc>
                <w:tcPr>
                  <w:tcW w:w="1827" w:type="dxa"/>
                  <w:tcBorders>
                    <w:top w:val="single" w:sz="6" w:space="0" w:color="auto"/>
                    <w:left w:val="single" w:sz="6" w:space="0" w:color="auto"/>
                    <w:bottom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4.0</w:t>
                  </w:r>
                </w:p>
              </w:tc>
              <w:tc>
                <w:tcPr>
                  <w:tcW w:w="1406" w:type="dxa"/>
                  <w:tcBorders>
                    <w:top w:val="single" w:sz="6" w:space="0" w:color="auto"/>
                    <w:left w:val="single" w:sz="6" w:space="0" w:color="auto"/>
                    <w:bottom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160</w:t>
                  </w:r>
                </w:p>
              </w:tc>
            </w:tr>
            <w:tr w:rsidR="00D81A2A">
              <w:trPr>
                <w:trHeight w:val="397"/>
                <w:jc w:val="center"/>
              </w:trPr>
              <w:tc>
                <w:tcPr>
                  <w:tcW w:w="1317" w:type="dxa"/>
                  <w:tcBorders>
                    <w:top w:val="single" w:sz="6" w:space="0" w:color="auto"/>
                    <w:right w:val="single" w:sz="4"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超标倍数</w:t>
                  </w:r>
                </w:p>
              </w:tc>
              <w:tc>
                <w:tcPr>
                  <w:tcW w:w="1130" w:type="dxa"/>
                  <w:tcBorders>
                    <w:top w:val="single" w:sz="6" w:space="0" w:color="auto"/>
                    <w:left w:val="single" w:sz="4"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0.043</w:t>
                  </w:r>
                </w:p>
              </w:tc>
              <w:tc>
                <w:tcPr>
                  <w:tcW w:w="1208" w:type="dxa"/>
                  <w:tcBorders>
                    <w:top w:val="single" w:sz="6" w:space="0" w:color="auto"/>
                    <w:left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0.057</w:t>
                  </w:r>
                </w:p>
              </w:tc>
              <w:tc>
                <w:tcPr>
                  <w:tcW w:w="1000" w:type="dxa"/>
                  <w:tcBorders>
                    <w:top w:val="single" w:sz="6" w:space="0" w:color="auto"/>
                    <w:left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w:t>
                  </w:r>
                </w:p>
              </w:tc>
              <w:tc>
                <w:tcPr>
                  <w:tcW w:w="1160" w:type="dxa"/>
                  <w:tcBorders>
                    <w:top w:val="single" w:sz="6" w:space="0" w:color="auto"/>
                    <w:left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w:t>
                  </w:r>
                </w:p>
              </w:tc>
              <w:tc>
                <w:tcPr>
                  <w:tcW w:w="1827" w:type="dxa"/>
                  <w:tcBorders>
                    <w:top w:val="single" w:sz="6" w:space="0" w:color="auto"/>
                    <w:left w:val="single" w:sz="6" w:space="0" w:color="auto"/>
                    <w:righ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w:t>
                  </w:r>
                </w:p>
              </w:tc>
              <w:tc>
                <w:tcPr>
                  <w:tcW w:w="1406" w:type="dxa"/>
                  <w:tcBorders>
                    <w:top w:val="single" w:sz="6" w:space="0" w:color="auto"/>
                    <w:left w:val="single" w:sz="6" w:space="0" w:color="auto"/>
                  </w:tcBorders>
                  <w:vAlign w:val="center"/>
                </w:tcPr>
                <w:p w:rsidR="00D81A2A" w:rsidRDefault="00952F5D">
                  <w:pPr>
                    <w:autoSpaceDE w:val="0"/>
                    <w:autoSpaceDN w:val="0"/>
                    <w:spacing w:line="360" w:lineRule="exact"/>
                    <w:ind w:firstLineChars="0" w:firstLine="0"/>
                    <w:jc w:val="center"/>
                    <w:rPr>
                      <w:sz w:val="21"/>
                      <w:szCs w:val="21"/>
                    </w:rPr>
                  </w:pPr>
                  <w:r>
                    <w:rPr>
                      <w:sz w:val="21"/>
                      <w:szCs w:val="21"/>
                    </w:rPr>
                    <w:t>/</w:t>
                  </w:r>
                </w:p>
              </w:tc>
            </w:tr>
          </w:tbl>
          <w:p w:rsidR="00D81A2A" w:rsidRDefault="00952F5D">
            <w:pPr>
              <w:pStyle w:val="20"/>
              <w:spacing w:line="520" w:lineRule="exact"/>
              <w:ind w:firstLine="480"/>
              <w:rPr>
                <w:szCs w:val="24"/>
              </w:rPr>
            </w:pPr>
            <w:r>
              <w:rPr>
                <w:szCs w:val="24"/>
              </w:rPr>
              <w:t>由陕西省生态环境厅发布的环保快报中《</w:t>
            </w:r>
            <w:r>
              <w:rPr>
                <w:szCs w:val="24"/>
              </w:rPr>
              <w:t>2018</w:t>
            </w:r>
            <w:r>
              <w:rPr>
                <w:szCs w:val="24"/>
              </w:rPr>
              <w:t>年</w:t>
            </w:r>
            <w:r>
              <w:rPr>
                <w:szCs w:val="24"/>
              </w:rPr>
              <w:t>1~12</w:t>
            </w:r>
            <w:r>
              <w:rPr>
                <w:szCs w:val="24"/>
              </w:rPr>
              <w:t>月陕南地区</w:t>
            </w:r>
            <w:r>
              <w:rPr>
                <w:szCs w:val="24"/>
              </w:rPr>
              <w:t>30</w:t>
            </w:r>
            <w:r>
              <w:rPr>
                <w:szCs w:val="24"/>
              </w:rPr>
              <w:t>个县（区）空气质量状况统计表》中</w:t>
            </w:r>
            <w:r>
              <w:rPr>
                <w:szCs w:val="24"/>
              </w:rPr>
              <w:t>—</w:t>
            </w:r>
            <w:r>
              <w:rPr>
                <w:rFonts w:hint="eastAsia"/>
                <w:szCs w:val="24"/>
              </w:rPr>
              <w:t>安康市紫阳县</w:t>
            </w:r>
            <w:r>
              <w:rPr>
                <w:szCs w:val="24"/>
              </w:rPr>
              <w:t>环境空气质量数据可知，项目区</w:t>
            </w:r>
            <w:r>
              <w:rPr>
                <w:szCs w:val="24"/>
              </w:rPr>
              <w:t>PM</w:t>
            </w:r>
            <w:r>
              <w:rPr>
                <w:szCs w:val="24"/>
                <w:vertAlign w:val="subscript"/>
              </w:rPr>
              <w:t>10</w:t>
            </w:r>
            <w:r>
              <w:rPr>
                <w:szCs w:val="24"/>
              </w:rPr>
              <w:t>浓度、</w:t>
            </w:r>
            <w:r>
              <w:rPr>
                <w:szCs w:val="24"/>
              </w:rPr>
              <w:t>PM</w:t>
            </w:r>
            <w:r>
              <w:rPr>
                <w:szCs w:val="24"/>
                <w:vertAlign w:val="subscript"/>
              </w:rPr>
              <w:t>2.5</w:t>
            </w:r>
            <w:r>
              <w:rPr>
                <w:szCs w:val="24"/>
              </w:rPr>
              <w:t>浓度</w:t>
            </w:r>
            <w:r>
              <w:rPr>
                <w:rFonts w:hint="eastAsia"/>
                <w:szCs w:val="24"/>
              </w:rPr>
              <w:t>、</w:t>
            </w:r>
            <w:r>
              <w:t>SO</w:t>
            </w:r>
            <w:r>
              <w:rPr>
                <w:vertAlign w:val="subscript"/>
              </w:rPr>
              <w:t>2</w:t>
            </w:r>
            <w:r>
              <w:t>浓度、</w:t>
            </w:r>
            <w:r>
              <w:t>NO</w:t>
            </w:r>
            <w:r>
              <w:rPr>
                <w:vertAlign w:val="subscript"/>
              </w:rPr>
              <w:t>2</w:t>
            </w:r>
            <w:r>
              <w:t>浓度、</w:t>
            </w:r>
            <w:r>
              <w:rPr>
                <w:bCs/>
                <w:szCs w:val="22"/>
              </w:rPr>
              <w:t>CO</w:t>
            </w:r>
            <w:r>
              <w:rPr>
                <w:bCs/>
                <w:szCs w:val="22"/>
              </w:rPr>
              <w:t>第</w:t>
            </w:r>
            <w:r>
              <w:rPr>
                <w:bCs/>
                <w:szCs w:val="22"/>
              </w:rPr>
              <w:t>95</w:t>
            </w:r>
            <w:r>
              <w:rPr>
                <w:bCs/>
                <w:szCs w:val="22"/>
              </w:rPr>
              <w:t>百分位浓度、</w:t>
            </w:r>
            <w:r>
              <w:rPr>
                <w:bCs/>
                <w:szCs w:val="22"/>
              </w:rPr>
              <w:t>O</w:t>
            </w:r>
            <w:r>
              <w:rPr>
                <w:bCs/>
                <w:szCs w:val="22"/>
                <w:vertAlign w:val="subscript"/>
              </w:rPr>
              <w:t>3</w:t>
            </w:r>
            <w:r>
              <w:rPr>
                <w:bCs/>
                <w:szCs w:val="22"/>
              </w:rPr>
              <w:t>第</w:t>
            </w:r>
            <w:r>
              <w:rPr>
                <w:bCs/>
                <w:szCs w:val="22"/>
              </w:rPr>
              <w:t>90</w:t>
            </w:r>
            <w:r>
              <w:rPr>
                <w:bCs/>
                <w:szCs w:val="22"/>
              </w:rPr>
              <w:t>百分位浓度</w:t>
            </w:r>
            <w:r>
              <w:t>均满足《环境空气质量标准》（</w:t>
            </w:r>
            <w:r>
              <w:t>GB3095-2012</w:t>
            </w:r>
            <w:r>
              <w:t>）中的二级标准要求</w:t>
            </w:r>
            <w:r>
              <w:rPr>
                <w:szCs w:val="24"/>
              </w:rPr>
              <w:t>。</w:t>
            </w:r>
          </w:p>
          <w:p w:rsidR="00D81A2A" w:rsidRDefault="00952F5D">
            <w:pPr>
              <w:spacing w:line="520" w:lineRule="exact"/>
              <w:ind w:firstLineChars="236" w:firstLine="566"/>
              <w:rPr>
                <w:szCs w:val="24"/>
              </w:rPr>
            </w:pPr>
            <w:r>
              <w:rPr>
                <w:szCs w:val="24"/>
              </w:rPr>
              <w:t>根据《环境影响评价技术导则</w:t>
            </w:r>
            <w:r>
              <w:rPr>
                <w:szCs w:val="24"/>
              </w:rPr>
              <w:t>—</w:t>
            </w:r>
            <w:r>
              <w:rPr>
                <w:szCs w:val="24"/>
              </w:rPr>
              <w:t>大气环境》（</w:t>
            </w:r>
            <w:r>
              <w:rPr>
                <w:szCs w:val="24"/>
              </w:rPr>
              <w:t>HJ2.2­2018</w:t>
            </w:r>
            <w:r>
              <w:rPr>
                <w:szCs w:val="24"/>
              </w:rPr>
              <w:t>），城市环境空气质量达标情况评价指标为</w:t>
            </w:r>
            <w:r>
              <w:rPr>
                <w:szCs w:val="24"/>
              </w:rPr>
              <w:t>SO</w:t>
            </w:r>
            <w:r>
              <w:rPr>
                <w:szCs w:val="24"/>
                <w:vertAlign w:val="subscript"/>
              </w:rPr>
              <w:t>2</w:t>
            </w:r>
            <w:r>
              <w:rPr>
                <w:szCs w:val="24"/>
              </w:rPr>
              <w:t>、</w:t>
            </w:r>
            <w:r>
              <w:rPr>
                <w:szCs w:val="24"/>
              </w:rPr>
              <w:t>NO</w:t>
            </w:r>
            <w:r>
              <w:rPr>
                <w:szCs w:val="24"/>
                <w:vertAlign w:val="subscript"/>
              </w:rPr>
              <w:t>2</w:t>
            </w:r>
            <w:r>
              <w:rPr>
                <w:szCs w:val="24"/>
              </w:rPr>
              <w:t>、</w:t>
            </w:r>
            <w:r>
              <w:rPr>
                <w:szCs w:val="24"/>
              </w:rPr>
              <w:t>PM</w:t>
            </w:r>
            <w:r>
              <w:rPr>
                <w:szCs w:val="24"/>
                <w:vertAlign w:val="subscript"/>
              </w:rPr>
              <w:t>10</w:t>
            </w:r>
            <w:r>
              <w:rPr>
                <w:szCs w:val="24"/>
              </w:rPr>
              <w:t>、</w:t>
            </w:r>
            <w:r>
              <w:rPr>
                <w:szCs w:val="24"/>
              </w:rPr>
              <w:t>PM</w:t>
            </w:r>
            <w:r>
              <w:rPr>
                <w:szCs w:val="24"/>
                <w:vertAlign w:val="subscript"/>
              </w:rPr>
              <w:t>2.5</w:t>
            </w:r>
            <w:r>
              <w:rPr>
                <w:szCs w:val="24"/>
              </w:rPr>
              <w:t>、</w:t>
            </w:r>
            <w:r>
              <w:rPr>
                <w:szCs w:val="24"/>
              </w:rPr>
              <w:t>CO</w:t>
            </w:r>
            <w:r>
              <w:rPr>
                <w:szCs w:val="24"/>
              </w:rPr>
              <w:t>、</w:t>
            </w:r>
            <w:r>
              <w:rPr>
                <w:szCs w:val="24"/>
              </w:rPr>
              <w:t>O</w:t>
            </w:r>
            <w:r>
              <w:rPr>
                <w:szCs w:val="24"/>
                <w:vertAlign w:val="subscript"/>
              </w:rPr>
              <w:t>3</w:t>
            </w:r>
            <w:r>
              <w:rPr>
                <w:szCs w:val="24"/>
              </w:rPr>
              <w:t>，六项污染物年评价指标全部达标即为城市环境空气质量达标。因此，本项目所在区域属于达标区域。</w:t>
            </w:r>
          </w:p>
          <w:p w:rsidR="00D81A2A" w:rsidRDefault="00D81A2A" w:rsidP="00B0516F">
            <w:pPr>
              <w:spacing w:line="520" w:lineRule="exact"/>
              <w:ind w:firstLine="482"/>
              <w:rPr>
                <w:b/>
              </w:rPr>
            </w:pPr>
          </w:p>
          <w:p w:rsidR="00D81A2A" w:rsidRDefault="00D81A2A" w:rsidP="00B0516F">
            <w:pPr>
              <w:spacing w:line="520" w:lineRule="exact"/>
              <w:ind w:firstLine="482"/>
              <w:rPr>
                <w:b/>
              </w:rPr>
            </w:pPr>
          </w:p>
          <w:p w:rsidR="00D81A2A" w:rsidRDefault="00D81A2A" w:rsidP="00B0516F">
            <w:pPr>
              <w:spacing w:line="520" w:lineRule="exact"/>
              <w:ind w:firstLine="482"/>
              <w:rPr>
                <w:b/>
              </w:rPr>
            </w:pPr>
          </w:p>
          <w:p w:rsidR="00D81A2A" w:rsidRDefault="00D81A2A" w:rsidP="00B0516F">
            <w:pPr>
              <w:spacing w:line="520" w:lineRule="exact"/>
              <w:ind w:firstLine="482"/>
              <w:rPr>
                <w:b/>
              </w:rPr>
            </w:pPr>
          </w:p>
          <w:p w:rsidR="00D81A2A" w:rsidRDefault="00D81A2A" w:rsidP="00B0516F">
            <w:pPr>
              <w:spacing w:line="520" w:lineRule="exact"/>
              <w:ind w:firstLine="482"/>
              <w:rPr>
                <w:b/>
              </w:rPr>
            </w:pPr>
          </w:p>
          <w:p w:rsidR="00D81A2A" w:rsidRDefault="00952F5D" w:rsidP="00B0516F">
            <w:pPr>
              <w:spacing w:line="520" w:lineRule="exact"/>
              <w:ind w:firstLine="482"/>
              <w:rPr>
                <w:b/>
              </w:rPr>
            </w:pPr>
            <w:r>
              <w:rPr>
                <w:rFonts w:hint="eastAsia"/>
                <w:b/>
              </w:rPr>
              <w:lastRenderedPageBreak/>
              <w:t>二</w:t>
            </w:r>
            <w:r>
              <w:rPr>
                <w:b/>
              </w:rPr>
              <w:t>、</w:t>
            </w:r>
            <w:r>
              <w:rPr>
                <w:rFonts w:hint="eastAsia"/>
                <w:b/>
              </w:rPr>
              <w:t>地表水现状</w:t>
            </w:r>
          </w:p>
          <w:p w:rsidR="00D81A2A" w:rsidRDefault="00952F5D">
            <w:pPr>
              <w:snapToGrid/>
              <w:spacing w:line="520" w:lineRule="exact"/>
              <w:ind w:firstLine="480"/>
            </w:pPr>
            <w:r>
              <w:rPr>
                <w:rFonts w:hint="eastAsia"/>
              </w:rPr>
              <w:t>本项目</w:t>
            </w:r>
            <w:r>
              <w:rPr>
                <w:rFonts w:hint="eastAsia"/>
                <w:szCs w:val="24"/>
              </w:rPr>
              <w:t>项目生产过程不排水，废水主要为生活污水。</w:t>
            </w:r>
            <w:r>
              <w:rPr>
                <w:rFonts w:hint="eastAsia"/>
                <w:szCs w:val="24"/>
              </w:rPr>
              <w:t>生活污水排入</w:t>
            </w:r>
            <w:r>
              <w:rPr>
                <w:rFonts w:hint="eastAsia"/>
                <w:szCs w:val="24"/>
              </w:rPr>
              <w:t>化粪池（</w:t>
            </w:r>
            <w:r>
              <w:rPr>
                <w:rFonts w:hint="eastAsia"/>
                <w:szCs w:val="24"/>
              </w:rPr>
              <w:t>10m</w:t>
            </w:r>
            <w:r>
              <w:rPr>
                <w:rFonts w:hint="eastAsia"/>
                <w:szCs w:val="24"/>
                <w:vertAlign w:val="superscript"/>
              </w:rPr>
              <w:t>3</w:t>
            </w:r>
            <w:r>
              <w:rPr>
                <w:rFonts w:hint="eastAsia"/>
                <w:szCs w:val="24"/>
              </w:rPr>
              <w:t>）</w:t>
            </w:r>
            <w:r>
              <w:rPr>
                <w:rFonts w:hint="eastAsia"/>
                <w:szCs w:val="24"/>
              </w:rPr>
              <w:t>，定期清掏用于茶园作肥，不外排</w:t>
            </w:r>
            <w:r>
              <w:rPr>
                <w:rFonts w:hint="eastAsia"/>
              </w:rPr>
              <w:t>。</w:t>
            </w:r>
            <w:r>
              <w:rPr>
                <w:rFonts w:hint="eastAsia"/>
              </w:rPr>
              <w:t>距离本项目最近的地表水体为</w:t>
            </w:r>
            <w:r>
              <w:rPr>
                <w:rFonts w:hint="eastAsia"/>
              </w:rPr>
              <w:t>麻柳河，</w:t>
            </w:r>
            <w:r>
              <w:rPr>
                <w:rFonts w:hint="eastAsia"/>
                <w:szCs w:val="24"/>
              </w:rPr>
              <w:t>厂区南侧</w:t>
            </w:r>
            <w:r>
              <w:rPr>
                <w:rFonts w:hint="eastAsia"/>
                <w:szCs w:val="24"/>
              </w:rPr>
              <w:t>600m</w:t>
            </w:r>
            <w:r>
              <w:rPr>
                <w:rFonts w:hint="eastAsia"/>
                <w:szCs w:val="24"/>
              </w:rPr>
              <w:t>为麻柳河，茶园南侧紧邻麻柳河。</w:t>
            </w:r>
            <w:r>
              <w:rPr>
                <w:rFonts w:hint="eastAsia"/>
              </w:rPr>
              <w:t>属汉江清河水系</w:t>
            </w:r>
            <w:r>
              <w:rPr>
                <w:rFonts w:hint="eastAsia"/>
              </w:rPr>
              <w:t>，其水质执行《地表水环境质量标准》（</w:t>
            </w:r>
            <w:r>
              <w:rPr>
                <w:rFonts w:hint="eastAsia"/>
              </w:rPr>
              <w:t>GB3838-2002</w:t>
            </w:r>
            <w:r>
              <w:rPr>
                <w:rFonts w:hint="eastAsia"/>
              </w:rPr>
              <w:t>）</w:t>
            </w:r>
            <w:r>
              <w:t>II</w:t>
            </w:r>
            <w:r>
              <w:rPr>
                <w:rFonts w:hint="eastAsia"/>
              </w:rPr>
              <w:t>类标准。悬浮物指标执行水利部试行标准《地表水资源质量标准》（</w:t>
            </w:r>
            <w:r>
              <w:rPr>
                <w:rFonts w:hint="eastAsia"/>
              </w:rPr>
              <w:t>SL63-94</w:t>
            </w:r>
            <w:r>
              <w:rPr>
                <w:rFonts w:hint="eastAsia"/>
              </w:rPr>
              <w:t>）。本次评价引用陕西众邦环保检测技术有限公司《紫阳县任河流域、洞河流域和汝河流域</w:t>
            </w:r>
            <w:r>
              <w:rPr>
                <w:rFonts w:hint="eastAsia"/>
              </w:rPr>
              <w:t>19</w:t>
            </w:r>
            <w:r>
              <w:rPr>
                <w:rFonts w:hint="eastAsia"/>
              </w:rPr>
              <w:t>个水电站项目》于</w:t>
            </w:r>
            <w:r>
              <w:rPr>
                <w:rFonts w:hint="eastAsia"/>
              </w:rPr>
              <w:t>2018</w:t>
            </w:r>
            <w:r>
              <w:rPr>
                <w:rFonts w:hint="eastAsia"/>
              </w:rPr>
              <w:t>年</w:t>
            </w:r>
            <w:r>
              <w:rPr>
                <w:rFonts w:hint="eastAsia"/>
              </w:rPr>
              <w:t>1</w:t>
            </w:r>
            <w:r>
              <w:rPr>
                <w:rFonts w:hint="eastAsia"/>
              </w:rPr>
              <w:t>月</w:t>
            </w:r>
            <w:r>
              <w:rPr>
                <w:rFonts w:hint="eastAsia"/>
              </w:rPr>
              <w:t>11</w:t>
            </w:r>
            <w:r>
              <w:rPr>
                <w:rFonts w:hint="eastAsia"/>
              </w:rPr>
              <w:t>日至</w:t>
            </w:r>
            <w:r>
              <w:rPr>
                <w:rFonts w:hint="eastAsia"/>
              </w:rPr>
              <w:t>12</w:t>
            </w:r>
            <w:r>
              <w:rPr>
                <w:rFonts w:hint="eastAsia"/>
              </w:rPr>
              <w:t>日对</w:t>
            </w:r>
            <w:r>
              <w:rPr>
                <w:rFonts w:hint="eastAsia"/>
              </w:rPr>
              <w:t>白河口</w:t>
            </w:r>
            <w:r>
              <w:rPr>
                <w:rFonts w:hint="eastAsia"/>
              </w:rPr>
              <w:t>电站水坝上游</w:t>
            </w:r>
            <w:r>
              <w:rPr>
                <w:rFonts w:hint="eastAsia"/>
              </w:rPr>
              <w:t>200m</w:t>
            </w:r>
            <w:r>
              <w:rPr>
                <w:rFonts w:hint="eastAsia"/>
              </w:rPr>
              <w:t>处、下游</w:t>
            </w:r>
            <w:r>
              <w:rPr>
                <w:rFonts w:hint="eastAsia"/>
              </w:rPr>
              <w:t>500m</w:t>
            </w:r>
            <w:r>
              <w:rPr>
                <w:rFonts w:hint="eastAsia"/>
              </w:rPr>
              <w:t>处的监测数据对</w:t>
            </w:r>
            <w:r>
              <w:rPr>
                <w:rFonts w:hint="eastAsia"/>
              </w:rPr>
              <w:t>麻柳河</w:t>
            </w:r>
            <w:r>
              <w:rPr>
                <w:rFonts w:hint="eastAsia"/>
              </w:rPr>
              <w:t>水环境质量现状进行评价，监测因子为</w:t>
            </w:r>
            <w:r>
              <w:rPr>
                <w:rFonts w:hint="eastAsia"/>
              </w:rPr>
              <w:t>pH</w:t>
            </w:r>
            <w:r>
              <w:rPr>
                <w:rFonts w:hint="eastAsia"/>
              </w:rPr>
              <w:t>、</w:t>
            </w:r>
            <w:r>
              <w:rPr>
                <w:rFonts w:hint="eastAsia"/>
              </w:rPr>
              <w:t>COD</w:t>
            </w:r>
            <w:r>
              <w:rPr>
                <w:rFonts w:hint="eastAsia"/>
                <w:vertAlign w:val="subscript"/>
              </w:rPr>
              <w:t>Cr</w:t>
            </w:r>
            <w:r>
              <w:rPr>
                <w:rFonts w:hint="eastAsia"/>
              </w:rPr>
              <w:t>、</w:t>
            </w:r>
            <w:r>
              <w:rPr>
                <w:rFonts w:hint="eastAsia"/>
              </w:rPr>
              <w:t>BOD</w:t>
            </w:r>
            <w:r>
              <w:rPr>
                <w:rFonts w:hint="eastAsia"/>
                <w:vertAlign w:val="subscript"/>
              </w:rPr>
              <w:t>5</w:t>
            </w:r>
            <w:r>
              <w:rPr>
                <w:rFonts w:hint="eastAsia"/>
              </w:rPr>
              <w:t>、悬浮物、氨氮，监测结果见表</w:t>
            </w:r>
            <w:r>
              <w:rPr>
                <w:rFonts w:hint="eastAsia"/>
              </w:rPr>
              <w:t>1</w:t>
            </w:r>
            <w:r>
              <w:rPr>
                <w:rFonts w:hint="eastAsia"/>
              </w:rPr>
              <w:t>0</w:t>
            </w:r>
            <w:r>
              <w:rPr>
                <w:rFonts w:hint="eastAsia"/>
              </w:rPr>
              <w:t>。</w:t>
            </w:r>
          </w:p>
          <w:p w:rsidR="00D81A2A" w:rsidRDefault="00952F5D">
            <w:pPr>
              <w:pStyle w:val="11"/>
              <w:snapToGrid/>
              <w:spacing w:line="520" w:lineRule="exact"/>
              <w:rPr>
                <w:rFonts w:eastAsia="宋体"/>
                <w:b/>
                <w:bCs/>
                <w:szCs w:val="16"/>
              </w:rPr>
            </w:pPr>
            <w:r>
              <w:rPr>
                <w:rFonts w:eastAsia="宋体" w:hint="eastAsia"/>
                <w:b/>
                <w:bCs/>
                <w:szCs w:val="16"/>
              </w:rPr>
              <w:t>表</w:t>
            </w:r>
            <w:r>
              <w:rPr>
                <w:rFonts w:eastAsia="宋体" w:hint="eastAsia"/>
                <w:b/>
                <w:bCs/>
                <w:szCs w:val="16"/>
              </w:rPr>
              <w:t>1</w:t>
            </w:r>
            <w:r>
              <w:rPr>
                <w:rFonts w:eastAsia="宋体" w:hint="eastAsia"/>
                <w:b/>
                <w:bCs/>
                <w:szCs w:val="16"/>
              </w:rPr>
              <w:t>0</w:t>
            </w:r>
            <w:r>
              <w:rPr>
                <w:rFonts w:eastAsia="宋体" w:hint="eastAsia"/>
                <w:b/>
                <w:bCs/>
                <w:szCs w:val="16"/>
              </w:rPr>
              <w:t xml:space="preserve">  </w:t>
            </w:r>
            <w:r>
              <w:rPr>
                <w:rFonts w:eastAsia="宋体" w:hint="eastAsia"/>
                <w:b/>
                <w:bCs/>
                <w:szCs w:val="16"/>
              </w:rPr>
              <w:t>地表水环境质量现状监测结果</w:t>
            </w:r>
            <w:r>
              <w:rPr>
                <w:rFonts w:eastAsia="宋体" w:hint="eastAsia"/>
                <w:b/>
                <w:bCs/>
                <w:szCs w:val="16"/>
              </w:rPr>
              <w:t xml:space="preserve">     </w:t>
            </w:r>
            <w:r>
              <w:rPr>
                <w:rFonts w:eastAsia="宋体" w:hint="eastAsia"/>
                <w:b/>
                <w:bCs/>
                <w:szCs w:val="16"/>
              </w:rPr>
              <w:t>单位：</w:t>
            </w:r>
            <w:r>
              <w:rPr>
                <w:rFonts w:eastAsia="宋体" w:hint="eastAsia"/>
                <w:b/>
                <w:bCs/>
                <w:szCs w:val="16"/>
              </w:rPr>
              <w:t>mg/L</w:t>
            </w:r>
            <w:r>
              <w:rPr>
                <w:rFonts w:eastAsia="宋体" w:hint="eastAsia"/>
                <w:b/>
                <w:bCs/>
                <w:szCs w:val="16"/>
              </w:rPr>
              <w:t>（</w:t>
            </w:r>
            <w:r>
              <w:rPr>
                <w:rFonts w:eastAsia="宋体" w:hint="eastAsia"/>
                <w:b/>
                <w:bCs/>
                <w:szCs w:val="16"/>
              </w:rPr>
              <w:t>pH</w:t>
            </w:r>
            <w:r>
              <w:rPr>
                <w:rFonts w:eastAsia="宋体" w:hint="eastAsia"/>
                <w:b/>
                <w:bCs/>
                <w:szCs w:val="16"/>
              </w:rPr>
              <w:t>无量纲）</w:t>
            </w:r>
          </w:p>
          <w:tbl>
            <w:tblPr>
              <w:tblW w:w="90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13"/>
              <w:gridCol w:w="1136"/>
              <w:gridCol w:w="1176"/>
              <w:gridCol w:w="1184"/>
              <w:gridCol w:w="4433"/>
            </w:tblGrid>
            <w:tr w:rsidR="00D81A2A">
              <w:trPr>
                <w:trHeight w:val="397"/>
              </w:trPr>
              <w:tc>
                <w:tcPr>
                  <w:tcW w:w="1113" w:type="dxa"/>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监测断面</w:t>
                  </w:r>
                  <w:r>
                    <w:rPr>
                      <w:rFonts w:hint="eastAsia"/>
                      <w:b/>
                      <w:sz w:val="21"/>
                      <w:szCs w:val="21"/>
                    </w:rPr>
                    <w:t xml:space="preserve">  </w:t>
                  </w:r>
                </w:p>
              </w:tc>
              <w:tc>
                <w:tcPr>
                  <w:tcW w:w="1136" w:type="dxa"/>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监测项目</w:t>
                  </w:r>
                  <w:r>
                    <w:rPr>
                      <w:rFonts w:hint="eastAsia"/>
                      <w:b/>
                      <w:sz w:val="21"/>
                      <w:szCs w:val="21"/>
                    </w:rPr>
                    <w:t xml:space="preserve"> </w:t>
                  </w:r>
                </w:p>
              </w:tc>
              <w:tc>
                <w:tcPr>
                  <w:tcW w:w="1176" w:type="dxa"/>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2018.0</w:t>
                  </w:r>
                  <w:r>
                    <w:rPr>
                      <w:rFonts w:hint="eastAsia"/>
                      <w:b/>
                      <w:sz w:val="21"/>
                      <w:szCs w:val="21"/>
                    </w:rPr>
                    <w:t>1.11</w:t>
                  </w:r>
                </w:p>
              </w:tc>
              <w:tc>
                <w:tcPr>
                  <w:tcW w:w="1184" w:type="dxa"/>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2018.0</w:t>
                  </w:r>
                  <w:r>
                    <w:rPr>
                      <w:rFonts w:hint="eastAsia"/>
                      <w:b/>
                      <w:sz w:val="21"/>
                      <w:szCs w:val="21"/>
                    </w:rPr>
                    <w:t>1.1</w:t>
                  </w:r>
                  <w:r>
                    <w:rPr>
                      <w:rFonts w:hint="eastAsia"/>
                      <w:b/>
                      <w:sz w:val="21"/>
                      <w:szCs w:val="21"/>
                    </w:rPr>
                    <w:t>2</w:t>
                  </w:r>
                </w:p>
              </w:tc>
              <w:tc>
                <w:tcPr>
                  <w:tcW w:w="4433" w:type="dxa"/>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《地表水环境质量标准》（</w:t>
                  </w:r>
                  <w:r>
                    <w:rPr>
                      <w:rFonts w:hint="eastAsia"/>
                      <w:b/>
                      <w:sz w:val="21"/>
                      <w:szCs w:val="21"/>
                    </w:rPr>
                    <w:t>GB3838-2002</w:t>
                  </w:r>
                  <w:r>
                    <w:rPr>
                      <w:rFonts w:hint="eastAsia"/>
                      <w:b/>
                      <w:sz w:val="21"/>
                      <w:szCs w:val="21"/>
                    </w:rPr>
                    <w:t>）</w:t>
                  </w:r>
                  <w:r>
                    <w:rPr>
                      <w:rFonts w:hint="eastAsia"/>
                      <w:b/>
                      <w:sz w:val="21"/>
                      <w:szCs w:val="21"/>
                    </w:rPr>
                    <w:t>II</w:t>
                  </w:r>
                  <w:r>
                    <w:rPr>
                      <w:rFonts w:hint="eastAsia"/>
                      <w:b/>
                      <w:sz w:val="21"/>
                      <w:szCs w:val="21"/>
                    </w:rPr>
                    <w:t>类标准限值</w:t>
                  </w:r>
                  <w:r>
                    <w:rPr>
                      <w:rFonts w:hint="eastAsia"/>
                      <w:b/>
                      <w:sz w:val="21"/>
                      <w:szCs w:val="21"/>
                    </w:rPr>
                    <w:t>【其中悬浮物指标为</w:t>
                  </w:r>
                  <w:r>
                    <w:rPr>
                      <w:rFonts w:hint="eastAsia"/>
                      <w:b/>
                      <w:sz w:val="21"/>
                      <w:szCs w:val="16"/>
                    </w:rPr>
                    <w:t>《地表水资源质量标准》（</w:t>
                  </w:r>
                  <w:r>
                    <w:rPr>
                      <w:rFonts w:hint="eastAsia"/>
                      <w:b/>
                      <w:sz w:val="21"/>
                      <w:szCs w:val="16"/>
                    </w:rPr>
                    <w:t>SL63-94</w:t>
                  </w:r>
                  <w:r>
                    <w:rPr>
                      <w:rFonts w:hint="eastAsia"/>
                      <w:b/>
                      <w:sz w:val="21"/>
                      <w:szCs w:val="16"/>
                    </w:rPr>
                    <w:t>）</w:t>
                  </w:r>
                  <w:r>
                    <w:rPr>
                      <w:rFonts w:hint="eastAsia"/>
                      <w:b/>
                      <w:sz w:val="21"/>
                      <w:szCs w:val="16"/>
                    </w:rPr>
                    <w:t>二级标准限值</w:t>
                  </w:r>
                  <w:r>
                    <w:rPr>
                      <w:rFonts w:hint="eastAsia"/>
                      <w:b/>
                      <w:sz w:val="21"/>
                      <w:szCs w:val="21"/>
                    </w:rPr>
                    <w:t>】</w:t>
                  </w:r>
                </w:p>
              </w:tc>
            </w:tr>
            <w:tr w:rsidR="00D81A2A">
              <w:trPr>
                <w:trHeight w:val="397"/>
              </w:trPr>
              <w:tc>
                <w:tcPr>
                  <w:tcW w:w="1113" w:type="dxa"/>
                  <w:vMerge w:val="restart"/>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白河口</w:t>
                  </w:r>
                  <w:r>
                    <w:rPr>
                      <w:rFonts w:hint="eastAsia"/>
                      <w:b/>
                      <w:sz w:val="21"/>
                      <w:szCs w:val="21"/>
                    </w:rPr>
                    <w:t>电站水坝上游</w:t>
                  </w:r>
                  <w:r>
                    <w:rPr>
                      <w:rFonts w:hint="eastAsia"/>
                      <w:b/>
                      <w:sz w:val="21"/>
                      <w:szCs w:val="21"/>
                    </w:rPr>
                    <w:t>200m</w:t>
                  </w: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pH</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8.18</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8.20</w:t>
                  </w:r>
                </w:p>
              </w:tc>
              <w:tc>
                <w:tcPr>
                  <w:tcW w:w="443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6~9</w:t>
                  </w:r>
                </w:p>
              </w:tc>
            </w:tr>
            <w:tr w:rsidR="00D81A2A">
              <w:trPr>
                <w:trHeight w:val="397"/>
              </w:trPr>
              <w:tc>
                <w:tcPr>
                  <w:tcW w:w="1113" w:type="dxa"/>
                  <w:vMerge/>
                  <w:tcBorders>
                    <w:tl2br w:val="nil"/>
                    <w:tr2bl w:val="nil"/>
                  </w:tcBorders>
                  <w:vAlign w:val="center"/>
                </w:tcPr>
                <w:p w:rsidR="00D81A2A" w:rsidRDefault="00D81A2A">
                  <w:pPr>
                    <w:snapToGrid/>
                    <w:spacing w:line="360" w:lineRule="exact"/>
                    <w:ind w:firstLineChars="0" w:firstLine="0"/>
                    <w:jc w:val="center"/>
                    <w:rPr>
                      <w:b/>
                      <w:sz w:val="21"/>
                      <w:szCs w:val="21"/>
                    </w:rPr>
                  </w:pP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COD</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11</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12</w:t>
                  </w:r>
                </w:p>
              </w:tc>
              <w:tc>
                <w:tcPr>
                  <w:tcW w:w="4433" w:type="dxa"/>
                  <w:tcBorders>
                    <w:tl2br w:val="nil"/>
                    <w:tr2bl w:val="nil"/>
                  </w:tcBorders>
                  <w:vAlign w:val="center"/>
                </w:tcPr>
                <w:p w:rsidR="00D81A2A" w:rsidRDefault="00952F5D">
                  <w:pPr>
                    <w:widowControl/>
                    <w:snapToGrid/>
                    <w:spacing w:line="360" w:lineRule="exact"/>
                    <w:ind w:firstLineChars="0" w:firstLine="0"/>
                    <w:jc w:val="center"/>
                    <w:rPr>
                      <w:bCs/>
                      <w:sz w:val="21"/>
                      <w:szCs w:val="21"/>
                    </w:rPr>
                  </w:pPr>
                  <w:r>
                    <w:rPr>
                      <w:rFonts w:hint="eastAsia"/>
                      <w:bCs/>
                      <w:sz w:val="21"/>
                      <w:szCs w:val="21"/>
                    </w:rPr>
                    <w:t>15</w:t>
                  </w:r>
                </w:p>
              </w:tc>
            </w:tr>
            <w:tr w:rsidR="00D81A2A">
              <w:trPr>
                <w:trHeight w:val="397"/>
              </w:trPr>
              <w:tc>
                <w:tcPr>
                  <w:tcW w:w="1113" w:type="dxa"/>
                  <w:vMerge/>
                  <w:tcBorders>
                    <w:tl2br w:val="nil"/>
                    <w:tr2bl w:val="nil"/>
                  </w:tcBorders>
                  <w:vAlign w:val="center"/>
                </w:tcPr>
                <w:p w:rsidR="00D81A2A" w:rsidRDefault="00D81A2A">
                  <w:pPr>
                    <w:snapToGrid/>
                    <w:spacing w:line="360" w:lineRule="exact"/>
                    <w:ind w:firstLineChars="0" w:firstLine="0"/>
                    <w:jc w:val="center"/>
                    <w:rPr>
                      <w:b/>
                      <w:sz w:val="21"/>
                      <w:szCs w:val="21"/>
                    </w:rPr>
                  </w:pP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BOD</w:t>
                  </w:r>
                  <w:r>
                    <w:rPr>
                      <w:rFonts w:hint="eastAsia"/>
                      <w:bCs/>
                      <w:sz w:val="21"/>
                      <w:szCs w:val="21"/>
                      <w:vertAlign w:val="subscript"/>
                    </w:rPr>
                    <w:t>5</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2.2</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2.5</w:t>
                  </w:r>
                </w:p>
              </w:tc>
              <w:tc>
                <w:tcPr>
                  <w:tcW w:w="4433" w:type="dxa"/>
                  <w:tcBorders>
                    <w:tl2br w:val="nil"/>
                    <w:tr2bl w:val="nil"/>
                  </w:tcBorders>
                  <w:vAlign w:val="center"/>
                </w:tcPr>
                <w:p w:rsidR="00D81A2A" w:rsidRDefault="00952F5D">
                  <w:pPr>
                    <w:widowControl/>
                    <w:snapToGrid/>
                    <w:spacing w:line="360" w:lineRule="exact"/>
                    <w:ind w:firstLineChars="0" w:firstLine="0"/>
                    <w:jc w:val="center"/>
                    <w:rPr>
                      <w:bCs/>
                      <w:sz w:val="21"/>
                      <w:szCs w:val="21"/>
                    </w:rPr>
                  </w:pPr>
                  <w:r>
                    <w:rPr>
                      <w:rFonts w:hint="eastAsia"/>
                      <w:bCs/>
                      <w:sz w:val="21"/>
                      <w:szCs w:val="21"/>
                    </w:rPr>
                    <w:t>3</w:t>
                  </w:r>
                </w:p>
              </w:tc>
            </w:tr>
            <w:tr w:rsidR="00D81A2A">
              <w:trPr>
                <w:trHeight w:val="397"/>
              </w:trPr>
              <w:tc>
                <w:tcPr>
                  <w:tcW w:w="1113" w:type="dxa"/>
                  <w:vMerge/>
                  <w:tcBorders>
                    <w:tl2br w:val="nil"/>
                    <w:tr2bl w:val="nil"/>
                  </w:tcBorders>
                  <w:vAlign w:val="center"/>
                </w:tcPr>
                <w:p w:rsidR="00D81A2A" w:rsidRDefault="00D81A2A">
                  <w:pPr>
                    <w:snapToGrid/>
                    <w:spacing w:line="360" w:lineRule="exact"/>
                    <w:ind w:firstLineChars="0" w:firstLine="0"/>
                    <w:jc w:val="center"/>
                    <w:rPr>
                      <w:b/>
                      <w:sz w:val="21"/>
                      <w:szCs w:val="21"/>
                    </w:rPr>
                  </w:pP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悬浮物</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7</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6</w:t>
                  </w:r>
                </w:p>
              </w:tc>
              <w:tc>
                <w:tcPr>
                  <w:tcW w:w="4433" w:type="dxa"/>
                  <w:tcBorders>
                    <w:tl2br w:val="nil"/>
                    <w:tr2bl w:val="nil"/>
                  </w:tcBorders>
                  <w:vAlign w:val="center"/>
                </w:tcPr>
                <w:p w:rsidR="00D81A2A" w:rsidRDefault="00952F5D">
                  <w:pPr>
                    <w:widowControl/>
                    <w:snapToGrid/>
                    <w:spacing w:line="360" w:lineRule="exact"/>
                    <w:ind w:firstLineChars="0" w:firstLine="0"/>
                    <w:jc w:val="center"/>
                    <w:rPr>
                      <w:bCs/>
                      <w:sz w:val="21"/>
                      <w:szCs w:val="21"/>
                    </w:rPr>
                  </w:pPr>
                  <w:r>
                    <w:rPr>
                      <w:rFonts w:hint="eastAsia"/>
                      <w:bCs/>
                      <w:sz w:val="21"/>
                      <w:szCs w:val="21"/>
                    </w:rPr>
                    <w:t>25</w:t>
                  </w:r>
                </w:p>
              </w:tc>
            </w:tr>
            <w:tr w:rsidR="00D81A2A">
              <w:trPr>
                <w:trHeight w:val="397"/>
              </w:trPr>
              <w:tc>
                <w:tcPr>
                  <w:tcW w:w="1113" w:type="dxa"/>
                  <w:vMerge/>
                  <w:tcBorders>
                    <w:tl2br w:val="nil"/>
                    <w:tr2bl w:val="nil"/>
                  </w:tcBorders>
                  <w:vAlign w:val="center"/>
                </w:tcPr>
                <w:p w:rsidR="00D81A2A" w:rsidRDefault="00D81A2A">
                  <w:pPr>
                    <w:snapToGrid/>
                    <w:spacing w:line="360" w:lineRule="exact"/>
                    <w:ind w:firstLineChars="0" w:firstLine="0"/>
                    <w:jc w:val="center"/>
                    <w:rPr>
                      <w:b/>
                      <w:sz w:val="21"/>
                      <w:szCs w:val="21"/>
                    </w:rPr>
                  </w:pP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氨氮</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ND0.025</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ND0.025</w:t>
                  </w:r>
                </w:p>
              </w:tc>
              <w:tc>
                <w:tcPr>
                  <w:tcW w:w="4433" w:type="dxa"/>
                  <w:tcBorders>
                    <w:tl2br w:val="nil"/>
                    <w:tr2bl w:val="nil"/>
                  </w:tcBorders>
                  <w:vAlign w:val="center"/>
                </w:tcPr>
                <w:p w:rsidR="00D81A2A" w:rsidRDefault="00952F5D">
                  <w:pPr>
                    <w:widowControl/>
                    <w:snapToGrid/>
                    <w:spacing w:line="360" w:lineRule="exact"/>
                    <w:ind w:firstLineChars="0" w:firstLine="0"/>
                    <w:jc w:val="center"/>
                    <w:rPr>
                      <w:bCs/>
                      <w:sz w:val="21"/>
                      <w:szCs w:val="21"/>
                    </w:rPr>
                  </w:pPr>
                  <w:r>
                    <w:rPr>
                      <w:rFonts w:hint="eastAsia"/>
                      <w:bCs/>
                      <w:sz w:val="21"/>
                      <w:szCs w:val="21"/>
                    </w:rPr>
                    <w:t>0.5</w:t>
                  </w:r>
                </w:p>
              </w:tc>
            </w:tr>
            <w:tr w:rsidR="00D81A2A">
              <w:trPr>
                <w:trHeight w:val="397"/>
              </w:trPr>
              <w:tc>
                <w:tcPr>
                  <w:tcW w:w="1113" w:type="dxa"/>
                  <w:vMerge w:val="restart"/>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白河口</w:t>
                  </w:r>
                  <w:r>
                    <w:rPr>
                      <w:rFonts w:hint="eastAsia"/>
                      <w:b/>
                      <w:sz w:val="21"/>
                      <w:szCs w:val="21"/>
                    </w:rPr>
                    <w:t>电站水坝</w:t>
                  </w:r>
                  <w:r>
                    <w:rPr>
                      <w:rFonts w:hint="eastAsia"/>
                      <w:b/>
                      <w:sz w:val="21"/>
                      <w:szCs w:val="21"/>
                    </w:rPr>
                    <w:t>下</w:t>
                  </w:r>
                  <w:r>
                    <w:rPr>
                      <w:rFonts w:hint="eastAsia"/>
                      <w:b/>
                      <w:sz w:val="21"/>
                      <w:szCs w:val="21"/>
                    </w:rPr>
                    <w:t>游</w:t>
                  </w:r>
                  <w:r>
                    <w:rPr>
                      <w:rFonts w:hint="eastAsia"/>
                      <w:b/>
                      <w:sz w:val="21"/>
                      <w:szCs w:val="21"/>
                    </w:rPr>
                    <w:t>5</w:t>
                  </w:r>
                  <w:r>
                    <w:rPr>
                      <w:rFonts w:hint="eastAsia"/>
                      <w:b/>
                      <w:sz w:val="21"/>
                      <w:szCs w:val="21"/>
                    </w:rPr>
                    <w:t>00m</w:t>
                  </w: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pH</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8.16</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8.19</w:t>
                  </w:r>
                </w:p>
              </w:tc>
              <w:tc>
                <w:tcPr>
                  <w:tcW w:w="443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6~9</w:t>
                  </w:r>
                </w:p>
              </w:tc>
            </w:tr>
            <w:tr w:rsidR="00D81A2A">
              <w:trPr>
                <w:trHeight w:val="397"/>
              </w:trPr>
              <w:tc>
                <w:tcPr>
                  <w:tcW w:w="111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COD</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10</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12</w:t>
                  </w:r>
                </w:p>
              </w:tc>
              <w:tc>
                <w:tcPr>
                  <w:tcW w:w="4433" w:type="dxa"/>
                  <w:tcBorders>
                    <w:tl2br w:val="nil"/>
                    <w:tr2bl w:val="nil"/>
                  </w:tcBorders>
                  <w:vAlign w:val="center"/>
                </w:tcPr>
                <w:p w:rsidR="00D81A2A" w:rsidRDefault="00952F5D">
                  <w:pPr>
                    <w:widowControl/>
                    <w:snapToGrid/>
                    <w:spacing w:line="360" w:lineRule="exact"/>
                    <w:ind w:firstLineChars="0" w:firstLine="0"/>
                    <w:jc w:val="center"/>
                    <w:rPr>
                      <w:bCs/>
                      <w:sz w:val="21"/>
                      <w:szCs w:val="21"/>
                    </w:rPr>
                  </w:pPr>
                  <w:r>
                    <w:rPr>
                      <w:rFonts w:hint="eastAsia"/>
                      <w:bCs/>
                      <w:sz w:val="21"/>
                      <w:szCs w:val="21"/>
                    </w:rPr>
                    <w:t>15</w:t>
                  </w:r>
                </w:p>
              </w:tc>
            </w:tr>
            <w:tr w:rsidR="00D81A2A">
              <w:trPr>
                <w:trHeight w:val="397"/>
              </w:trPr>
              <w:tc>
                <w:tcPr>
                  <w:tcW w:w="111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BOD</w:t>
                  </w:r>
                  <w:r>
                    <w:rPr>
                      <w:rFonts w:hint="eastAsia"/>
                      <w:bCs/>
                      <w:sz w:val="21"/>
                      <w:szCs w:val="21"/>
                      <w:vertAlign w:val="subscript"/>
                    </w:rPr>
                    <w:t>5</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2.2</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2.4</w:t>
                  </w:r>
                </w:p>
              </w:tc>
              <w:tc>
                <w:tcPr>
                  <w:tcW w:w="4433" w:type="dxa"/>
                  <w:tcBorders>
                    <w:tl2br w:val="nil"/>
                    <w:tr2bl w:val="nil"/>
                  </w:tcBorders>
                  <w:vAlign w:val="center"/>
                </w:tcPr>
                <w:p w:rsidR="00D81A2A" w:rsidRDefault="00952F5D">
                  <w:pPr>
                    <w:widowControl/>
                    <w:snapToGrid/>
                    <w:spacing w:line="360" w:lineRule="exact"/>
                    <w:ind w:firstLineChars="0" w:firstLine="0"/>
                    <w:jc w:val="center"/>
                    <w:rPr>
                      <w:bCs/>
                      <w:sz w:val="21"/>
                      <w:szCs w:val="21"/>
                    </w:rPr>
                  </w:pPr>
                  <w:r>
                    <w:rPr>
                      <w:rFonts w:hint="eastAsia"/>
                      <w:bCs/>
                      <w:sz w:val="21"/>
                      <w:szCs w:val="21"/>
                    </w:rPr>
                    <w:t>3</w:t>
                  </w:r>
                </w:p>
              </w:tc>
            </w:tr>
            <w:tr w:rsidR="00D81A2A">
              <w:trPr>
                <w:trHeight w:val="397"/>
              </w:trPr>
              <w:tc>
                <w:tcPr>
                  <w:tcW w:w="111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悬浮物</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8</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8</w:t>
                  </w:r>
                </w:p>
              </w:tc>
              <w:tc>
                <w:tcPr>
                  <w:tcW w:w="4433" w:type="dxa"/>
                  <w:tcBorders>
                    <w:tl2br w:val="nil"/>
                    <w:tr2bl w:val="nil"/>
                  </w:tcBorders>
                  <w:vAlign w:val="center"/>
                </w:tcPr>
                <w:p w:rsidR="00D81A2A" w:rsidRDefault="00952F5D">
                  <w:pPr>
                    <w:widowControl/>
                    <w:snapToGrid/>
                    <w:spacing w:line="360" w:lineRule="exact"/>
                    <w:ind w:firstLineChars="0" w:firstLine="0"/>
                    <w:jc w:val="center"/>
                    <w:rPr>
                      <w:bCs/>
                      <w:sz w:val="21"/>
                      <w:szCs w:val="21"/>
                    </w:rPr>
                  </w:pPr>
                  <w:r>
                    <w:rPr>
                      <w:rFonts w:hint="eastAsia"/>
                      <w:bCs/>
                      <w:sz w:val="21"/>
                      <w:szCs w:val="21"/>
                    </w:rPr>
                    <w:t>25</w:t>
                  </w:r>
                </w:p>
              </w:tc>
            </w:tr>
            <w:tr w:rsidR="00D81A2A">
              <w:trPr>
                <w:trHeight w:val="397"/>
              </w:trPr>
              <w:tc>
                <w:tcPr>
                  <w:tcW w:w="111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1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氨氮</w:t>
                  </w:r>
                </w:p>
              </w:tc>
              <w:tc>
                <w:tcPr>
                  <w:tcW w:w="117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ND0.025</w:t>
                  </w:r>
                </w:p>
              </w:tc>
              <w:tc>
                <w:tcPr>
                  <w:tcW w:w="118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ND0.025</w:t>
                  </w:r>
                </w:p>
              </w:tc>
              <w:tc>
                <w:tcPr>
                  <w:tcW w:w="4433" w:type="dxa"/>
                  <w:tcBorders>
                    <w:tl2br w:val="nil"/>
                    <w:tr2bl w:val="nil"/>
                  </w:tcBorders>
                  <w:vAlign w:val="center"/>
                </w:tcPr>
                <w:p w:rsidR="00D81A2A" w:rsidRDefault="00952F5D">
                  <w:pPr>
                    <w:widowControl/>
                    <w:snapToGrid/>
                    <w:spacing w:line="360" w:lineRule="exact"/>
                    <w:ind w:firstLineChars="0" w:firstLine="0"/>
                    <w:jc w:val="center"/>
                    <w:rPr>
                      <w:bCs/>
                      <w:sz w:val="21"/>
                      <w:szCs w:val="21"/>
                    </w:rPr>
                  </w:pPr>
                  <w:r>
                    <w:rPr>
                      <w:rFonts w:hint="eastAsia"/>
                      <w:bCs/>
                      <w:sz w:val="21"/>
                      <w:szCs w:val="21"/>
                    </w:rPr>
                    <w:t>0.5</w:t>
                  </w:r>
                </w:p>
              </w:tc>
            </w:tr>
          </w:tbl>
          <w:p w:rsidR="00D81A2A" w:rsidRDefault="00952F5D" w:rsidP="00B0516F">
            <w:pPr>
              <w:spacing w:line="520" w:lineRule="exact"/>
              <w:ind w:firstLine="480"/>
              <w:rPr>
                <w:b/>
              </w:rPr>
            </w:pPr>
            <w:r>
              <w:rPr>
                <w:rFonts w:hint="eastAsia"/>
              </w:rPr>
              <w:t>从上表可见，</w:t>
            </w:r>
            <w:r>
              <w:rPr>
                <w:rFonts w:hint="eastAsia"/>
              </w:rPr>
              <w:t>pH</w:t>
            </w:r>
            <w:r>
              <w:rPr>
                <w:rFonts w:hint="eastAsia"/>
              </w:rPr>
              <w:t>、</w:t>
            </w:r>
            <w:r>
              <w:rPr>
                <w:rFonts w:hint="eastAsia"/>
              </w:rPr>
              <w:t>COD</w:t>
            </w:r>
            <w:r>
              <w:rPr>
                <w:rFonts w:hint="eastAsia"/>
                <w:vertAlign w:val="subscript"/>
              </w:rPr>
              <w:t>Cr</w:t>
            </w:r>
            <w:r>
              <w:rPr>
                <w:rFonts w:hint="eastAsia"/>
              </w:rPr>
              <w:t>、</w:t>
            </w:r>
            <w:r>
              <w:rPr>
                <w:rFonts w:hint="eastAsia"/>
              </w:rPr>
              <w:t>BOD</w:t>
            </w:r>
            <w:r>
              <w:rPr>
                <w:rFonts w:hint="eastAsia"/>
                <w:vertAlign w:val="subscript"/>
              </w:rPr>
              <w:t>5</w:t>
            </w:r>
            <w:r>
              <w:rPr>
                <w:rFonts w:hint="eastAsia"/>
              </w:rPr>
              <w:t>、氨氮均达到《地表水环境质量标准》（</w:t>
            </w:r>
            <w:r>
              <w:rPr>
                <w:rFonts w:hint="eastAsia"/>
              </w:rPr>
              <w:t>GB3838-2002</w:t>
            </w:r>
            <w:r>
              <w:rPr>
                <w:rFonts w:hint="eastAsia"/>
              </w:rPr>
              <w:t>）</w:t>
            </w:r>
            <w:r>
              <w:rPr>
                <w:rFonts w:hint="eastAsia"/>
              </w:rPr>
              <w:t xml:space="preserve">II </w:t>
            </w:r>
            <w:r>
              <w:rPr>
                <w:rFonts w:hint="eastAsia"/>
              </w:rPr>
              <w:t>类水标准要求，悬浮物满足《地表水资源质量标准》（</w:t>
            </w:r>
            <w:r>
              <w:rPr>
                <w:rFonts w:hint="eastAsia"/>
              </w:rPr>
              <w:t>SL63-94</w:t>
            </w:r>
            <w:r>
              <w:rPr>
                <w:rFonts w:hint="eastAsia"/>
              </w:rPr>
              <w:t>）</w:t>
            </w:r>
            <w:r>
              <w:rPr>
                <w:rFonts w:hint="eastAsia"/>
              </w:rPr>
              <w:t>二级</w:t>
            </w:r>
            <w:r>
              <w:rPr>
                <w:rFonts w:hint="eastAsia"/>
              </w:rPr>
              <w:t>标准</w:t>
            </w:r>
            <w:r>
              <w:rPr>
                <w:rFonts w:hint="eastAsia"/>
              </w:rPr>
              <w:t>限值</w:t>
            </w:r>
            <w:r>
              <w:rPr>
                <w:rFonts w:hint="eastAsia"/>
              </w:rPr>
              <w:t>要求，区域水环境质量良好。</w:t>
            </w:r>
          </w:p>
          <w:p w:rsidR="00D81A2A" w:rsidRDefault="00D81A2A" w:rsidP="00B0516F">
            <w:pPr>
              <w:spacing w:line="520" w:lineRule="exact"/>
              <w:ind w:firstLine="482"/>
              <w:rPr>
                <w:b/>
                <w:color w:val="FF0000"/>
              </w:rPr>
            </w:pPr>
          </w:p>
          <w:p w:rsidR="00D81A2A" w:rsidRDefault="00D81A2A" w:rsidP="00B0516F">
            <w:pPr>
              <w:spacing w:line="520" w:lineRule="exact"/>
              <w:ind w:firstLine="482"/>
              <w:rPr>
                <w:b/>
                <w:color w:val="FF0000"/>
              </w:rPr>
            </w:pPr>
          </w:p>
          <w:p w:rsidR="00D81A2A" w:rsidRDefault="00D81A2A" w:rsidP="00B0516F">
            <w:pPr>
              <w:spacing w:line="520" w:lineRule="exact"/>
              <w:ind w:firstLine="482"/>
              <w:rPr>
                <w:b/>
                <w:color w:val="FF0000"/>
              </w:rPr>
            </w:pPr>
          </w:p>
          <w:p w:rsidR="00D81A2A" w:rsidRDefault="00952F5D" w:rsidP="00B0516F">
            <w:pPr>
              <w:spacing w:line="520" w:lineRule="exact"/>
              <w:ind w:firstLine="482"/>
              <w:rPr>
                <w:b/>
              </w:rPr>
            </w:pPr>
            <w:r>
              <w:rPr>
                <w:rFonts w:hint="eastAsia"/>
                <w:b/>
              </w:rPr>
              <w:lastRenderedPageBreak/>
              <w:t>三</w:t>
            </w:r>
            <w:r>
              <w:rPr>
                <w:b/>
              </w:rPr>
              <w:t>、声环境质量现状</w:t>
            </w:r>
          </w:p>
          <w:p w:rsidR="00D81A2A" w:rsidRDefault="00952F5D">
            <w:pPr>
              <w:spacing w:line="520" w:lineRule="exact"/>
              <w:ind w:firstLine="480"/>
              <w:rPr>
                <w:szCs w:val="24"/>
              </w:rPr>
            </w:pPr>
            <w:r>
              <w:rPr>
                <w:szCs w:val="24"/>
              </w:rPr>
              <w:t>本次声环境质量现状监测委托</w:t>
            </w:r>
            <w:r>
              <w:rPr>
                <w:rFonts w:hint="eastAsia"/>
              </w:rPr>
              <w:t>陕西方清环境科技有限公司</w:t>
            </w:r>
            <w:r>
              <w:rPr>
                <w:szCs w:val="24"/>
              </w:rPr>
              <w:t>对</w:t>
            </w:r>
            <w:r>
              <w:t>项目四周厂界及敏感点</w:t>
            </w:r>
            <w:r>
              <w:rPr>
                <w:szCs w:val="24"/>
              </w:rPr>
              <w:t>进行监测。</w:t>
            </w:r>
          </w:p>
          <w:p w:rsidR="00D81A2A" w:rsidRDefault="00D81A2A">
            <w:pPr>
              <w:spacing w:line="520" w:lineRule="exact"/>
              <w:ind w:firstLine="480"/>
            </w:pPr>
            <w:r>
              <w:fldChar w:fldCharType="begin"/>
            </w:r>
            <w:r w:rsidR="00952F5D">
              <w:instrText>= 1 \* GB3</w:instrText>
            </w:r>
            <w:r>
              <w:fldChar w:fldCharType="separate"/>
            </w:r>
            <w:r w:rsidR="00952F5D">
              <w:t>①</w:t>
            </w:r>
            <w:r>
              <w:fldChar w:fldCharType="end"/>
            </w:r>
            <w:r w:rsidR="00952F5D">
              <w:t>监测因子：等效连续</w:t>
            </w:r>
            <w:r w:rsidR="00952F5D">
              <w:t>A</w:t>
            </w:r>
            <w:r w:rsidR="00952F5D">
              <w:t>声级</w:t>
            </w:r>
            <w:r w:rsidR="00952F5D">
              <w:t>Leq</w:t>
            </w:r>
            <w:r w:rsidR="00952F5D">
              <w:t>（</w:t>
            </w:r>
            <w:r w:rsidR="00952F5D">
              <w:t>A</w:t>
            </w:r>
            <w:r w:rsidR="00952F5D">
              <w:t>）。</w:t>
            </w:r>
          </w:p>
          <w:p w:rsidR="00D81A2A" w:rsidRDefault="00D81A2A">
            <w:pPr>
              <w:spacing w:line="520" w:lineRule="exact"/>
              <w:ind w:firstLine="480"/>
            </w:pPr>
            <w:r>
              <w:fldChar w:fldCharType="begin"/>
            </w:r>
            <w:r w:rsidR="00952F5D">
              <w:instrText>= 2 \* GB3</w:instrText>
            </w:r>
            <w:r>
              <w:fldChar w:fldCharType="separate"/>
            </w:r>
            <w:r w:rsidR="00952F5D">
              <w:t>②</w:t>
            </w:r>
            <w:r>
              <w:fldChar w:fldCharType="end"/>
            </w:r>
            <w:r w:rsidR="00952F5D">
              <w:t>监测点位：项目共设</w:t>
            </w:r>
            <w:r w:rsidR="00952F5D">
              <w:rPr>
                <w:rFonts w:hint="eastAsia"/>
              </w:rPr>
              <w:t>5</w:t>
            </w:r>
            <w:r w:rsidR="00952F5D">
              <w:rPr>
                <w:rFonts w:hint="eastAsia"/>
              </w:rPr>
              <w:t>个噪声监测点位，</w:t>
            </w:r>
            <w:r w:rsidR="00952F5D">
              <w:t>在</w:t>
            </w:r>
            <w:r w:rsidR="00952F5D">
              <w:rPr>
                <w:rFonts w:hint="eastAsia"/>
              </w:rPr>
              <w:t>项目厂址</w:t>
            </w:r>
            <w:r w:rsidR="00952F5D">
              <w:rPr>
                <w:rFonts w:hint="eastAsia"/>
              </w:rPr>
              <w:t>北</w:t>
            </w:r>
            <w:r w:rsidR="00952F5D">
              <w:rPr>
                <w:rFonts w:hint="eastAsia"/>
              </w:rPr>
              <w:t>侧、</w:t>
            </w:r>
            <w:r w:rsidR="00952F5D">
              <w:rPr>
                <w:rFonts w:hint="eastAsia"/>
              </w:rPr>
              <w:t>东</w:t>
            </w:r>
            <w:r w:rsidR="00952F5D">
              <w:rPr>
                <w:rFonts w:hint="eastAsia"/>
              </w:rPr>
              <w:t>侧、</w:t>
            </w:r>
            <w:r w:rsidR="00952F5D">
              <w:rPr>
                <w:rFonts w:hint="eastAsia"/>
              </w:rPr>
              <w:t>南</w:t>
            </w:r>
            <w:r w:rsidR="00952F5D">
              <w:rPr>
                <w:rFonts w:hint="eastAsia"/>
              </w:rPr>
              <w:t>侧、</w:t>
            </w:r>
            <w:r w:rsidR="00952F5D">
              <w:rPr>
                <w:rFonts w:hint="eastAsia"/>
              </w:rPr>
              <w:t>西</w:t>
            </w:r>
            <w:r w:rsidR="00952F5D">
              <w:rPr>
                <w:rFonts w:hint="eastAsia"/>
              </w:rPr>
              <w:t>侧各设监测点位</w:t>
            </w:r>
            <w:r w:rsidR="00952F5D">
              <w:rPr>
                <w:rFonts w:hint="eastAsia"/>
              </w:rPr>
              <w:t>N1</w:t>
            </w:r>
            <w:r w:rsidR="00952F5D">
              <w:rPr>
                <w:rFonts w:hint="eastAsia"/>
              </w:rPr>
              <w:t>、</w:t>
            </w:r>
            <w:r w:rsidR="00952F5D">
              <w:rPr>
                <w:rFonts w:hint="eastAsia"/>
              </w:rPr>
              <w:t>N2</w:t>
            </w:r>
            <w:r w:rsidR="00952F5D">
              <w:rPr>
                <w:rFonts w:hint="eastAsia"/>
              </w:rPr>
              <w:t>、</w:t>
            </w:r>
            <w:r w:rsidR="00952F5D">
              <w:rPr>
                <w:rFonts w:hint="eastAsia"/>
              </w:rPr>
              <w:t>N3</w:t>
            </w:r>
            <w:r w:rsidR="00952F5D">
              <w:rPr>
                <w:rFonts w:hint="eastAsia"/>
              </w:rPr>
              <w:t>、</w:t>
            </w:r>
            <w:r w:rsidR="00952F5D">
              <w:rPr>
                <w:rFonts w:hint="eastAsia"/>
              </w:rPr>
              <w:t>N4</w:t>
            </w:r>
            <w:r w:rsidR="00952F5D">
              <w:rPr>
                <w:rFonts w:hint="eastAsia"/>
              </w:rPr>
              <w:t>，东侧田湾村</w:t>
            </w:r>
            <w:r w:rsidR="00952F5D">
              <w:rPr>
                <w:rFonts w:hint="eastAsia"/>
              </w:rPr>
              <w:t>敏感点</w:t>
            </w:r>
            <w:r w:rsidR="00952F5D">
              <w:rPr>
                <w:rFonts w:hint="eastAsia"/>
              </w:rPr>
              <w:t>设监测点位</w:t>
            </w:r>
            <w:r w:rsidR="00952F5D">
              <w:rPr>
                <w:rFonts w:hint="eastAsia"/>
              </w:rPr>
              <w:t>N5</w:t>
            </w:r>
            <w:r w:rsidR="00952F5D">
              <w:t>。见附图</w:t>
            </w:r>
            <w:r w:rsidR="00952F5D">
              <w:rPr>
                <w:rFonts w:hint="eastAsia"/>
              </w:rPr>
              <w:t>五</w:t>
            </w:r>
            <w:r w:rsidR="00952F5D">
              <w:t>。</w:t>
            </w:r>
          </w:p>
          <w:p w:rsidR="00D81A2A" w:rsidRDefault="00D81A2A">
            <w:pPr>
              <w:spacing w:line="520" w:lineRule="exact"/>
              <w:ind w:firstLine="480"/>
            </w:pPr>
            <w:r>
              <w:fldChar w:fldCharType="begin"/>
            </w:r>
            <w:r w:rsidR="00952F5D">
              <w:instrText>= 3 \* GB3</w:instrText>
            </w:r>
            <w:r>
              <w:fldChar w:fldCharType="separate"/>
            </w:r>
            <w:r w:rsidR="00952F5D">
              <w:t>③</w:t>
            </w:r>
            <w:r>
              <w:fldChar w:fldCharType="end"/>
            </w:r>
            <w:r w:rsidR="00952F5D">
              <w:t>监测频次及方法：连续监测</w:t>
            </w:r>
            <w:r w:rsidR="00952F5D">
              <w:t>2</w:t>
            </w:r>
            <w:r w:rsidR="00952F5D">
              <w:t>天，昼夜各监测</w:t>
            </w:r>
            <w:r w:rsidR="00952F5D">
              <w:t>1</w:t>
            </w:r>
            <w:r w:rsidR="00952F5D">
              <w:t>次。监测时间为</w:t>
            </w:r>
            <w:r w:rsidR="00952F5D">
              <w:t>2019</w:t>
            </w:r>
            <w:r w:rsidR="00952F5D">
              <w:t>年</w:t>
            </w:r>
            <w:r w:rsidR="00952F5D">
              <w:t>0</w:t>
            </w:r>
            <w:r w:rsidR="00952F5D">
              <w:rPr>
                <w:rFonts w:hint="eastAsia"/>
              </w:rPr>
              <w:t>7</w:t>
            </w:r>
            <w:r w:rsidR="00952F5D">
              <w:t>月</w:t>
            </w:r>
            <w:r w:rsidR="00952F5D">
              <w:rPr>
                <w:rFonts w:hint="eastAsia"/>
              </w:rPr>
              <w:t>26</w:t>
            </w:r>
            <w:r w:rsidR="00952F5D">
              <w:t>日</w:t>
            </w:r>
            <w:r w:rsidR="00952F5D">
              <w:t>~2019</w:t>
            </w:r>
            <w:r w:rsidR="00952F5D">
              <w:t>年</w:t>
            </w:r>
            <w:r w:rsidR="00952F5D">
              <w:t>0</w:t>
            </w:r>
            <w:r w:rsidR="00952F5D">
              <w:rPr>
                <w:rFonts w:hint="eastAsia"/>
              </w:rPr>
              <w:t>7</w:t>
            </w:r>
            <w:r w:rsidR="00952F5D">
              <w:t>月</w:t>
            </w:r>
            <w:r w:rsidR="00952F5D">
              <w:rPr>
                <w:rFonts w:hint="eastAsia"/>
              </w:rPr>
              <w:t>27</w:t>
            </w:r>
            <w:r w:rsidR="00952F5D">
              <w:t>日，监测分析方法按《声环境质量标准》（</w:t>
            </w:r>
            <w:r w:rsidR="00952F5D">
              <w:t>GB3096-2008</w:t>
            </w:r>
            <w:r w:rsidR="00952F5D">
              <w:t>）执行。</w:t>
            </w:r>
          </w:p>
          <w:p w:rsidR="00D81A2A" w:rsidRDefault="00D81A2A">
            <w:pPr>
              <w:spacing w:line="520" w:lineRule="exact"/>
              <w:ind w:firstLine="480"/>
            </w:pPr>
            <w:r>
              <w:fldChar w:fldCharType="begin"/>
            </w:r>
            <w:r w:rsidR="00952F5D">
              <w:instrText>= 4 \* GB3</w:instrText>
            </w:r>
            <w:r>
              <w:fldChar w:fldCharType="separate"/>
            </w:r>
            <w:r w:rsidR="00952F5D">
              <w:t>④</w:t>
            </w:r>
            <w:r>
              <w:fldChar w:fldCharType="end"/>
            </w:r>
            <w:r w:rsidR="00952F5D">
              <w:t>监测结果：监测结果见表</w:t>
            </w:r>
            <w:r w:rsidR="00952F5D">
              <w:rPr>
                <w:rFonts w:hint="eastAsia"/>
              </w:rPr>
              <w:t>11</w:t>
            </w:r>
            <w:r w:rsidR="00952F5D">
              <w:t>。</w:t>
            </w:r>
          </w:p>
          <w:p w:rsidR="00D81A2A" w:rsidRDefault="00952F5D">
            <w:pPr>
              <w:pStyle w:val="11"/>
              <w:spacing w:line="520" w:lineRule="exact"/>
              <w:rPr>
                <w:rFonts w:eastAsia="宋体"/>
                <w:b/>
                <w:bCs/>
                <w:szCs w:val="21"/>
              </w:rPr>
            </w:pPr>
            <w:r>
              <w:rPr>
                <w:rFonts w:eastAsia="宋体"/>
                <w:b/>
                <w:bCs/>
                <w:szCs w:val="21"/>
              </w:rPr>
              <w:t>表</w:t>
            </w:r>
            <w:r>
              <w:rPr>
                <w:rFonts w:eastAsia="宋体" w:hint="eastAsia"/>
                <w:b/>
                <w:bCs/>
                <w:szCs w:val="21"/>
              </w:rPr>
              <w:t>11</w:t>
            </w:r>
            <w:r>
              <w:rPr>
                <w:rFonts w:eastAsia="宋体"/>
                <w:b/>
                <w:bCs/>
                <w:szCs w:val="21"/>
              </w:rPr>
              <w:t xml:space="preserve">  </w:t>
            </w:r>
            <w:r>
              <w:rPr>
                <w:rFonts w:eastAsia="宋体"/>
                <w:b/>
                <w:bCs/>
                <w:szCs w:val="21"/>
              </w:rPr>
              <w:t>声环境质量监测结果单位（</w:t>
            </w:r>
            <w:r>
              <w:rPr>
                <w:rFonts w:eastAsia="宋体"/>
                <w:b/>
                <w:bCs/>
                <w:szCs w:val="21"/>
              </w:rPr>
              <w:t>dB</w:t>
            </w:r>
            <w:r>
              <w:rPr>
                <w:rFonts w:eastAsia="宋体"/>
                <w:b/>
                <w:bCs/>
                <w:szCs w:val="21"/>
              </w:rPr>
              <w:t>（</w:t>
            </w:r>
            <w:r>
              <w:rPr>
                <w:rFonts w:eastAsia="宋体"/>
                <w:b/>
                <w:bCs/>
                <w:szCs w:val="21"/>
              </w:rPr>
              <w:t>A</w:t>
            </w:r>
            <w:r>
              <w:rPr>
                <w:rFonts w:eastAsia="宋体"/>
                <w:b/>
                <w:bCs/>
                <w:szCs w:val="21"/>
              </w:rPr>
              <w:t>））</w:t>
            </w:r>
          </w:p>
          <w:tbl>
            <w:tblPr>
              <w:tblW w:w="90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77"/>
              <w:gridCol w:w="953"/>
              <w:gridCol w:w="1197"/>
              <w:gridCol w:w="1195"/>
              <w:gridCol w:w="1198"/>
              <w:gridCol w:w="1528"/>
              <w:gridCol w:w="1094"/>
            </w:tblGrid>
            <w:tr w:rsidR="00D81A2A">
              <w:trPr>
                <w:trHeight w:val="454"/>
              </w:trPr>
              <w:tc>
                <w:tcPr>
                  <w:tcW w:w="1877" w:type="dxa"/>
                  <w:vMerge w:val="restart"/>
                  <w:vAlign w:val="center"/>
                </w:tcPr>
                <w:p w:rsidR="00D81A2A" w:rsidRDefault="00952F5D">
                  <w:pPr>
                    <w:spacing w:line="360" w:lineRule="exact"/>
                    <w:ind w:firstLineChars="0" w:firstLine="0"/>
                    <w:jc w:val="center"/>
                    <w:rPr>
                      <w:b/>
                      <w:bCs/>
                      <w:sz w:val="21"/>
                      <w:szCs w:val="21"/>
                    </w:rPr>
                  </w:pPr>
                  <w:bookmarkStart w:id="7" w:name="_Toc1200"/>
                  <w:r>
                    <w:rPr>
                      <w:b/>
                      <w:bCs/>
                      <w:sz w:val="21"/>
                      <w:szCs w:val="21"/>
                    </w:rPr>
                    <w:t>位置</w:t>
                  </w:r>
                  <w:bookmarkEnd w:id="7"/>
                </w:p>
              </w:tc>
              <w:tc>
                <w:tcPr>
                  <w:tcW w:w="4543" w:type="dxa"/>
                  <w:gridSpan w:val="4"/>
                  <w:vAlign w:val="center"/>
                </w:tcPr>
                <w:p w:rsidR="00D81A2A" w:rsidRDefault="00952F5D">
                  <w:pPr>
                    <w:spacing w:line="360" w:lineRule="exact"/>
                    <w:ind w:firstLineChars="0" w:firstLine="0"/>
                    <w:jc w:val="center"/>
                    <w:rPr>
                      <w:b/>
                      <w:bCs/>
                      <w:sz w:val="21"/>
                      <w:szCs w:val="21"/>
                    </w:rPr>
                  </w:pPr>
                  <w:bookmarkStart w:id="8" w:name="_Toc929"/>
                  <w:r>
                    <w:rPr>
                      <w:b/>
                      <w:bCs/>
                      <w:sz w:val="21"/>
                      <w:szCs w:val="21"/>
                    </w:rPr>
                    <w:t>监测结果</w:t>
                  </w:r>
                  <w:bookmarkEnd w:id="8"/>
                </w:p>
              </w:tc>
              <w:tc>
                <w:tcPr>
                  <w:tcW w:w="1528" w:type="dxa"/>
                  <w:vMerge w:val="restart"/>
                  <w:vAlign w:val="center"/>
                </w:tcPr>
                <w:p w:rsidR="00D81A2A" w:rsidRDefault="00952F5D">
                  <w:pPr>
                    <w:spacing w:line="360" w:lineRule="exact"/>
                    <w:ind w:firstLineChars="0" w:firstLine="0"/>
                    <w:jc w:val="center"/>
                    <w:rPr>
                      <w:b/>
                      <w:bCs/>
                      <w:sz w:val="21"/>
                      <w:szCs w:val="21"/>
                    </w:rPr>
                  </w:pPr>
                  <w:r>
                    <w:rPr>
                      <w:b/>
                      <w:bCs/>
                      <w:sz w:val="21"/>
                      <w:szCs w:val="21"/>
                    </w:rPr>
                    <w:t>标准</w:t>
                  </w:r>
                </w:p>
              </w:tc>
              <w:tc>
                <w:tcPr>
                  <w:tcW w:w="1094" w:type="dxa"/>
                  <w:vMerge w:val="restart"/>
                  <w:vAlign w:val="center"/>
                </w:tcPr>
                <w:p w:rsidR="00D81A2A" w:rsidRDefault="00952F5D">
                  <w:pPr>
                    <w:spacing w:line="360" w:lineRule="exact"/>
                    <w:ind w:firstLineChars="0" w:firstLine="0"/>
                    <w:jc w:val="center"/>
                    <w:rPr>
                      <w:b/>
                      <w:bCs/>
                      <w:sz w:val="21"/>
                      <w:szCs w:val="21"/>
                    </w:rPr>
                  </w:pPr>
                  <w:r>
                    <w:rPr>
                      <w:b/>
                      <w:bCs/>
                      <w:sz w:val="21"/>
                      <w:szCs w:val="21"/>
                    </w:rPr>
                    <w:t>是否达标</w:t>
                  </w:r>
                </w:p>
              </w:tc>
            </w:tr>
            <w:tr w:rsidR="00D81A2A">
              <w:trPr>
                <w:trHeight w:val="454"/>
              </w:trPr>
              <w:tc>
                <w:tcPr>
                  <w:tcW w:w="1877" w:type="dxa"/>
                  <w:vMerge/>
                  <w:vAlign w:val="center"/>
                </w:tcPr>
                <w:p w:rsidR="00D81A2A" w:rsidRDefault="00D81A2A">
                  <w:pPr>
                    <w:spacing w:line="360" w:lineRule="exact"/>
                    <w:ind w:firstLineChars="0" w:firstLine="0"/>
                    <w:jc w:val="center"/>
                    <w:rPr>
                      <w:sz w:val="21"/>
                      <w:szCs w:val="21"/>
                    </w:rPr>
                  </w:pPr>
                </w:p>
              </w:tc>
              <w:tc>
                <w:tcPr>
                  <w:tcW w:w="2150" w:type="dxa"/>
                  <w:gridSpan w:val="2"/>
                  <w:vAlign w:val="center"/>
                </w:tcPr>
                <w:p w:rsidR="00D81A2A" w:rsidRDefault="00952F5D">
                  <w:pPr>
                    <w:spacing w:line="360" w:lineRule="exact"/>
                    <w:ind w:firstLineChars="0" w:firstLine="0"/>
                    <w:jc w:val="center"/>
                    <w:rPr>
                      <w:b/>
                      <w:bCs/>
                      <w:sz w:val="21"/>
                      <w:szCs w:val="21"/>
                    </w:rPr>
                  </w:pPr>
                  <w:r>
                    <w:rPr>
                      <w:b/>
                      <w:bCs/>
                      <w:sz w:val="21"/>
                      <w:szCs w:val="21"/>
                    </w:rPr>
                    <w:t>2019</w:t>
                  </w:r>
                  <w:r>
                    <w:rPr>
                      <w:b/>
                      <w:bCs/>
                      <w:sz w:val="21"/>
                      <w:szCs w:val="21"/>
                    </w:rPr>
                    <w:t>年</w:t>
                  </w:r>
                  <w:r>
                    <w:rPr>
                      <w:b/>
                      <w:bCs/>
                      <w:sz w:val="21"/>
                      <w:szCs w:val="21"/>
                    </w:rPr>
                    <w:t>0</w:t>
                  </w:r>
                  <w:r>
                    <w:rPr>
                      <w:rFonts w:hint="eastAsia"/>
                      <w:b/>
                      <w:bCs/>
                      <w:sz w:val="21"/>
                      <w:szCs w:val="21"/>
                    </w:rPr>
                    <w:t>7</w:t>
                  </w:r>
                  <w:r>
                    <w:rPr>
                      <w:b/>
                      <w:bCs/>
                      <w:sz w:val="21"/>
                      <w:szCs w:val="21"/>
                    </w:rPr>
                    <w:t>月</w:t>
                  </w:r>
                  <w:r>
                    <w:rPr>
                      <w:rFonts w:hint="eastAsia"/>
                      <w:b/>
                      <w:bCs/>
                      <w:sz w:val="21"/>
                      <w:szCs w:val="21"/>
                    </w:rPr>
                    <w:t>26</w:t>
                  </w:r>
                  <w:r>
                    <w:rPr>
                      <w:b/>
                      <w:bCs/>
                      <w:sz w:val="21"/>
                      <w:szCs w:val="21"/>
                    </w:rPr>
                    <w:t>日</w:t>
                  </w:r>
                </w:p>
              </w:tc>
              <w:tc>
                <w:tcPr>
                  <w:tcW w:w="2393" w:type="dxa"/>
                  <w:gridSpan w:val="2"/>
                  <w:vAlign w:val="center"/>
                </w:tcPr>
                <w:p w:rsidR="00D81A2A" w:rsidRDefault="00952F5D">
                  <w:pPr>
                    <w:spacing w:line="360" w:lineRule="exact"/>
                    <w:ind w:firstLineChars="0" w:firstLine="0"/>
                    <w:jc w:val="center"/>
                    <w:rPr>
                      <w:b/>
                      <w:bCs/>
                      <w:sz w:val="21"/>
                      <w:szCs w:val="21"/>
                    </w:rPr>
                  </w:pPr>
                  <w:r>
                    <w:rPr>
                      <w:b/>
                      <w:bCs/>
                      <w:sz w:val="21"/>
                      <w:szCs w:val="21"/>
                    </w:rPr>
                    <w:t>2019</w:t>
                  </w:r>
                  <w:r>
                    <w:rPr>
                      <w:b/>
                      <w:bCs/>
                      <w:sz w:val="21"/>
                      <w:szCs w:val="21"/>
                    </w:rPr>
                    <w:t>年</w:t>
                  </w:r>
                  <w:r>
                    <w:rPr>
                      <w:b/>
                      <w:bCs/>
                      <w:sz w:val="21"/>
                      <w:szCs w:val="21"/>
                    </w:rPr>
                    <w:t>0</w:t>
                  </w:r>
                  <w:r>
                    <w:rPr>
                      <w:rFonts w:hint="eastAsia"/>
                      <w:b/>
                      <w:bCs/>
                      <w:sz w:val="21"/>
                      <w:szCs w:val="21"/>
                    </w:rPr>
                    <w:t>7</w:t>
                  </w:r>
                  <w:r>
                    <w:rPr>
                      <w:b/>
                      <w:bCs/>
                      <w:sz w:val="21"/>
                      <w:szCs w:val="21"/>
                    </w:rPr>
                    <w:t>月</w:t>
                  </w:r>
                  <w:r>
                    <w:rPr>
                      <w:rFonts w:hint="eastAsia"/>
                      <w:b/>
                      <w:bCs/>
                      <w:sz w:val="21"/>
                      <w:szCs w:val="21"/>
                    </w:rPr>
                    <w:t>27</w:t>
                  </w:r>
                  <w:r>
                    <w:rPr>
                      <w:b/>
                      <w:bCs/>
                      <w:sz w:val="21"/>
                      <w:szCs w:val="21"/>
                    </w:rPr>
                    <w:t>日</w:t>
                  </w:r>
                </w:p>
              </w:tc>
              <w:tc>
                <w:tcPr>
                  <w:tcW w:w="1528" w:type="dxa"/>
                  <w:vMerge/>
                  <w:vAlign w:val="center"/>
                </w:tcPr>
                <w:p w:rsidR="00D81A2A" w:rsidRDefault="00D81A2A">
                  <w:pPr>
                    <w:spacing w:line="360" w:lineRule="exact"/>
                    <w:ind w:firstLineChars="0" w:firstLine="0"/>
                    <w:jc w:val="center"/>
                    <w:rPr>
                      <w:sz w:val="21"/>
                      <w:szCs w:val="21"/>
                    </w:rPr>
                  </w:pPr>
                </w:p>
              </w:tc>
              <w:tc>
                <w:tcPr>
                  <w:tcW w:w="1094" w:type="dxa"/>
                  <w:vMerge/>
                  <w:vAlign w:val="center"/>
                </w:tcPr>
                <w:p w:rsidR="00D81A2A" w:rsidRDefault="00D81A2A">
                  <w:pPr>
                    <w:spacing w:line="360" w:lineRule="exact"/>
                    <w:ind w:firstLineChars="0" w:firstLine="0"/>
                    <w:jc w:val="center"/>
                    <w:rPr>
                      <w:sz w:val="21"/>
                      <w:szCs w:val="21"/>
                    </w:rPr>
                  </w:pPr>
                </w:p>
              </w:tc>
            </w:tr>
            <w:tr w:rsidR="00D81A2A">
              <w:trPr>
                <w:trHeight w:val="454"/>
              </w:trPr>
              <w:tc>
                <w:tcPr>
                  <w:tcW w:w="1877" w:type="dxa"/>
                  <w:vMerge/>
                  <w:vAlign w:val="center"/>
                </w:tcPr>
                <w:p w:rsidR="00D81A2A" w:rsidRDefault="00D81A2A">
                  <w:pPr>
                    <w:spacing w:line="360" w:lineRule="exact"/>
                    <w:ind w:firstLineChars="0" w:firstLine="0"/>
                    <w:jc w:val="center"/>
                    <w:rPr>
                      <w:sz w:val="21"/>
                      <w:szCs w:val="21"/>
                    </w:rPr>
                  </w:pPr>
                </w:p>
              </w:tc>
              <w:tc>
                <w:tcPr>
                  <w:tcW w:w="953" w:type="dxa"/>
                  <w:vAlign w:val="center"/>
                </w:tcPr>
                <w:p w:rsidR="00D81A2A" w:rsidRDefault="00952F5D">
                  <w:pPr>
                    <w:spacing w:line="360" w:lineRule="exact"/>
                    <w:ind w:firstLineChars="0" w:firstLine="0"/>
                    <w:jc w:val="center"/>
                    <w:rPr>
                      <w:b/>
                      <w:bCs/>
                      <w:sz w:val="21"/>
                      <w:szCs w:val="21"/>
                    </w:rPr>
                  </w:pPr>
                  <w:r>
                    <w:rPr>
                      <w:b/>
                      <w:bCs/>
                      <w:sz w:val="21"/>
                      <w:szCs w:val="21"/>
                    </w:rPr>
                    <w:t>昼间</w:t>
                  </w:r>
                </w:p>
              </w:tc>
              <w:tc>
                <w:tcPr>
                  <w:tcW w:w="1197" w:type="dxa"/>
                  <w:vAlign w:val="center"/>
                </w:tcPr>
                <w:p w:rsidR="00D81A2A" w:rsidRDefault="00952F5D">
                  <w:pPr>
                    <w:spacing w:line="360" w:lineRule="exact"/>
                    <w:ind w:firstLineChars="0" w:firstLine="0"/>
                    <w:jc w:val="center"/>
                    <w:rPr>
                      <w:b/>
                      <w:bCs/>
                      <w:sz w:val="21"/>
                      <w:szCs w:val="21"/>
                    </w:rPr>
                  </w:pPr>
                  <w:r>
                    <w:rPr>
                      <w:b/>
                      <w:bCs/>
                      <w:sz w:val="21"/>
                      <w:szCs w:val="21"/>
                    </w:rPr>
                    <w:t>夜间</w:t>
                  </w:r>
                </w:p>
              </w:tc>
              <w:tc>
                <w:tcPr>
                  <w:tcW w:w="1195" w:type="dxa"/>
                  <w:vAlign w:val="center"/>
                </w:tcPr>
                <w:p w:rsidR="00D81A2A" w:rsidRDefault="00952F5D">
                  <w:pPr>
                    <w:spacing w:line="360" w:lineRule="exact"/>
                    <w:ind w:firstLineChars="0" w:firstLine="0"/>
                    <w:jc w:val="center"/>
                    <w:rPr>
                      <w:b/>
                      <w:bCs/>
                      <w:sz w:val="21"/>
                      <w:szCs w:val="21"/>
                    </w:rPr>
                  </w:pPr>
                  <w:r>
                    <w:rPr>
                      <w:b/>
                      <w:bCs/>
                      <w:sz w:val="21"/>
                      <w:szCs w:val="21"/>
                    </w:rPr>
                    <w:t>昼间</w:t>
                  </w:r>
                </w:p>
              </w:tc>
              <w:tc>
                <w:tcPr>
                  <w:tcW w:w="1198" w:type="dxa"/>
                  <w:vAlign w:val="center"/>
                </w:tcPr>
                <w:p w:rsidR="00D81A2A" w:rsidRDefault="00952F5D">
                  <w:pPr>
                    <w:spacing w:line="360" w:lineRule="exact"/>
                    <w:ind w:firstLineChars="0" w:firstLine="0"/>
                    <w:jc w:val="center"/>
                    <w:rPr>
                      <w:b/>
                      <w:bCs/>
                      <w:sz w:val="21"/>
                      <w:szCs w:val="21"/>
                    </w:rPr>
                  </w:pPr>
                  <w:r>
                    <w:rPr>
                      <w:b/>
                      <w:bCs/>
                      <w:sz w:val="21"/>
                      <w:szCs w:val="21"/>
                    </w:rPr>
                    <w:t>夜间</w:t>
                  </w:r>
                </w:p>
              </w:tc>
              <w:tc>
                <w:tcPr>
                  <w:tcW w:w="1528" w:type="dxa"/>
                  <w:vMerge/>
                  <w:vAlign w:val="center"/>
                </w:tcPr>
                <w:p w:rsidR="00D81A2A" w:rsidRDefault="00D81A2A">
                  <w:pPr>
                    <w:spacing w:line="360" w:lineRule="exact"/>
                    <w:ind w:firstLineChars="0" w:firstLine="0"/>
                    <w:jc w:val="center"/>
                    <w:rPr>
                      <w:sz w:val="21"/>
                      <w:szCs w:val="21"/>
                    </w:rPr>
                  </w:pPr>
                </w:p>
              </w:tc>
              <w:tc>
                <w:tcPr>
                  <w:tcW w:w="1094" w:type="dxa"/>
                  <w:vMerge/>
                  <w:vAlign w:val="center"/>
                </w:tcPr>
                <w:p w:rsidR="00D81A2A" w:rsidRDefault="00D81A2A">
                  <w:pPr>
                    <w:spacing w:line="360" w:lineRule="exact"/>
                    <w:ind w:firstLineChars="0" w:firstLine="0"/>
                    <w:jc w:val="center"/>
                    <w:rPr>
                      <w:sz w:val="21"/>
                      <w:szCs w:val="21"/>
                    </w:rPr>
                  </w:pPr>
                </w:p>
              </w:tc>
            </w:tr>
            <w:tr w:rsidR="00D81A2A">
              <w:trPr>
                <w:trHeight w:val="454"/>
              </w:trPr>
              <w:tc>
                <w:tcPr>
                  <w:tcW w:w="1877" w:type="dxa"/>
                  <w:vAlign w:val="center"/>
                </w:tcPr>
                <w:p w:rsidR="00D81A2A" w:rsidRDefault="00952F5D">
                  <w:pPr>
                    <w:spacing w:line="360" w:lineRule="exact"/>
                    <w:ind w:firstLineChars="0" w:firstLine="0"/>
                    <w:jc w:val="center"/>
                    <w:rPr>
                      <w:sz w:val="21"/>
                      <w:szCs w:val="21"/>
                    </w:rPr>
                  </w:pPr>
                  <w:r>
                    <w:rPr>
                      <w:rFonts w:hint="eastAsia"/>
                      <w:sz w:val="21"/>
                      <w:szCs w:val="21"/>
                    </w:rPr>
                    <w:t>N</w:t>
                  </w:r>
                  <w:r>
                    <w:rPr>
                      <w:sz w:val="21"/>
                      <w:szCs w:val="21"/>
                    </w:rPr>
                    <w:t>1</w:t>
                  </w:r>
                  <w:r>
                    <w:rPr>
                      <w:sz w:val="21"/>
                      <w:szCs w:val="21"/>
                    </w:rPr>
                    <w:t>厂界</w:t>
                  </w:r>
                  <w:r>
                    <w:rPr>
                      <w:rFonts w:hint="eastAsia"/>
                      <w:sz w:val="21"/>
                      <w:szCs w:val="21"/>
                    </w:rPr>
                    <w:t>北</w:t>
                  </w:r>
                  <w:r>
                    <w:rPr>
                      <w:sz w:val="21"/>
                      <w:szCs w:val="21"/>
                    </w:rPr>
                    <w:t>侧</w:t>
                  </w:r>
                </w:p>
              </w:tc>
              <w:tc>
                <w:tcPr>
                  <w:tcW w:w="953" w:type="dxa"/>
                  <w:vAlign w:val="center"/>
                </w:tcPr>
                <w:p w:rsidR="00D81A2A" w:rsidRDefault="00952F5D">
                  <w:pPr>
                    <w:spacing w:line="360" w:lineRule="exact"/>
                    <w:ind w:firstLineChars="0" w:firstLine="0"/>
                    <w:jc w:val="center"/>
                    <w:rPr>
                      <w:sz w:val="21"/>
                      <w:szCs w:val="21"/>
                    </w:rPr>
                  </w:pPr>
                  <w:r>
                    <w:rPr>
                      <w:rFonts w:hint="eastAsia"/>
                      <w:sz w:val="21"/>
                      <w:szCs w:val="21"/>
                    </w:rPr>
                    <w:t>51.4</w:t>
                  </w:r>
                </w:p>
              </w:tc>
              <w:tc>
                <w:tcPr>
                  <w:tcW w:w="1197" w:type="dxa"/>
                  <w:vAlign w:val="center"/>
                </w:tcPr>
                <w:p w:rsidR="00D81A2A" w:rsidRDefault="00952F5D">
                  <w:pPr>
                    <w:spacing w:line="360" w:lineRule="exact"/>
                    <w:ind w:firstLineChars="0" w:firstLine="0"/>
                    <w:jc w:val="center"/>
                    <w:rPr>
                      <w:sz w:val="21"/>
                      <w:szCs w:val="21"/>
                    </w:rPr>
                  </w:pPr>
                  <w:r>
                    <w:rPr>
                      <w:rFonts w:hint="eastAsia"/>
                      <w:sz w:val="21"/>
                      <w:szCs w:val="21"/>
                    </w:rPr>
                    <w:t>43.0</w:t>
                  </w:r>
                </w:p>
              </w:tc>
              <w:tc>
                <w:tcPr>
                  <w:tcW w:w="1195" w:type="dxa"/>
                  <w:vAlign w:val="center"/>
                </w:tcPr>
                <w:p w:rsidR="00D81A2A" w:rsidRDefault="00952F5D">
                  <w:pPr>
                    <w:spacing w:line="360" w:lineRule="exact"/>
                    <w:ind w:firstLineChars="0" w:firstLine="0"/>
                    <w:jc w:val="center"/>
                    <w:rPr>
                      <w:sz w:val="21"/>
                      <w:szCs w:val="21"/>
                    </w:rPr>
                  </w:pPr>
                  <w:r>
                    <w:rPr>
                      <w:rFonts w:hint="eastAsia"/>
                      <w:sz w:val="21"/>
                      <w:szCs w:val="21"/>
                    </w:rPr>
                    <w:t>50.5</w:t>
                  </w:r>
                </w:p>
              </w:tc>
              <w:tc>
                <w:tcPr>
                  <w:tcW w:w="1198" w:type="dxa"/>
                  <w:vAlign w:val="center"/>
                </w:tcPr>
                <w:p w:rsidR="00D81A2A" w:rsidRDefault="00952F5D">
                  <w:pPr>
                    <w:spacing w:line="360" w:lineRule="exact"/>
                    <w:ind w:firstLineChars="0" w:firstLine="0"/>
                    <w:jc w:val="center"/>
                    <w:rPr>
                      <w:sz w:val="21"/>
                      <w:szCs w:val="21"/>
                    </w:rPr>
                  </w:pPr>
                  <w:r>
                    <w:rPr>
                      <w:rFonts w:hint="eastAsia"/>
                      <w:sz w:val="21"/>
                      <w:szCs w:val="21"/>
                    </w:rPr>
                    <w:t>43.4</w:t>
                  </w:r>
                </w:p>
              </w:tc>
              <w:tc>
                <w:tcPr>
                  <w:tcW w:w="1528" w:type="dxa"/>
                  <w:vMerge w:val="restart"/>
                  <w:vAlign w:val="center"/>
                </w:tcPr>
                <w:p w:rsidR="00D81A2A" w:rsidRDefault="00952F5D">
                  <w:pPr>
                    <w:spacing w:line="360" w:lineRule="exact"/>
                    <w:ind w:firstLineChars="0" w:firstLine="0"/>
                    <w:jc w:val="center"/>
                    <w:rPr>
                      <w:sz w:val="21"/>
                      <w:szCs w:val="21"/>
                    </w:rPr>
                  </w:pPr>
                  <w:r>
                    <w:rPr>
                      <w:sz w:val="21"/>
                      <w:szCs w:val="21"/>
                    </w:rPr>
                    <w:t>昼间</w:t>
                  </w:r>
                  <w:r>
                    <w:rPr>
                      <w:sz w:val="21"/>
                      <w:szCs w:val="21"/>
                    </w:rPr>
                    <w:t>60dB</w:t>
                  </w:r>
                  <w:r>
                    <w:rPr>
                      <w:sz w:val="21"/>
                      <w:szCs w:val="21"/>
                    </w:rPr>
                    <w:t>（</w:t>
                  </w:r>
                  <w:r>
                    <w:rPr>
                      <w:sz w:val="21"/>
                      <w:szCs w:val="21"/>
                    </w:rPr>
                    <w:t>A</w:t>
                  </w:r>
                  <w:r>
                    <w:rPr>
                      <w:sz w:val="21"/>
                      <w:szCs w:val="21"/>
                    </w:rPr>
                    <w:t>）</w:t>
                  </w:r>
                </w:p>
                <w:p w:rsidR="00D81A2A" w:rsidRDefault="00952F5D">
                  <w:pPr>
                    <w:spacing w:line="360" w:lineRule="exact"/>
                    <w:ind w:firstLineChars="0" w:firstLine="0"/>
                    <w:jc w:val="center"/>
                    <w:rPr>
                      <w:sz w:val="21"/>
                      <w:szCs w:val="21"/>
                    </w:rPr>
                  </w:pPr>
                  <w:r>
                    <w:rPr>
                      <w:sz w:val="21"/>
                      <w:szCs w:val="21"/>
                    </w:rPr>
                    <w:t>夜间</w:t>
                  </w:r>
                  <w:r>
                    <w:rPr>
                      <w:sz w:val="21"/>
                      <w:szCs w:val="21"/>
                    </w:rPr>
                    <w:t>50dB</w:t>
                  </w:r>
                  <w:r>
                    <w:rPr>
                      <w:sz w:val="21"/>
                      <w:szCs w:val="21"/>
                    </w:rPr>
                    <w:t>（</w:t>
                  </w:r>
                  <w:r>
                    <w:rPr>
                      <w:sz w:val="21"/>
                      <w:szCs w:val="21"/>
                    </w:rPr>
                    <w:t>A</w:t>
                  </w:r>
                  <w:r>
                    <w:rPr>
                      <w:sz w:val="21"/>
                      <w:szCs w:val="21"/>
                    </w:rPr>
                    <w:t>）</w:t>
                  </w:r>
                </w:p>
              </w:tc>
              <w:tc>
                <w:tcPr>
                  <w:tcW w:w="1094" w:type="dxa"/>
                  <w:vAlign w:val="center"/>
                </w:tcPr>
                <w:p w:rsidR="00D81A2A" w:rsidRDefault="00952F5D">
                  <w:pPr>
                    <w:spacing w:line="360" w:lineRule="exact"/>
                    <w:ind w:firstLineChars="0" w:firstLine="0"/>
                    <w:jc w:val="center"/>
                    <w:rPr>
                      <w:sz w:val="21"/>
                      <w:szCs w:val="21"/>
                    </w:rPr>
                  </w:pPr>
                  <w:r>
                    <w:rPr>
                      <w:sz w:val="21"/>
                      <w:szCs w:val="21"/>
                    </w:rPr>
                    <w:t>达标</w:t>
                  </w:r>
                </w:p>
              </w:tc>
            </w:tr>
            <w:tr w:rsidR="00D81A2A">
              <w:trPr>
                <w:trHeight w:val="454"/>
              </w:trPr>
              <w:tc>
                <w:tcPr>
                  <w:tcW w:w="1877" w:type="dxa"/>
                  <w:vAlign w:val="center"/>
                </w:tcPr>
                <w:p w:rsidR="00D81A2A" w:rsidRDefault="00952F5D">
                  <w:pPr>
                    <w:spacing w:line="360" w:lineRule="exact"/>
                    <w:ind w:firstLineChars="0" w:firstLine="0"/>
                    <w:jc w:val="center"/>
                    <w:rPr>
                      <w:sz w:val="21"/>
                      <w:szCs w:val="21"/>
                    </w:rPr>
                  </w:pPr>
                  <w:r>
                    <w:rPr>
                      <w:rFonts w:hint="eastAsia"/>
                      <w:sz w:val="21"/>
                      <w:szCs w:val="21"/>
                    </w:rPr>
                    <w:t>N2</w:t>
                  </w:r>
                  <w:r>
                    <w:rPr>
                      <w:sz w:val="21"/>
                      <w:szCs w:val="21"/>
                    </w:rPr>
                    <w:t>厂界</w:t>
                  </w:r>
                  <w:r>
                    <w:rPr>
                      <w:rFonts w:hint="eastAsia"/>
                      <w:sz w:val="21"/>
                      <w:szCs w:val="21"/>
                    </w:rPr>
                    <w:t>东</w:t>
                  </w:r>
                  <w:r>
                    <w:rPr>
                      <w:sz w:val="21"/>
                      <w:szCs w:val="21"/>
                    </w:rPr>
                    <w:t>侧</w:t>
                  </w:r>
                </w:p>
              </w:tc>
              <w:tc>
                <w:tcPr>
                  <w:tcW w:w="953" w:type="dxa"/>
                  <w:vAlign w:val="center"/>
                </w:tcPr>
                <w:p w:rsidR="00D81A2A" w:rsidRDefault="00952F5D">
                  <w:pPr>
                    <w:spacing w:line="360" w:lineRule="exact"/>
                    <w:ind w:firstLineChars="0" w:firstLine="0"/>
                    <w:jc w:val="center"/>
                    <w:rPr>
                      <w:sz w:val="21"/>
                      <w:szCs w:val="21"/>
                    </w:rPr>
                  </w:pPr>
                  <w:r>
                    <w:rPr>
                      <w:rFonts w:hint="eastAsia"/>
                      <w:sz w:val="21"/>
                      <w:szCs w:val="21"/>
                    </w:rPr>
                    <w:t>55.4</w:t>
                  </w:r>
                </w:p>
              </w:tc>
              <w:tc>
                <w:tcPr>
                  <w:tcW w:w="1197" w:type="dxa"/>
                  <w:vAlign w:val="center"/>
                </w:tcPr>
                <w:p w:rsidR="00D81A2A" w:rsidRDefault="00952F5D">
                  <w:pPr>
                    <w:spacing w:line="360" w:lineRule="exact"/>
                    <w:ind w:firstLineChars="0" w:firstLine="0"/>
                    <w:jc w:val="center"/>
                    <w:rPr>
                      <w:sz w:val="21"/>
                      <w:szCs w:val="21"/>
                    </w:rPr>
                  </w:pPr>
                  <w:r>
                    <w:rPr>
                      <w:rFonts w:hint="eastAsia"/>
                      <w:sz w:val="21"/>
                      <w:szCs w:val="21"/>
                    </w:rPr>
                    <w:t>46.2</w:t>
                  </w:r>
                </w:p>
              </w:tc>
              <w:tc>
                <w:tcPr>
                  <w:tcW w:w="1195" w:type="dxa"/>
                  <w:vAlign w:val="center"/>
                </w:tcPr>
                <w:p w:rsidR="00D81A2A" w:rsidRDefault="00952F5D">
                  <w:pPr>
                    <w:spacing w:line="360" w:lineRule="exact"/>
                    <w:ind w:firstLineChars="0" w:firstLine="0"/>
                    <w:jc w:val="center"/>
                    <w:rPr>
                      <w:sz w:val="21"/>
                      <w:szCs w:val="21"/>
                    </w:rPr>
                  </w:pPr>
                  <w:r>
                    <w:rPr>
                      <w:rFonts w:hint="eastAsia"/>
                      <w:sz w:val="21"/>
                      <w:szCs w:val="21"/>
                    </w:rPr>
                    <w:t>54.9</w:t>
                  </w:r>
                </w:p>
              </w:tc>
              <w:tc>
                <w:tcPr>
                  <w:tcW w:w="1198" w:type="dxa"/>
                  <w:vAlign w:val="center"/>
                </w:tcPr>
                <w:p w:rsidR="00D81A2A" w:rsidRDefault="00952F5D">
                  <w:pPr>
                    <w:spacing w:line="360" w:lineRule="exact"/>
                    <w:ind w:firstLineChars="0" w:firstLine="0"/>
                    <w:jc w:val="center"/>
                    <w:rPr>
                      <w:sz w:val="21"/>
                      <w:szCs w:val="21"/>
                    </w:rPr>
                  </w:pPr>
                  <w:r>
                    <w:rPr>
                      <w:rFonts w:hint="eastAsia"/>
                      <w:sz w:val="21"/>
                      <w:szCs w:val="21"/>
                    </w:rPr>
                    <w:t>47.0</w:t>
                  </w:r>
                </w:p>
              </w:tc>
              <w:tc>
                <w:tcPr>
                  <w:tcW w:w="1528" w:type="dxa"/>
                  <w:vMerge/>
                  <w:vAlign w:val="center"/>
                </w:tcPr>
                <w:p w:rsidR="00D81A2A" w:rsidRDefault="00D81A2A">
                  <w:pPr>
                    <w:spacing w:line="360" w:lineRule="exact"/>
                    <w:ind w:firstLineChars="0" w:firstLine="0"/>
                    <w:jc w:val="center"/>
                    <w:rPr>
                      <w:sz w:val="21"/>
                      <w:szCs w:val="21"/>
                    </w:rPr>
                  </w:pPr>
                </w:p>
              </w:tc>
              <w:tc>
                <w:tcPr>
                  <w:tcW w:w="1094" w:type="dxa"/>
                  <w:vAlign w:val="center"/>
                </w:tcPr>
                <w:p w:rsidR="00D81A2A" w:rsidRDefault="00952F5D">
                  <w:pPr>
                    <w:spacing w:line="360" w:lineRule="exact"/>
                    <w:ind w:firstLineChars="0" w:firstLine="0"/>
                    <w:jc w:val="center"/>
                    <w:rPr>
                      <w:sz w:val="21"/>
                      <w:szCs w:val="21"/>
                    </w:rPr>
                  </w:pPr>
                  <w:r>
                    <w:rPr>
                      <w:sz w:val="21"/>
                      <w:szCs w:val="21"/>
                    </w:rPr>
                    <w:t>达标</w:t>
                  </w:r>
                </w:p>
              </w:tc>
            </w:tr>
            <w:tr w:rsidR="00D81A2A">
              <w:trPr>
                <w:trHeight w:val="454"/>
              </w:trPr>
              <w:tc>
                <w:tcPr>
                  <w:tcW w:w="1877" w:type="dxa"/>
                  <w:vAlign w:val="center"/>
                </w:tcPr>
                <w:p w:rsidR="00D81A2A" w:rsidRDefault="00952F5D">
                  <w:pPr>
                    <w:spacing w:line="360" w:lineRule="exact"/>
                    <w:ind w:firstLineChars="0" w:firstLine="0"/>
                    <w:jc w:val="center"/>
                    <w:rPr>
                      <w:sz w:val="21"/>
                      <w:szCs w:val="21"/>
                    </w:rPr>
                  </w:pPr>
                  <w:r>
                    <w:rPr>
                      <w:rFonts w:hint="eastAsia"/>
                      <w:sz w:val="21"/>
                      <w:szCs w:val="21"/>
                    </w:rPr>
                    <w:t>N3</w:t>
                  </w:r>
                  <w:r>
                    <w:rPr>
                      <w:sz w:val="21"/>
                      <w:szCs w:val="21"/>
                    </w:rPr>
                    <w:t>厂界</w:t>
                  </w:r>
                  <w:r>
                    <w:rPr>
                      <w:rFonts w:hint="eastAsia"/>
                      <w:sz w:val="21"/>
                      <w:szCs w:val="21"/>
                    </w:rPr>
                    <w:t>南</w:t>
                  </w:r>
                  <w:r>
                    <w:rPr>
                      <w:sz w:val="21"/>
                      <w:szCs w:val="21"/>
                    </w:rPr>
                    <w:t>侧</w:t>
                  </w:r>
                </w:p>
              </w:tc>
              <w:tc>
                <w:tcPr>
                  <w:tcW w:w="953" w:type="dxa"/>
                  <w:vAlign w:val="center"/>
                </w:tcPr>
                <w:p w:rsidR="00D81A2A" w:rsidRDefault="00952F5D">
                  <w:pPr>
                    <w:spacing w:line="360" w:lineRule="exact"/>
                    <w:ind w:firstLineChars="0" w:firstLine="0"/>
                    <w:jc w:val="center"/>
                    <w:rPr>
                      <w:sz w:val="21"/>
                      <w:szCs w:val="21"/>
                    </w:rPr>
                  </w:pPr>
                  <w:r>
                    <w:rPr>
                      <w:rFonts w:hint="eastAsia"/>
                      <w:sz w:val="21"/>
                      <w:szCs w:val="21"/>
                    </w:rPr>
                    <w:t>51.1</w:t>
                  </w:r>
                </w:p>
              </w:tc>
              <w:tc>
                <w:tcPr>
                  <w:tcW w:w="1197" w:type="dxa"/>
                  <w:vAlign w:val="center"/>
                </w:tcPr>
                <w:p w:rsidR="00D81A2A" w:rsidRDefault="00952F5D">
                  <w:pPr>
                    <w:spacing w:line="360" w:lineRule="exact"/>
                    <w:ind w:firstLineChars="0" w:firstLine="0"/>
                    <w:jc w:val="center"/>
                    <w:rPr>
                      <w:sz w:val="21"/>
                      <w:szCs w:val="21"/>
                    </w:rPr>
                  </w:pPr>
                  <w:r>
                    <w:rPr>
                      <w:rFonts w:hint="eastAsia"/>
                      <w:sz w:val="21"/>
                      <w:szCs w:val="21"/>
                    </w:rPr>
                    <w:t>42.6</w:t>
                  </w:r>
                </w:p>
              </w:tc>
              <w:tc>
                <w:tcPr>
                  <w:tcW w:w="1195" w:type="dxa"/>
                  <w:vAlign w:val="center"/>
                </w:tcPr>
                <w:p w:rsidR="00D81A2A" w:rsidRDefault="00952F5D">
                  <w:pPr>
                    <w:spacing w:line="360" w:lineRule="exact"/>
                    <w:ind w:firstLineChars="0" w:firstLine="0"/>
                    <w:jc w:val="center"/>
                    <w:rPr>
                      <w:sz w:val="21"/>
                      <w:szCs w:val="21"/>
                    </w:rPr>
                  </w:pPr>
                  <w:r>
                    <w:rPr>
                      <w:rFonts w:hint="eastAsia"/>
                      <w:sz w:val="21"/>
                      <w:szCs w:val="21"/>
                    </w:rPr>
                    <w:t>52.0</w:t>
                  </w:r>
                </w:p>
              </w:tc>
              <w:tc>
                <w:tcPr>
                  <w:tcW w:w="1198" w:type="dxa"/>
                  <w:vAlign w:val="center"/>
                </w:tcPr>
                <w:p w:rsidR="00D81A2A" w:rsidRDefault="00952F5D">
                  <w:pPr>
                    <w:spacing w:line="360" w:lineRule="exact"/>
                    <w:ind w:firstLineChars="0" w:firstLine="0"/>
                    <w:jc w:val="center"/>
                    <w:rPr>
                      <w:sz w:val="21"/>
                      <w:szCs w:val="21"/>
                    </w:rPr>
                  </w:pPr>
                  <w:r>
                    <w:rPr>
                      <w:rFonts w:hint="eastAsia"/>
                      <w:sz w:val="21"/>
                      <w:szCs w:val="21"/>
                    </w:rPr>
                    <w:t>42.5</w:t>
                  </w:r>
                </w:p>
              </w:tc>
              <w:tc>
                <w:tcPr>
                  <w:tcW w:w="1528" w:type="dxa"/>
                  <w:vMerge/>
                  <w:vAlign w:val="center"/>
                </w:tcPr>
                <w:p w:rsidR="00D81A2A" w:rsidRDefault="00D81A2A">
                  <w:pPr>
                    <w:spacing w:line="360" w:lineRule="exact"/>
                    <w:ind w:firstLineChars="0" w:firstLine="0"/>
                    <w:jc w:val="center"/>
                    <w:rPr>
                      <w:sz w:val="21"/>
                      <w:szCs w:val="21"/>
                    </w:rPr>
                  </w:pPr>
                </w:p>
              </w:tc>
              <w:tc>
                <w:tcPr>
                  <w:tcW w:w="1094" w:type="dxa"/>
                  <w:vAlign w:val="center"/>
                </w:tcPr>
                <w:p w:rsidR="00D81A2A" w:rsidRDefault="00952F5D">
                  <w:pPr>
                    <w:spacing w:line="360" w:lineRule="exact"/>
                    <w:ind w:firstLineChars="0" w:firstLine="0"/>
                    <w:jc w:val="center"/>
                    <w:rPr>
                      <w:sz w:val="21"/>
                      <w:szCs w:val="21"/>
                    </w:rPr>
                  </w:pPr>
                  <w:r>
                    <w:rPr>
                      <w:sz w:val="21"/>
                      <w:szCs w:val="21"/>
                    </w:rPr>
                    <w:t>达标</w:t>
                  </w:r>
                </w:p>
              </w:tc>
            </w:tr>
            <w:tr w:rsidR="00D81A2A">
              <w:trPr>
                <w:trHeight w:val="454"/>
              </w:trPr>
              <w:tc>
                <w:tcPr>
                  <w:tcW w:w="1877" w:type="dxa"/>
                  <w:vAlign w:val="center"/>
                </w:tcPr>
                <w:p w:rsidR="00D81A2A" w:rsidRDefault="00952F5D">
                  <w:pPr>
                    <w:spacing w:line="360" w:lineRule="exact"/>
                    <w:ind w:firstLineChars="0" w:firstLine="0"/>
                    <w:jc w:val="center"/>
                    <w:rPr>
                      <w:sz w:val="21"/>
                      <w:szCs w:val="21"/>
                    </w:rPr>
                  </w:pPr>
                  <w:r>
                    <w:rPr>
                      <w:rFonts w:hint="eastAsia"/>
                      <w:sz w:val="21"/>
                      <w:szCs w:val="21"/>
                    </w:rPr>
                    <w:t>N</w:t>
                  </w:r>
                  <w:r>
                    <w:rPr>
                      <w:sz w:val="21"/>
                      <w:szCs w:val="21"/>
                    </w:rPr>
                    <w:t>4</w:t>
                  </w:r>
                  <w:r>
                    <w:rPr>
                      <w:sz w:val="21"/>
                      <w:szCs w:val="21"/>
                    </w:rPr>
                    <w:t>厂界</w:t>
                  </w:r>
                  <w:r>
                    <w:rPr>
                      <w:rFonts w:hint="eastAsia"/>
                      <w:sz w:val="21"/>
                      <w:szCs w:val="21"/>
                    </w:rPr>
                    <w:t>西</w:t>
                  </w:r>
                  <w:r>
                    <w:rPr>
                      <w:sz w:val="21"/>
                      <w:szCs w:val="21"/>
                    </w:rPr>
                    <w:t>侧</w:t>
                  </w:r>
                </w:p>
              </w:tc>
              <w:tc>
                <w:tcPr>
                  <w:tcW w:w="953" w:type="dxa"/>
                  <w:vAlign w:val="center"/>
                </w:tcPr>
                <w:p w:rsidR="00D81A2A" w:rsidRDefault="00952F5D">
                  <w:pPr>
                    <w:spacing w:line="360" w:lineRule="exact"/>
                    <w:ind w:firstLineChars="0" w:firstLine="0"/>
                    <w:jc w:val="center"/>
                    <w:rPr>
                      <w:sz w:val="21"/>
                      <w:szCs w:val="21"/>
                    </w:rPr>
                  </w:pPr>
                  <w:r>
                    <w:rPr>
                      <w:rFonts w:hint="eastAsia"/>
                      <w:sz w:val="21"/>
                      <w:szCs w:val="21"/>
                    </w:rPr>
                    <w:t>52.2</w:t>
                  </w:r>
                </w:p>
              </w:tc>
              <w:tc>
                <w:tcPr>
                  <w:tcW w:w="1197" w:type="dxa"/>
                  <w:vAlign w:val="center"/>
                </w:tcPr>
                <w:p w:rsidR="00D81A2A" w:rsidRDefault="00952F5D">
                  <w:pPr>
                    <w:spacing w:line="360" w:lineRule="exact"/>
                    <w:ind w:firstLineChars="0" w:firstLine="0"/>
                    <w:jc w:val="center"/>
                    <w:rPr>
                      <w:sz w:val="21"/>
                      <w:szCs w:val="21"/>
                    </w:rPr>
                  </w:pPr>
                  <w:r>
                    <w:rPr>
                      <w:rFonts w:hint="eastAsia"/>
                      <w:sz w:val="21"/>
                      <w:szCs w:val="21"/>
                    </w:rPr>
                    <w:t>44.2</w:t>
                  </w:r>
                </w:p>
              </w:tc>
              <w:tc>
                <w:tcPr>
                  <w:tcW w:w="1195" w:type="dxa"/>
                  <w:vAlign w:val="center"/>
                </w:tcPr>
                <w:p w:rsidR="00D81A2A" w:rsidRDefault="00952F5D">
                  <w:pPr>
                    <w:spacing w:line="360" w:lineRule="exact"/>
                    <w:ind w:firstLineChars="0" w:firstLine="0"/>
                    <w:jc w:val="center"/>
                    <w:rPr>
                      <w:sz w:val="21"/>
                      <w:szCs w:val="21"/>
                    </w:rPr>
                  </w:pPr>
                  <w:r>
                    <w:rPr>
                      <w:rFonts w:hint="eastAsia"/>
                      <w:sz w:val="21"/>
                      <w:szCs w:val="21"/>
                    </w:rPr>
                    <w:t>51.8</w:t>
                  </w:r>
                </w:p>
              </w:tc>
              <w:tc>
                <w:tcPr>
                  <w:tcW w:w="1198" w:type="dxa"/>
                  <w:vAlign w:val="center"/>
                </w:tcPr>
                <w:p w:rsidR="00D81A2A" w:rsidRDefault="00952F5D">
                  <w:pPr>
                    <w:spacing w:line="360" w:lineRule="exact"/>
                    <w:ind w:firstLineChars="0" w:firstLine="0"/>
                    <w:jc w:val="center"/>
                    <w:rPr>
                      <w:sz w:val="21"/>
                      <w:szCs w:val="21"/>
                    </w:rPr>
                  </w:pPr>
                  <w:r>
                    <w:rPr>
                      <w:rFonts w:hint="eastAsia"/>
                      <w:sz w:val="21"/>
                      <w:szCs w:val="21"/>
                    </w:rPr>
                    <w:t>43.9</w:t>
                  </w:r>
                </w:p>
              </w:tc>
              <w:tc>
                <w:tcPr>
                  <w:tcW w:w="1528" w:type="dxa"/>
                  <w:vMerge/>
                  <w:vAlign w:val="center"/>
                </w:tcPr>
                <w:p w:rsidR="00D81A2A" w:rsidRDefault="00D81A2A">
                  <w:pPr>
                    <w:spacing w:line="360" w:lineRule="exact"/>
                    <w:ind w:firstLineChars="0" w:firstLine="0"/>
                    <w:jc w:val="center"/>
                    <w:rPr>
                      <w:sz w:val="21"/>
                      <w:szCs w:val="21"/>
                    </w:rPr>
                  </w:pPr>
                </w:p>
              </w:tc>
              <w:tc>
                <w:tcPr>
                  <w:tcW w:w="1094" w:type="dxa"/>
                  <w:vAlign w:val="center"/>
                </w:tcPr>
                <w:p w:rsidR="00D81A2A" w:rsidRDefault="00952F5D">
                  <w:pPr>
                    <w:spacing w:line="360" w:lineRule="exact"/>
                    <w:ind w:firstLineChars="0" w:firstLine="0"/>
                    <w:jc w:val="center"/>
                    <w:rPr>
                      <w:sz w:val="21"/>
                      <w:szCs w:val="21"/>
                    </w:rPr>
                  </w:pPr>
                  <w:r>
                    <w:rPr>
                      <w:sz w:val="21"/>
                      <w:szCs w:val="21"/>
                    </w:rPr>
                    <w:t>达标</w:t>
                  </w:r>
                </w:p>
              </w:tc>
            </w:tr>
            <w:tr w:rsidR="00D81A2A">
              <w:trPr>
                <w:trHeight w:val="454"/>
              </w:trPr>
              <w:tc>
                <w:tcPr>
                  <w:tcW w:w="1877" w:type="dxa"/>
                  <w:vAlign w:val="center"/>
                </w:tcPr>
                <w:p w:rsidR="00D81A2A" w:rsidRDefault="00952F5D">
                  <w:pPr>
                    <w:spacing w:line="360" w:lineRule="exact"/>
                    <w:ind w:firstLineChars="0" w:firstLine="0"/>
                    <w:jc w:val="center"/>
                    <w:rPr>
                      <w:sz w:val="21"/>
                      <w:szCs w:val="21"/>
                    </w:rPr>
                  </w:pPr>
                  <w:r>
                    <w:rPr>
                      <w:rFonts w:hint="eastAsia"/>
                      <w:sz w:val="21"/>
                      <w:szCs w:val="21"/>
                    </w:rPr>
                    <w:t>N5</w:t>
                  </w:r>
                  <w:r>
                    <w:rPr>
                      <w:rFonts w:hint="eastAsia"/>
                      <w:sz w:val="21"/>
                      <w:szCs w:val="21"/>
                    </w:rPr>
                    <w:t>西侧敏感点</w:t>
                  </w:r>
                </w:p>
              </w:tc>
              <w:tc>
                <w:tcPr>
                  <w:tcW w:w="953" w:type="dxa"/>
                  <w:vAlign w:val="center"/>
                </w:tcPr>
                <w:p w:rsidR="00D81A2A" w:rsidRDefault="00952F5D">
                  <w:pPr>
                    <w:spacing w:line="360" w:lineRule="exact"/>
                    <w:ind w:firstLineChars="0" w:firstLine="0"/>
                    <w:jc w:val="center"/>
                    <w:rPr>
                      <w:sz w:val="21"/>
                      <w:szCs w:val="21"/>
                    </w:rPr>
                  </w:pPr>
                  <w:r>
                    <w:rPr>
                      <w:rFonts w:hint="eastAsia"/>
                      <w:sz w:val="21"/>
                      <w:szCs w:val="21"/>
                    </w:rPr>
                    <w:t>50.5</w:t>
                  </w:r>
                </w:p>
              </w:tc>
              <w:tc>
                <w:tcPr>
                  <w:tcW w:w="1197" w:type="dxa"/>
                  <w:vAlign w:val="center"/>
                </w:tcPr>
                <w:p w:rsidR="00D81A2A" w:rsidRDefault="00952F5D">
                  <w:pPr>
                    <w:spacing w:line="360" w:lineRule="exact"/>
                    <w:ind w:firstLineChars="0" w:firstLine="0"/>
                    <w:jc w:val="center"/>
                    <w:rPr>
                      <w:sz w:val="21"/>
                      <w:szCs w:val="21"/>
                    </w:rPr>
                  </w:pPr>
                  <w:r>
                    <w:rPr>
                      <w:rFonts w:hint="eastAsia"/>
                      <w:sz w:val="21"/>
                      <w:szCs w:val="21"/>
                    </w:rPr>
                    <w:t>42.2</w:t>
                  </w:r>
                </w:p>
              </w:tc>
              <w:tc>
                <w:tcPr>
                  <w:tcW w:w="1195" w:type="dxa"/>
                  <w:vAlign w:val="center"/>
                </w:tcPr>
                <w:p w:rsidR="00D81A2A" w:rsidRDefault="00952F5D">
                  <w:pPr>
                    <w:spacing w:line="360" w:lineRule="exact"/>
                    <w:ind w:firstLineChars="0" w:firstLine="0"/>
                    <w:jc w:val="center"/>
                    <w:rPr>
                      <w:sz w:val="21"/>
                      <w:szCs w:val="21"/>
                    </w:rPr>
                  </w:pPr>
                  <w:r>
                    <w:rPr>
                      <w:rFonts w:hint="eastAsia"/>
                      <w:sz w:val="21"/>
                      <w:szCs w:val="21"/>
                    </w:rPr>
                    <w:t>50.9</w:t>
                  </w:r>
                </w:p>
              </w:tc>
              <w:tc>
                <w:tcPr>
                  <w:tcW w:w="1198" w:type="dxa"/>
                  <w:vAlign w:val="center"/>
                </w:tcPr>
                <w:p w:rsidR="00D81A2A" w:rsidRDefault="00952F5D">
                  <w:pPr>
                    <w:spacing w:line="360" w:lineRule="exact"/>
                    <w:ind w:firstLineChars="0" w:firstLine="0"/>
                    <w:jc w:val="center"/>
                    <w:rPr>
                      <w:sz w:val="21"/>
                      <w:szCs w:val="21"/>
                    </w:rPr>
                  </w:pPr>
                  <w:r>
                    <w:rPr>
                      <w:rFonts w:hint="eastAsia"/>
                      <w:sz w:val="21"/>
                      <w:szCs w:val="21"/>
                    </w:rPr>
                    <w:t>43.3</w:t>
                  </w:r>
                </w:p>
              </w:tc>
              <w:tc>
                <w:tcPr>
                  <w:tcW w:w="1528" w:type="dxa"/>
                  <w:vMerge/>
                  <w:vAlign w:val="center"/>
                </w:tcPr>
                <w:p w:rsidR="00D81A2A" w:rsidRDefault="00D81A2A">
                  <w:pPr>
                    <w:spacing w:line="360" w:lineRule="exact"/>
                    <w:ind w:firstLineChars="0" w:firstLine="0"/>
                    <w:jc w:val="center"/>
                    <w:rPr>
                      <w:sz w:val="21"/>
                      <w:szCs w:val="21"/>
                    </w:rPr>
                  </w:pPr>
                </w:p>
              </w:tc>
              <w:tc>
                <w:tcPr>
                  <w:tcW w:w="1094" w:type="dxa"/>
                  <w:vAlign w:val="center"/>
                </w:tcPr>
                <w:p w:rsidR="00D81A2A" w:rsidRDefault="00952F5D">
                  <w:pPr>
                    <w:spacing w:line="360" w:lineRule="exact"/>
                    <w:ind w:firstLineChars="0" w:firstLine="0"/>
                    <w:jc w:val="center"/>
                    <w:rPr>
                      <w:sz w:val="21"/>
                      <w:szCs w:val="21"/>
                    </w:rPr>
                  </w:pPr>
                  <w:r>
                    <w:rPr>
                      <w:sz w:val="21"/>
                      <w:szCs w:val="21"/>
                    </w:rPr>
                    <w:t>达标</w:t>
                  </w:r>
                </w:p>
              </w:tc>
            </w:tr>
          </w:tbl>
          <w:p w:rsidR="00D81A2A" w:rsidRDefault="00952F5D">
            <w:pPr>
              <w:spacing w:line="520" w:lineRule="exact"/>
              <w:ind w:firstLine="480"/>
            </w:pPr>
            <w:r>
              <w:t>由上表可知，项目厂界</w:t>
            </w:r>
            <w:r>
              <w:rPr>
                <w:rFonts w:hint="eastAsia"/>
              </w:rPr>
              <w:t>北</w:t>
            </w:r>
            <w:r>
              <w:rPr>
                <w:rFonts w:hint="eastAsia"/>
              </w:rPr>
              <w:t>侧、</w:t>
            </w:r>
            <w:r>
              <w:rPr>
                <w:rFonts w:hint="eastAsia"/>
              </w:rPr>
              <w:t>东</w:t>
            </w:r>
            <w:r>
              <w:rPr>
                <w:rFonts w:hint="eastAsia"/>
              </w:rPr>
              <w:t>侧、</w:t>
            </w:r>
            <w:r>
              <w:rPr>
                <w:rFonts w:hint="eastAsia"/>
              </w:rPr>
              <w:t>南</w:t>
            </w:r>
            <w:r>
              <w:rPr>
                <w:rFonts w:hint="eastAsia"/>
              </w:rPr>
              <w:t>侧、</w:t>
            </w:r>
            <w:r>
              <w:rPr>
                <w:rFonts w:hint="eastAsia"/>
              </w:rPr>
              <w:t>西</w:t>
            </w:r>
            <w:r>
              <w:rPr>
                <w:rFonts w:hint="eastAsia"/>
              </w:rPr>
              <w:t>侧</w:t>
            </w:r>
            <w:r>
              <w:t>昼间噪声值在</w:t>
            </w:r>
            <w:r>
              <w:rPr>
                <w:rFonts w:hint="eastAsia"/>
              </w:rPr>
              <w:t>50.5</w:t>
            </w:r>
            <w:r>
              <w:t>~</w:t>
            </w:r>
            <w:r>
              <w:rPr>
                <w:rFonts w:hint="eastAsia"/>
              </w:rPr>
              <w:t>55.4</w:t>
            </w:r>
            <w:r>
              <w:t>dB</w:t>
            </w:r>
            <w:r>
              <w:t>（</w:t>
            </w:r>
            <w:r>
              <w:t>A</w:t>
            </w:r>
            <w:r>
              <w:t>）之间，夜间噪声值在</w:t>
            </w:r>
            <w:r>
              <w:rPr>
                <w:rFonts w:hint="eastAsia"/>
              </w:rPr>
              <w:t>42.5</w:t>
            </w:r>
            <w:r>
              <w:t>~</w:t>
            </w:r>
            <w:r>
              <w:rPr>
                <w:rFonts w:hint="eastAsia"/>
              </w:rPr>
              <w:t>47.0</w:t>
            </w:r>
            <w:r>
              <w:t>dB</w:t>
            </w:r>
            <w:r>
              <w:t>（</w:t>
            </w:r>
            <w:r>
              <w:t>A</w:t>
            </w:r>
            <w:r>
              <w:t>）之间，敏感点处昼间噪声值最大为</w:t>
            </w:r>
            <w:r>
              <w:rPr>
                <w:rFonts w:hint="eastAsia"/>
              </w:rPr>
              <w:t>50.9</w:t>
            </w:r>
            <w:r>
              <w:t>dB</w:t>
            </w:r>
            <w:r>
              <w:t>（</w:t>
            </w:r>
            <w:r>
              <w:t>A</w:t>
            </w:r>
            <w:r>
              <w:t>），夜间噪声值在最大为</w:t>
            </w:r>
            <w:r>
              <w:rPr>
                <w:rFonts w:hint="eastAsia"/>
              </w:rPr>
              <w:t>42.2</w:t>
            </w:r>
            <w:r>
              <w:t>dB</w:t>
            </w:r>
            <w:r>
              <w:t>（</w:t>
            </w:r>
            <w:r>
              <w:t>A</w:t>
            </w:r>
            <w:r>
              <w:t>），故项目所在地及敏感点声环境质量均满足《声环境质量标准》（</w:t>
            </w:r>
            <w:r>
              <w:t>GB3096-2008</w:t>
            </w:r>
            <w:r>
              <w:t>）中的</w:t>
            </w:r>
            <w:r>
              <w:t>2</w:t>
            </w:r>
            <w:r>
              <w:t>类标准</w:t>
            </w:r>
            <w:r>
              <w:rPr>
                <w:rFonts w:hint="eastAsia"/>
              </w:rPr>
              <w:t>。</w:t>
            </w:r>
          </w:p>
          <w:p w:rsidR="00D81A2A" w:rsidRDefault="00D81A2A">
            <w:pPr>
              <w:spacing w:line="520" w:lineRule="exact"/>
              <w:ind w:firstLine="480"/>
              <w:rPr>
                <w:color w:val="FF0000"/>
              </w:rPr>
            </w:pPr>
          </w:p>
          <w:p w:rsidR="00D81A2A" w:rsidRDefault="00D81A2A" w:rsidP="00B0516F">
            <w:pPr>
              <w:pStyle w:val="20"/>
              <w:ind w:firstLine="480"/>
            </w:pPr>
          </w:p>
          <w:p w:rsidR="00D81A2A" w:rsidRDefault="00D81A2A">
            <w:pPr>
              <w:spacing w:line="520" w:lineRule="exact"/>
              <w:ind w:firstLine="480"/>
              <w:rPr>
                <w:color w:val="FF0000"/>
              </w:rPr>
            </w:pPr>
          </w:p>
          <w:p w:rsidR="00D81A2A" w:rsidRDefault="00D81A2A">
            <w:pPr>
              <w:spacing w:line="520" w:lineRule="exact"/>
              <w:ind w:firstLine="480"/>
              <w:rPr>
                <w:color w:val="FF0000"/>
              </w:rPr>
            </w:pPr>
          </w:p>
          <w:p w:rsidR="00D81A2A" w:rsidRDefault="00D81A2A">
            <w:pPr>
              <w:spacing w:line="520" w:lineRule="exact"/>
              <w:ind w:firstLine="480"/>
            </w:pPr>
          </w:p>
        </w:tc>
      </w:tr>
      <w:tr w:rsidR="00D81A2A">
        <w:tc>
          <w:tcPr>
            <w:tcW w:w="9288" w:type="dxa"/>
            <w:tcBorders>
              <w:top w:val="single" w:sz="12" w:space="0" w:color="auto"/>
              <w:left w:val="single" w:sz="12" w:space="0" w:color="auto"/>
              <w:bottom w:val="single" w:sz="12" w:space="0" w:color="auto"/>
              <w:right w:val="single" w:sz="12" w:space="0" w:color="auto"/>
            </w:tcBorders>
          </w:tcPr>
          <w:p w:rsidR="00D81A2A" w:rsidRDefault="00952F5D">
            <w:pPr>
              <w:spacing w:line="520" w:lineRule="exact"/>
              <w:ind w:firstLineChars="0" w:firstLine="0"/>
              <w:rPr>
                <w:rFonts w:eastAsia="楷体"/>
                <w:b/>
                <w:sz w:val="28"/>
                <w:szCs w:val="21"/>
              </w:rPr>
            </w:pPr>
            <w:r>
              <w:rPr>
                <w:rFonts w:eastAsia="楷体"/>
                <w:b/>
                <w:sz w:val="28"/>
                <w:szCs w:val="21"/>
              </w:rPr>
              <w:lastRenderedPageBreak/>
              <w:t>主要环境保护目标（列出名单及保护级别）</w:t>
            </w:r>
          </w:p>
          <w:p w:rsidR="00D81A2A" w:rsidRDefault="00952F5D">
            <w:pPr>
              <w:spacing w:line="520" w:lineRule="exact"/>
              <w:ind w:firstLine="480"/>
            </w:pPr>
            <w:r>
              <w:rPr>
                <w:szCs w:val="32"/>
              </w:rPr>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w:t>
            </w:r>
            <w:r>
              <w:rPr>
                <w:szCs w:val="32"/>
              </w:rPr>
              <w:t>境。</w:t>
            </w:r>
            <w:r>
              <w:rPr>
                <w:bCs/>
              </w:rPr>
              <w:t>各环境要素主要保护对象及目标见表</w:t>
            </w:r>
            <w:r>
              <w:rPr>
                <w:rFonts w:hint="eastAsia"/>
                <w:bCs/>
              </w:rPr>
              <w:t>12</w:t>
            </w:r>
            <w:r>
              <w:rPr>
                <w:bCs/>
              </w:rPr>
              <w:t>-</w:t>
            </w:r>
            <w:r>
              <w:rPr>
                <w:rFonts w:hint="eastAsia"/>
                <w:bCs/>
              </w:rPr>
              <w:t>13</w:t>
            </w:r>
            <w:r>
              <w:rPr>
                <w:bCs/>
              </w:rPr>
              <w:t>。</w:t>
            </w:r>
          </w:p>
          <w:p w:rsidR="00D81A2A" w:rsidRDefault="00952F5D" w:rsidP="00B0516F">
            <w:pPr>
              <w:spacing w:line="520" w:lineRule="exact"/>
              <w:ind w:firstLine="422"/>
              <w:jc w:val="center"/>
              <w:rPr>
                <w:b/>
                <w:sz w:val="21"/>
                <w:szCs w:val="18"/>
              </w:rPr>
            </w:pPr>
            <w:r>
              <w:rPr>
                <w:b/>
                <w:sz w:val="21"/>
                <w:szCs w:val="18"/>
              </w:rPr>
              <w:t>表</w:t>
            </w:r>
            <w:r>
              <w:rPr>
                <w:rFonts w:hint="eastAsia"/>
                <w:b/>
                <w:sz w:val="21"/>
                <w:szCs w:val="18"/>
              </w:rPr>
              <w:t xml:space="preserve">12 </w:t>
            </w:r>
            <w:r>
              <w:rPr>
                <w:b/>
                <w:sz w:val="21"/>
                <w:szCs w:val="18"/>
              </w:rPr>
              <w:t xml:space="preserve"> </w:t>
            </w:r>
            <w:r>
              <w:rPr>
                <w:b/>
                <w:sz w:val="21"/>
                <w:szCs w:val="18"/>
              </w:rPr>
              <w:t>加工区主要环境空气保护目标</w:t>
            </w:r>
          </w:p>
          <w:tbl>
            <w:tblP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0"/>
              <w:gridCol w:w="1459"/>
              <w:gridCol w:w="1391"/>
              <w:gridCol w:w="1089"/>
              <w:gridCol w:w="913"/>
              <w:gridCol w:w="1664"/>
              <w:gridCol w:w="914"/>
              <w:gridCol w:w="1070"/>
            </w:tblGrid>
            <w:tr w:rsidR="00D81A2A">
              <w:trPr>
                <w:trHeight w:val="397"/>
              </w:trPr>
              <w:tc>
                <w:tcPr>
                  <w:tcW w:w="540" w:type="dxa"/>
                  <w:vMerge w:val="restart"/>
                  <w:tcBorders>
                    <w:top w:val="single" w:sz="12" w:space="0" w:color="auto"/>
                    <w:left w:val="single" w:sz="12" w:space="0" w:color="auto"/>
                    <w:bottom w:val="single" w:sz="4" w:space="0" w:color="auto"/>
                    <w:right w:val="single" w:sz="4" w:space="0" w:color="auto"/>
                  </w:tcBorders>
                  <w:vAlign w:val="center"/>
                </w:tcPr>
                <w:p w:rsidR="00D81A2A" w:rsidRDefault="00952F5D">
                  <w:pPr>
                    <w:spacing w:line="360" w:lineRule="exact"/>
                    <w:ind w:firstLineChars="0" w:firstLine="0"/>
                    <w:jc w:val="center"/>
                    <w:rPr>
                      <w:b/>
                      <w:sz w:val="21"/>
                      <w:szCs w:val="21"/>
                    </w:rPr>
                  </w:pPr>
                  <w:r>
                    <w:rPr>
                      <w:b/>
                      <w:sz w:val="21"/>
                      <w:szCs w:val="21"/>
                    </w:rPr>
                    <w:t>类别</w:t>
                  </w:r>
                </w:p>
              </w:tc>
              <w:tc>
                <w:tcPr>
                  <w:tcW w:w="2850" w:type="dxa"/>
                  <w:gridSpan w:val="2"/>
                  <w:tcBorders>
                    <w:top w:val="single" w:sz="12"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b/>
                      <w:sz w:val="21"/>
                      <w:szCs w:val="21"/>
                    </w:rPr>
                  </w:pPr>
                  <w:r>
                    <w:rPr>
                      <w:b/>
                      <w:sz w:val="21"/>
                      <w:szCs w:val="21"/>
                    </w:rPr>
                    <w:t>坐标</w:t>
                  </w:r>
                  <w:r>
                    <w:rPr>
                      <w:b/>
                      <w:sz w:val="21"/>
                      <w:szCs w:val="21"/>
                    </w:rPr>
                    <w:t>/m</w:t>
                  </w:r>
                </w:p>
              </w:tc>
              <w:tc>
                <w:tcPr>
                  <w:tcW w:w="1089" w:type="dxa"/>
                  <w:vMerge w:val="restart"/>
                  <w:tcBorders>
                    <w:top w:val="single" w:sz="12"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b/>
                      <w:sz w:val="21"/>
                      <w:szCs w:val="21"/>
                    </w:rPr>
                  </w:pPr>
                  <w:r>
                    <w:rPr>
                      <w:b/>
                      <w:sz w:val="21"/>
                      <w:szCs w:val="21"/>
                    </w:rPr>
                    <w:t>保护对象</w:t>
                  </w:r>
                </w:p>
              </w:tc>
              <w:tc>
                <w:tcPr>
                  <w:tcW w:w="913" w:type="dxa"/>
                  <w:vMerge w:val="restart"/>
                  <w:tcBorders>
                    <w:top w:val="single" w:sz="12"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b/>
                      <w:sz w:val="21"/>
                      <w:szCs w:val="21"/>
                    </w:rPr>
                  </w:pPr>
                  <w:r>
                    <w:rPr>
                      <w:b/>
                      <w:sz w:val="21"/>
                      <w:szCs w:val="21"/>
                    </w:rPr>
                    <w:t>保护</w:t>
                  </w:r>
                </w:p>
                <w:p w:rsidR="00D81A2A" w:rsidRDefault="00952F5D">
                  <w:pPr>
                    <w:spacing w:line="360" w:lineRule="exact"/>
                    <w:ind w:firstLineChars="0" w:firstLine="0"/>
                    <w:jc w:val="center"/>
                    <w:rPr>
                      <w:b/>
                      <w:sz w:val="21"/>
                      <w:szCs w:val="21"/>
                    </w:rPr>
                  </w:pPr>
                  <w:r>
                    <w:rPr>
                      <w:b/>
                      <w:sz w:val="21"/>
                      <w:szCs w:val="21"/>
                    </w:rPr>
                    <w:t>内容</w:t>
                  </w:r>
                </w:p>
              </w:tc>
              <w:tc>
                <w:tcPr>
                  <w:tcW w:w="1664" w:type="dxa"/>
                  <w:vMerge w:val="restart"/>
                  <w:tcBorders>
                    <w:top w:val="single" w:sz="12"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b/>
                      <w:sz w:val="21"/>
                      <w:szCs w:val="21"/>
                    </w:rPr>
                  </w:pPr>
                  <w:r>
                    <w:rPr>
                      <w:b/>
                      <w:sz w:val="21"/>
                      <w:szCs w:val="21"/>
                    </w:rPr>
                    <w:t>环境</w:t>
                  </w:r>
                </w:p>
                <w:p w:rsidR="00D81A2A" w:rsidRDefault="00952F5D">
                  <w:pPr>
                    <w:spacing w:line="360" w:lineRule="exact"/>
                    <w:ind w:firstLineChars="0" w:firstLine="0"/>
                    <w:jc w:val="center"/>
                    <w:rPr>
                      <w:b/>
                      <w:sz w:val="21"/>
                      <w:szCs w:val="21"/>
                    </w:rPr>
                  </w:pPr>
                  <w:r>
                    <w:rPr>
                      <w:b/>
                      <w:sz w:val="21"/>
                      <w:szCs w:val="21"/>
                    </w:rPr>
                    <w:t>功能区</w:t>
                  </w:r>
                </w:p>
              </w:tc>
              <w:tc>
                <w:tcPr>
                  <w:tcW w:w="914" w:type="dxa"/>
                  <w:vMerge w:val="restart"/>
                  <w:tcBorders>
                    <w:top w:val="single" w:sz="12"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b/>
                      <w:sz w:val="21"/>
                      <w:szCs w:val="21"/>
                    </w:rPr>
                  </w:pPr>
                  <w:r>
                    <w:rPr>
                      <w:b/>
                      <w:sz w:val="21"/>
                      <w:szCs w:val="21"/>
                    </w:rPr>
                    <w:t>相对厂址方位</w:t>
                  </w:r>
                </w:p>
              </w:tc>
              <w:tc>
                <w:tcPr>
                  <w:tcW w:w="1070" w:type="dxa"/>
                  <w:vMerge w:val="restart"/>
                  <w:tcBorders>
                    <w:top w:val="single" w:sz="12"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b/>
                      <w:sz w:val="21"/>
                      <w:szCs w:val="21"/>
                    </w:rPr>
                  </w:pPr>
                  <w:r>
                    <w:rPr>
                      <w:b/>
                      <w:sz w:val="21"/>
                      <w:szCs w:val="21"/>
                    </w:rPr>
                    <w:t>相对厂界距离</w:t>
                  </w:r>
                  <w:r>
                    <w:rPr>
                      <w:b/>
                      <w:sz w:val="21"/>
                      <w:szCs w:val="21"/>
                    </w:rPr>
                    <w:t>m</w:t>
                  </w:r>
                </w:p>
              </w:tc>
            </w:tr>
            <w:tr w:rsidR="00D81A2A">
              <w:trPr>
                <w:trHeight w:val="397"/>
              </w:trPr>
              <w:tc>
                <w:tcPr>
                  <w:tcW w:w="540" w:type="dxa"/>
                  <w:vMerge/>
                  <w:tcBorders>
                    <w:top w:val="single" w:sz="12"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bCs/>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b/>
                      <w:sz w:val="21"/>
                      <w:szCs w:val="21"/>
                    </w:rPr>
                  </w:pPr>
                  <w:r>
                    <w:rPr>
                      <w:b/>
                      <w:sz w:val="21"/>
                      <w:szCs w:val="21"/>
                    </w:rPr>
                    <w:t>X</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b/>
                      <w:sz w:val="21"/>
                      <w:szCs w:val="21"/>
                    </w:rPr>
                  </w:pPr>
                  <w:r>
                    <w:rPr>
                      <w:b/>
                      <w:sz w:val="21"/>
                      <w:szCs w:val="21"/>
                    </w:rPr>
                    <w:t>Y</w:t>
                  </w:r>
                </w:p>
              </w:tc>
              <w:tc>
                <w:tcPr>
                  <w:tcW w:w="1089" w:type="dxa"/>
                  <w:vMerge/>
                  <w:tcBorders>
                    <w:top w:val="single" w:sz="12"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b/>
                      <w:sz w:val="21"/>
                      <w:szCs w:val="21"/>
                    </w:rPr>
                  </w:pPr>
                </w:p>
              </w:tc>
              <w:tc>
                <w:tcPr>
                  <w:tcW w:w="913" w:type="dxa"/>
                  <w:vMerge/>
                  <w:tcBorders>
                    <w:top w:val="single" w:sz="12"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b/>
                      <w:sz w:val="21"/>
                      <w:szCs w:val="21"/>
                    </w:rPr>
                  </w:pPr>
                </w:p>
              </w:tc>
              <w:tc>
                <w:tcPr>
                  <w:tcW w:w="1664" w:type="dxa"/>
                  <w:vMerge/>
                  <w:tcBorders>
                    <w:top w:val="single" w:sz="12"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b/>
                      <w:sz w:val="21"/>
                      <w:szCs w:val="21"/>
                    </w:rPr>
                  </w:pPr>
                </w:p>
              </w:tc>
              <w:tc>
                <w:tcPr>
                  <w:tcW w:w="914" w:type="dxa"/>
                  <w:vMerge/>
                  <w:tcBorders>
                    <w:top w:val="single" w:sz="12"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b/>
                      <w:sz w:val="21"/>
                      <w:szCs w:val="21"/>
                    </w:rPr>
                  </w:pPr>
                </w:p>
              </w:tc>
              <w:tc>
                <w:tcPr>
                  <w:tcW w:w="1070" w:type="dxa"/>
                  <w:vMerge/>
                  <w:tcBorders>
                    <w:top w:val="single" w:sz="12" w:space="0" w:color="auto"/>
                    <w:left w:val="single" w:sz="4" w:space="0" w:color="auto"/>
                    <w:bottom w:val="single" w:sz="4" w:space="0" w:color="auto"/>
                    <w:right w:val="single" w:sz="12" w:space="0" w:color="auto"/>
                  </w:tcBorders>
                  <w:vAlign w:val="center"/>
                </w:tcPr>
                <w:p w:rsidR="00D81A2A" w:rsidRDefault="00D81A2A">
                  <w:pPr>
                    <w:widowControl/>
                    <w:spacing w:line="360" w:lineRule="exact"/>
                    <w:ind w:firstLineChars="0" w:firstLine="0"/>
                    <w:jc w:val="center"/>
                    <w:rPr>
                      <w:b/>
                      <w:sz w:val="21"/>
                      <w:szCs w:val="21"/>
                    </w:rPr>
                  </w:pPr>
                </w:p>
              </w:tc>
            </w:tr>
            <w:tr w:rsidR="00D81A2A">
              <w:trPr>
                <w:trHeight w:val="397"/>
              </w:trPr>
              <w:tc>
                <w:tcPr>
                  <w:tcW w:w="540" w:type="dxa"/>
                  <w:vMerge w:val="restart"/>
                  <w:tcBorders>
                    <w:top w:val="single" w:sz="4" w:space="0" w:color="auto"/>
                    <w:left w:val="single" w:sz="12"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sz w:val="21"/>
                      <w:szCs w:val="21"/>
                    </w:rPr>
                    <w:t>大气环境</w:t>
                  </w: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51.60</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32</w:t>
                  </w:r>
                  <w:r>
                    <w:rPr>
                      <w:sz w:val="21"/>
                      <w:szCs w:val="21"/>
                    </w:rPr>
                    <w:t>°</w:t>
                  </w:r>
                  <w:r>
                    <w:rPr>
                      <w:rFonts w:hint="eastAsia"/>
                      <w:sz w:val="21"/>
                      <w:szCs w:val="21"/>
                    </w:rPr>
                    <w:t>17</w:t>
                  </w:r>
                  <w:r>
                    <w:rPr>
                      <w:sz w:val="21"/>
                      <w:szCs w:val="21"/>
                    </w:rPr>
                    <w:t>′</w:t>
                  </w:r>
                  <w:r>
                    <w:rPr>
                      <w:rFonts w:hint="eastAsia"/>
                      <w:sz w:val="21"/>
                      <w:szCs w:val="21"/>
                    </w:rPr>
                    <w:t>28.56</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田竹湾</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人群居住健康环境空气质量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《环境空气质量标准》</w:t>
                  </w:r>
                  <w:r>
                    <w:rPr>
                      <w:sz w:val="21"/>
                      <w:szCs w:val="21"/>
                    </w:rPr>
                    <w:t>GB 3095-2012</w:t>
                  </w:r>
                  <w:r>
                    <w:rPr>
                      <w:sz w:val="21"/>
                      <w:szCs w:val="21"/>
                    </w:rPr>
                    <w:t>二级标准</w:t>
                  </w: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E</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103</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39.86</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17</w:t>
                  </w:r>
                  <w:r>
                    <w:rPr>
                      <w:sz w:val="21"/>
                      <w:szCs w:val="21"/>
                    </w:rPr>
                    <w:t>′</w:t>
                  </w:r>
                  <w:r>
                    <w:rPr>
                      <w:rFonts w:hint="eastAsia"/>
                      <w:sz w:val="21"/>
                      <w:szCs w:val="21"/>
                    </w:rPr>
                    <w:t>21.51</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金鸡湾</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SW</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237</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40.79</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17</w:t>
                  </w:r>
                  <w:r>
                    <w:rPr>
                      <w:sz w:val="21"/>
                      <w:szCs w:val="21"/>
                    </w:rPr>
                    <w:t>′</w:t>
                  </w:r>
                  <w:r>
                    <w:rPr>
                      <w:rFonts w:hint="eastAsia"/>
                      <w:sz w:val="21"/>
                      <w:szCs w:val="21"/>
                    </w:rPr>
                    <w:t>14.20</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楸未垭</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SW</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456</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41.10</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17</w:t>
                  </w:r>
                  <w:r>
                    <w:rPr>
                      <w:sz w:val="21"/>
                      <w:szCs w:val="21"/>
                    </w:rPr>
                    <w:t>′</w:t>
                  </w:r>
                  <w:r>
                    <w:rPr>
                      <w:rFonts w:hint="eastAsia"/>
                      <w:sz w:val="21"/>
                      <w:szCs w:val="21"/>
                    </w:rPr>
                    <w:t>39.27</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小阳坪</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NW</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261</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52.53</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17</w:t>
                  </w:r>
                  <w:r>
                    <w:rPr>
                      <w:sz w:val="21"/>
                      <w:szCs w:val="21"/>
                    </w:rPr>
                    <w:t>′</w:t>
                  </w:r>
                  <w:r>
                    <w:rPr>
                      <w:rFonts w:hint="eastAsia"/>
                      <w:sz w:val="21"/>
                      <w:szCs w:val="21"/>
                    </w:rPr>
                    <w:t>51.29</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侯家岩</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NE</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654</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57.47</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18</w:t>
                  </w:r>
                  <w:r>
                    <w:rPr>
                      <w:sz w:val="21"/>
                      <w:szCs w:val="21"/>
                    </w:rPr>
                    <w:t>′</w:t>
                  </w:r>
                  <w:r>
                    <w:rPr>
                      <w:rFonts w:hint="eastAsia"/>
                      <w:sz w:val="21"/>
                      <w:szCs w:val="21"/>
                    </w:rPr>
                    <w:t>18.19</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何家湾</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N</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1500</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12.36</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17</w:t>
                  </w:r>
                  <w:r>
                    <w:rPr>
                      <w:sz w:val="21"/>
                      <w:szCs w:val="21"/>
                    </w:rPr>
                    <w:t>′</w:t>
                  </w:r>
                  <w:r>
                    <w:rPr>
                      <w:rFonts w:hint="eastAsia"/>
                      <w:sz w:val="21"/>
                      <w:szCs w:val="21"/>
                    </w:rPr>
                    <w:t>49.46</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油房</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NW</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1106</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03.40</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17</w:t>
                  </w:r>
                  <w:r>
                    <w:rPr>
                      <w:sz w:val="21"/>
                      <w:szCs w:val="21"/>
                    </w:rPr>
                    <w:t>′</w:t>
                  </w:r>
                  <w:r>
                    <w:rPr>
                      <w:rFonts w:hint="eastAsia"/>
                      <w:sz w:val="21"/>
                      <w:szCs w:val="21"/>
                    </w:rPr>
                    <w:t>27.26</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孟家坪</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W</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1046</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17.54</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17</w:t>
                  </w:r>
                  <w:r>
                    <w:rPr>
                      <w:sz w:val="21"/>
                      <w:szCs w:val="21"/>
                    </w:rPr>
                    <w:t>′</w:t>
                  </w:r>
                  <w:r>
                    <w:rPr>
                      <w:rFonts w:hint="eastAsia"/>
                      <w:sz w:val="21"/>
                      <w:szCs w:val="21"/>
                    </w:rPr>
                    <w:t>10.54</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落人洞</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SW</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924</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30.90</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16</w:t>
                  </w:r>
                  <w:r>
                    <w:rPr>
                      <w:sz w:val="21"/>
                      <w:szCs w:val="21"/>
                    </w:rPr>
                    <w:t>′</w:t>
                  </w:r>
                  <w:r>
                    <w:rPr>
                      <w:rFonts w:hint="eastAsia"/>
                      <w:sz w:val="21"/>
                      <w:szCs w:val="21"/>
                    </w:rPr>
                    <w:t>53.56</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朝天贯</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SW</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1084</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10</w:t>
                  </w:r>
                  <w:r>
                    <w:rPr>
                      <w:sz w:val="21"/>
                      <w:szCs w:val="21"/>
                    </w:rPr>
                    <w:t>′</w:t>
                  </w:r>
                  <w:r>
                    <w:rPr>
                      <w:rFonts w:hint="eastAsia"/>
                      <w:sz w:val="21"/>
                      <w:szCs w:val="21"/>
                    </w:rPr>
                    <w:t>47.27</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16</w:t>
                  </w:r>
                  <w:r>
                    <w:rPr>
                      <w:sz w:val="21"/>
                      <w:szCs w:val="21"/>
                    </w:rPr>
                    <w:t>′</w:t>
                  </w:r>
                  <w:r>
                    <w:rPr>
                      <w:rFonts w:hint="eastAsia"/>
                      <w:sz w:val="21"/>
                      <w:szCs w:val="21"/>
                    </w:rPr>
                    <w:t>43.37</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竹园坝</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S</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1317</w:t>
                  </w:r>
                </w:p>
              </w:tc>
            </w:tr>
            <w:tr w:rsidR="00D81A2A">
              <w:trPr>
                <w:trHeight w:val="397"/>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11</w:t>
                  </w:r>
                  <w:r>
                    <w:rPr>
                      <w:sz w:val="21"/>
                      <w:szCs w:val="21"/>
                    </w:rPr>
                    <w:t>′</w:t>
                  </w:r>
                  <w:r>
                    <w:rPr>
                      <w:rFonts w:hint="eastAsia"/>
                      <w:sz w:val="21"/>
                      <w:szCs w:val="21"/>
                    </w:rPr>
                    <w:t>12.92</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16</w:t>
                  </w:r>
                  <w:r>
                    <w:rPr>
                      <w:sz w:val="21"/>
                      <w:szCs w:val="21"/>
                    </w:rPr>
                    <w:t>′</w:t>
                  </w:r>
                  <w:r>
                    <w:rPr>
                      <w:rFonts w:hint="eastAsia"/>
                      <w:sz w:val="21"/>
                      <w:szCs w:val="21"/>
                    </w:rPr>
                    <w:t>51.47</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紫黄</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SE</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1334</w:t>
                  </w:r>
                </w:p>
              </w:tc>
            </w:tr>
            <w:tr w:rsidR="00D81A2A">
              <w:trPr>
                <w:trHeight w:val="333"/>
              </w:trPr>
              <w:tc>
                <w:tcPr>
                  <w:tcW w:w="540" w:type="dxa"/>
                  <w:vMerge/>
                  <w:tcBorders>
                    <w:top w:val="single" w:sz="4" w:space="0" w:color="auto"/>
                    <w:left w:val="single" w:sz="12"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10</w:t>
                  </w:r>
                  <w:r>
                    <w:rPr>
                      <w:rFonts w:hint="eastAsia"/>
                      <w:sz w:val="21"/>
                      <w:szCs w:val="21"/>
                    </w:rPr>
                    <w:t>8</w:t>
                  </w:r>
                  <w:r>
                    <w:rPr>
                      <w:sz w:val="21"/>
                      <w:szCs w:val="21"/>
                    </w:rPr>
                    <w:t>°</w:t>
                  </w:r>
                  <w:r>
                    <w:rPr>
                      <w:rFonts w:hint="eastAsia"/>
                      <w:sz w:val="21"/>
                      <w:szCs w:val="21"/>
                    </w:rPr>
                    <w:t>11</w:t>
                  </w:r>
                  <w:r>
                    <w:rPr>
                      <w:sz w:val="21"/>
                      <w:szCs w:val="21"/>
                    </w:rPr>
                    <w:t>′</w:t>
                  </w:r>
                  <w:r>
                    <w:rPr>
                      <w:rFonts w:hint="eastAsia"/>
                      <w:sz w:val="21"/>
                      <w:szCs w:val="21"/>
                    </w:rPr>
                    <w:t>16.94</w:t>
                  </w:r>
                  <w:r>
                    <w:rPr>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3</w:t>
                  </w:r>
                  <w:r>
                    <w:rPr>
                      <w:rFonts w:hint="eastAsia"/>
                      <w:sz w:val="21"/>
                      <w:szCs w:val="21"/>
                    </w:rPr>
                    <w:t>2</w:t>
                  </w:r>
                  <w:r>
                    <w:rPr>
                      <w:sz w:val="21"/>
                      <w:szCs w:val="21"/>
                    </w:rPr>
                    <w:t>°</w:t>
                  </w:r>
                  <w:r>
                    <w:rPr>
                      <w:rFonts w:hint="eastAsia"/>
                      <w:sz w:val="21"/>
                      <w:szCs w:val="21"/>
                    </w:rPr>
                    <w:t>17</w:t>
                  </w:r>
                  <w:r>
                    <w:rPr>
                      <w:sz w:val="21"/>
                      <w:szCs w:val="21"/>
                    </w:rPr>
                    <w:t>′</w:t>
                  </w:r>
                  <w:r>
                    <w:rPr>
                      <w:rFonts w:hint="eastAsia"/>
                      <w:sz w:val="21"/>
                      <w:szCs w:val="21"/>
                    </w:rPr>
                    <w:t>08.19</w:t>
                  </w:r>
                  <w:r>
                    <w:rPr>
                      <w:sz w:val="21"/>
                      <w:szCs w:val="21"/>
                    </w:rPr>
                    <w:t>″</w:t>
                  </w:r>
                </w:p>
              </w:tc>
              <w:tc>
                <w:tcPr>
                  <w:tcW w:w="1089" w:type="dxa"/>
                  <w:tcBorders>
                    <w:top w:val="single" w:sz="4" w:space="0" w:color="auto"/>
                    <w:left w:val="single" w:sz="4" w:space="0" w:color="auto"/>
                    <w:bottom w:val="single" w:sz="4"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rFonts w:hint="eastAsia"/>
                      <w:sz w:val="21"/>
                      <w:szCs w:val="21"/>
                    </w:rPr>
                    <w:t>张家坪</w:t>
                  </w:r>
                </w:p>
              </w:tc>
              <w:tc>
                <w:tcPr>
                  <w:tcW w:w="913"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81A2A" w:rsidRDefault="00D81A2A">
                  <w:pPr>
                    <w:widowControl/>
                    <w:spacing w:line="360" w:lineRule="exact"/>
                    <w:ind w:firstLineChars="0" w:firstLine="0"/>
                    <w:jc w:val="center"/>
                    <w:rPr>
                      <w:sz w:val="21"/>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SE</w:t>
                  </w:r>
                </w:p>
              </w:tc>
              <w:tc>
                <w:tcPr>
                  <w:tcW w:w="1070" w:type="dxa"/>
                  <w:tcBorders>
                    <w:top w:val="single" w:sz="4" w:space="0" w:color="auto"/>
                    <w:left w:val="single" w:sz="4" w:space="0" w:color="auto"/>
                    <w:bottom w:val="single" w:sz="4"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682</w:t>
                  </w:r>
                </w:p>
              </w:tc>
            </w:tr>
            <w:tr w:rsidR="00D81A2A">
              <w:trPr>
                <w:trHeight w:val="397"/>
              </w:trPr>
              <w:tc>
                <w:tcPr>
                  <w:tcW w:w="540" w:type="dxa"/>
                  <w:tcBorders>
                    <w:top w:val="single" w:sz="4" w:space="0" w:color="auto"/>
                    <w:left w:val="single" w:sz="12" w:space="0" w:color="auto"/>
                    <w:bottom w:val="single" w:sz="12" w:space="0" w:color="auto"/>
                    <w:right w:val="single" w:sz="4" w:space="0" w:color="auto"/>
                  </w:tcBorders>
                  <w:vAlign w:val="center"/>
                </w:tcPr>
                <w:p w:rsidR="00D81A2A" w:rsidRDefault="00952F5D">
                  <w:pPr>
                    <w:widowControl/>
                    <w:spacing w:line="360" w:lineRule="exact"/>
                    <w:ind w:firstLineChars="0" w:firstLine="0"/>
                    <w:jc w:val="center"/>
                    <w:rPr>
                      <w:sz w:val="21"/>
                      <w:szCs w:val="21"/>
                    </w:rPr>
                  </w:pPr>
                  <w:r>
                    <w:rPr>
                      <w:sz w:val="21"/>
                      <w:szCs w:val="21"/>
                    </w:rPr>
                    <w:t>声环境</w:t>
                  </w:r>
                </w:p>
              </w:tc>
              <w:tc>
                <w:tcPr>
                  <w:tcW w:w="1459" w:type="dxa"/>
                  <w:tcBorders>
                    <w:top w:val="single" w:sz="4" w:space="0" w:color="auto"/>
                    <w:left w:val="single" w:sz="4" w:space="0" w:color="auto"/>
                    <w:bottom w:val="single" w:sz="12" w:space="0" w:color="auto"/>
                    <w:right w:val="single" w:sz="4" w:space="0" w:color="auto"/>
                  </w:tcBorders>
                  <w:vAlign w:val="center"/>
                </w:tcPr>
                <w:p w:rsidR="00D81A2A" w:rsidRDefault="00952F5D">
                  <w:pPr>
                    <w:spacing w:line="360" w:lineRule="exact"/>
                    <w:ind w:firstLineChars="0" w:firstLine="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49.30</w:t>
                  </w:r>
                  <w:r>
                    <w:rPr>
                      <w:sz w:val="21"/>
                      <w:szCs w:val="21"/>
                    </w:rPr>
                    <w:t>″</w:t>
                  </w:r>
                </w:p>
              </w:tc>
              <w:tc>
                <w:tcPr>
                  <w:tcW w:w="1391" w:type="dxa"/>
                  <w:tcBorders>
                    <w:top w:val="single" w:sz="4" w:space="0" w:color="auto"/>
                    <w:left w:val="single" w:sz="4" w:space="0" w:color="auto"/>
                    <w:bottom w:val="single" w:sz="12"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32</w:t>
                  </w:r>
                  <w:r>
                    <w:rPr>
                      <w:sz w:val="21"/>
                      <w:szCs w:val="21"/>
                    </w:rPr>
                    <w:t>°</w:t>
                  </w:r>
                  <w:r>
                    <w:rPr>
                      <w:rFonts w:hint="eastAsia"/>
                      <w:sz w:val="21"/>
                      <w:szCs w:val="21"/>
                    </w:rPr>
                    <w:t>34</w:t>
                  </w:r>
                  <w:r>
                    <w:rPr>
                      <w:sz w:val="21"/>
                      <w:szCs w:val="21"/>
                    </w:rPr>
                    <w:t>′</w:t>
                  </w:r>
                  <w:r>
                    <w:rPr>
                      <w:rFonts w:hint="eastAsia"/>
                      <w:sz w:val="21"/>
                      <w:szCs w:val="21"/>
                    </w:rPr>
                    <w:t>47.10</w:t>
                  </w:r>
                  <w:r>
                    <w:rPr>
                      <w:sz w:val="21"/>
                      <w:szCs w:val="21"/>
                    </w:rPr>
                    <w:t>″</w:t>
                  </w:r>
                </w:p>
              </w:tc>
              <w:tc>
                <w:tcPr>
                  <w:tcW w:w="1089" w:type="dxa"/>
                  <w:tcBorders>
                    <w:top w:val="single" w:sz="4" w:space="0" w:color="auto"/>
                    <w:left w:val="single" w:sz="4" w:space="0" w:color="auto"/>
                    <w:bottom w:val="single" w:sz="12"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1</w:t>
                  </w:r>
                  <w:r>
                    <w:rPr>
                      <w:rFonts w:hint="eastAsia"/>
                      <w:sz w:val="21"/>
                      <w:szCs w:val="21"/>
                    </w:rPr>
                    <w:t>户居民</w:t>
                  </w:r>
                </w:p>
              </w:tc>
              <w:tc>
                <w:tcPr>
                  <w:tcW w:w="2577" w:type="dxa"/>
                  <w:gridSpan w:val="2"/>
                  <w:tcBorders>
                    <w:top w:val="single" w:sz="4" w:space="0" w:color="auto"/>
                    <w:left w:val="single" w:sz="4" w:space="0" w:color="auto"/>
                    <w:bottom w:val="single" w:sz="12" w:space="0" w:color="auto"/>
                    <w:right w:val="single" w:sz="4" w:space="0" w:color="auto"/>
                  </w:tcBorders>
                  <w:vAlign w:val="center"/>
                </w:tcPr>
                <w:p w:rsidR="00D81A2A" w:rsidRDefault="00952F5D">
                  <w:pPr>
                    <w:pStyle w:val="af1"/>
                    <w:spacing w:line="360" w:lineRule="exact"/>
                    <w:ind w:firstLineChars="0" w:firstLine="0"/>
                    <w:rPr>
                      <w:kern w:val="2"/>
                      <w:sz w:val="21"/>
                      <w:szCs w:val="21"/>
                    </w:rPr>
                  </w:pPr>
                  <w:r>
                    <w:rPr>
                      <w:sz w:val="21"/>
                      <w:szCs w:val="21"/>
                    </w:rPr>
                    <w:t>《声环境质量标准》（</w:t>
                  </w:r>
                  <w:r>
                    <w:rPr>
                      <w:sz w:val="21"/>
                      <w:szCs w:val="21"/>
                    </w:rPr>
                    <w:t>GB3096-2008</w:t>
                  </w:r>
                  <w:r>
                    <w:rPr>
                      <w:sz w:val="21"/>
                      <w:szCs w:val="21"/>
                    </w:rPr>
                    <w:t>）</w:t>
                  </w:r>
                  <w:r>
                    <w:rPr>
                      <w:sz w:val="21"/>
                      <w:szCs w:val="21"/>
                    </w:rPr>
                    <w:t>2</w:t>
                  </w:r>
                  <w:r>
                    <w:rPr>
                      <w:sz w:val="21"/>
                      <w:szCs w:val="21"/>
                    </w:rPr>
                    <w:t>类</w:t>
                  </w:r>
                </w:p>
              </w:tc>
              <w:tc>
                <w:tcPr>
                  <w:tcW w:w="914" w:type="dxa"/>
                  <w:tcBorders>
                    <w:top w:val="single" w:sz="4" w:space="0" w:color="auto"/>
                    <w:left w:val="single" w:sz="4" w:space="0" w:color="auto"/>
                    <w:bottom w:val="single" w:sz="12" w:space="0" w:color="auto"/>
                    <w:right w:val="single" w:sz="4"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W</w:t>
                  </w:r>
                </w:p>
              </w:tc>
              <w:tc>
                <w:tcPr>
                  <w:tcW w:w="1070" w:type="dxa"/>
                  <w:tcBorders>
                    <w:top w:val="single" w:sz="4" w:space="0" w:color="auto"/>
                    <w:left w:val="single" w:sz="4" w:space="0" w:color="auto"/>
                    <w:bottom w:val="single" w:sz="12" w:space="0" w:color="auto"/>
                    <w:right w:val="single" w:sz="12" w:space="0" w:color="auto"/>
                  </w:tcBorders>
                  <w:vAlign w:val="center"/>
                </w:tcPr>
                <w:p w:rsidR="00D81A2A" w:rsidRDefault="00952F5D">
                  <w:pPr>
                    <w:spacing w:line="360" w:lineRule="exact"/>
                    <w:ind w:firstLineChars="0" w:firstLine="0"/>
                    <w:jc w:val="center"/>
                    <w:rPr>
                      <w:sz w:val="21"/>
                      <w:szCs w:val="21"/>
                    </w:rPr>
                  </w:pPr>
                  <w:r>
                    <w:rPr>
                      <w:rFonts w:hint="eastAsia"/>
                      <w:sz w:val="21"/>
                      <w:szCs w:val="21"/>
                    </w:rPr>
                    <w:t>紧邻</w:t>
                  </w:r>
                </w:p>
              </w:tc>
            </w:tr>
          </w:tbl>
          <w:p w:rsidR="00D81A2A" w:rsidRDefault="00952F5D">
            <w:pPr>
              <w:spacing w:line="520" w:lineRule="exact"/>
              <w:ind w:firstLineChars="0" w:firstLine="0"/>
              <w:jc w:val="center"/>
              <w:rPr>
                <w:b/>
                <w:sz w:val="21"/>
                <w:szCs w:val="21"/>
              </w:rPr>
            </w:pPr>
            <w:r>
              <w:rPr>
                <w:b/>
                <w:sz w:val="21"/>
                <w:szCs w:val="21"/>
              </w:rPr>
              <w:t>表</w:t>
            </w:r>
            <w:r>
              <w:rPr>
                <w:rFonts w:hint="eastAsia"/>
                <w:b/>
                <w:sz w:val="21"/>
                <w:szCs w:val="21"/>
              </w:rPr>
              <w:t>13</w:t>
            </w:r>
            <w:r>
              <w:rPr>
                <w:b/>
                <w:sz w:val="21"/>
                <w:szCs w:val="21"/>
              </w:rPr>
              <w:t xml:space="preserve">  </w:t>
            </w:r>
            <w:r>
              <w:rPr>
                <w:b/>
                <w:sz w:val="21"/>
                <w:szCs w:val="21"/>
              </w:rPr>
              <w:t>主要地表水环境保护目标</w:t>
            </w:r>
          </w:p>
          <w:tbl>
            <w:tblPr>
              <w:tblW w:w="91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70"/>
              <w:gridCol w:w="1084"/>
              <w:gridCol w:w="1193"/>
              <w:gridCol w:w="1288"/>
              <w:gridCol w:w="859"/>
              <w:gridCol w:w="901"/>
              <w:gridCol w:w="2833"/>
            </w:tblGrid>
            <w:tr w:rsidR="00D81A2A">
              <w:trPr>
                <w:cantSplit/>
                <w:trHeight w:val="397"/>
                <w:jc w:val="center"/>
              </w:trPr>
              <w:tc>
                <w:tcPr>
                  <w:tcW w:w="970" w:type="dxa"/>
                  <w:vMerge w:val="restart"/>
                  <w:vAlign w:val="center"/>
                </w:tcPr>
                <w:p w:rsidR="00D81A2A" w:rsidRDefault="00952F5D">
                  <w:pPr>
                    <w:spacing w:line="360" w:lineRule="exact"/>
                    <w:ind w:firstLineChars="0" w:firstLine="0"/>
                    <w:jc w:val="center"/>
                    <w:rPr>
                      <w:b/>
                      <w:sz w:val="21"/>
                      <w:szCs w:val="21"/>
                    </w:rPr>
                  </w:pPr>
                  <w:r>
                    <w:rPr>
                      <w:b/>
                      <w:sz w:val="21"/>
                      <w:szCs w:val="21"/>
                    </w:rPr>
                    <w:t>环境要素</w:t>
                  </w:r>
                </w:p>
              </w:tc>
              <w:tc>
                <w:tcPr>
                  <w:tcW w:w="1084" w:type="dxa"/>
                  <w:vMerge w:val="restart"/>
                  <w:vAlign w:val="center"/>
                </w:tcPr>
                <w:p w:rsidR="00D81A2A" w:rsidRDefault="00952F5D">
                  <w:pPr>
                    <w:spacing w:line="360" w:lineRule="exact"/>
                    <w:ind w:firstLineChars="0" w:firstLine="0"/>
                    <w:jc w:val="center"/>
                    <w:rPr>
                      <w:b/>
                      <w:sz w:val="21"/>
                      <w:szCs w:val="21"/>
                    </w:rPr>
                  </w:pPr>
                  <w:r>
                    <w:rPr>
                      <w:b/>
                      <w:sz w:val="21"/>
                      <w:szCs w:val="21"/>
                    </w:rPr>
                    <w:t>工程项目</w:t>
                  </w:r>
                </w:p>
              </w:tc>
              <w:tc>
                <w:tcPr>
                  <w:tcW w:w="2481" w:type="dxa"/>
                  <w:gridSpan w:val="2"/>
                  <w:vAlign w:val="center"/>
                </w:tcPr>
                <w:p w:rsidR="00D81A2A" w:rsidRDefault="00952F5D">
                  <w:pPr>
                    <w:spacing w:line="360" w:lineRule="exact"/>
                    <w:ind w:firstLineChars="0" w:firstLine="0"/>
                    <w:jc w:val="center"/>
                    <w:rPr>
                      <w:b/>
                      <w:sz w:val="21"/>
                      <w:szCs w:val="21"/>
                    </w:rPr>
                  </w:pPr>
                  <w:r>
                    <w:rPr>
                      <w:b/>
                      <w:sz w:val="21"/>
                      <w:szCs w:val="21"/>
                    </w:rPr>
                    <w:t>保护对象</w:t>
                  </w:r>
                </w:p>
              </w:tc>
              <w:tc>
                <w:tcPr>
                  <w:tcW w:w="1760" w:type="dxa"/>
                  <w:gridSpan w:val="2"/>
                  <w:vAlign w:val="center"/>
                </w:tcPr>
                <w:p w:rsidR="00D81A2A" w:rsidRDefault="00952F5D">
                  <w:pPr>
                    <w:spacing w:line="360" w:lineRule="exact"/>
                    <w:ind w:firstLineChars="0" w:firstLine="0"/>
                    <w:jc w:val="center"/>
                    <w:rPr>
                      <w:b/>
                      <w:sz w:val="21"/>
                      <w:szCs w:val="21"/>
                    </w:rPr>
                  </w:pPr>
                  <w:r>
                    <w:rPr>
                      <w:b/>
                      <w:sz w:val="21"/>
                      <w:szCs w:val="21"/>
                    </w:rPr>
                    <w:t>相对位置</w:t>
                  </w:r>
                </w:p>
              </w:tc>
              <w:tc>
                <w:tcPr>
                  <w:tcW w:w="2833" w:type="dxa"/>
                  <w:vMerge w:val="restart"/>
                  <w:vAlign w:val="center"/>
                </w:tcPr>
                <w:p w:rsidR="00D81A2A" w:rsidRDefault="00952F5D">
                  <w:pPr>
                    <w:spacing w:line="360" w:lineRule="exact"/>
                    <w:ind w:firstLineChars="0" w:firstLine="0"/>
                    <w:jc w:val="center"/>
                    <w:rPr>
                      <w:b/>
                      <w:sz w:val="21"/>
                      <w:szCs w:val="21"/>
                    </w:rPr>
                  </w:pPr>
                  <w:r>
                    <w:rPr>
                      <w:b/>
                      <w:sz w:val="21"/>
                      <w:szCs w:val="21"/>
                    </w:rPr>
                    <w:t>保护目标</w:t>
                  </w:r>
                </w:p>
              </w:tc>
            </w:tr>
            <w:tr w:rsidR="00D81A2A">
              <w:trPr>
                <w:cantSplit/>
                <w:trHeight w:val="397"/>
                <w:jc w:val="center"/>
              </w:trPr>
              <w:tc>
                <w:tcPr>
                  <w:tcW w:w="970" w:type="dxa"/>
                  <w:vMerge/>
                  <w:vAlign w:val="center"/>
                </w:tcPr>
                <w:p w:rsidR="00D81A2A" w:rsidRDefault="00D81A2A">
                  <w:pPr>
                    <w:spacing w:line="360" w:lineRule="exact"/>
                    <w:ind w:firstLineChars="0" w:firstLine="0"/>
                    <w:jc w:val="center"/>
                    <w:rPr>
                      <w:b/>
                      <w:sz w:val="21"/>
                      <w:szCs w:val="21"/>
                    </w:rPr>
                  </w:pPr>
                </w:p>
              </w:tc>
              <w:tc>
                <w:tcPr>
                  <w:tcW w:w="1084" w:type="dxa"/>
                  <w:vMerge/>
                  <w:vAlign w:val="center"/>
                </w:tcPr>
                <w:p w:rsidR="00D81A2A" w:rsidRDefault="00D81A2A">
                  <w:pPr>
                    <w:spacing w:line="360" w:lineRule="exact"/>
                    <w:ind w:firstLineChars="0" w:firstLine="0"/>
                    <w:jc w:val="center"/>
                    <w:rPr>
                      <w:b/>
                      <w:sz w:val="21"/>
                      <w:szCs w:val="21"/>
                    </w:rPr>
                  </w:pPr>
                </w:p>
              </w:tc>
              <w:tc>
                <w:tcPr>
                  <w:tcW w:w="1193" w:type="dxa"/>
                  <w:vAlign w:val="center"/>
                </w:tcPr>
                <w:p w:rsidR="00D81A2A" w:rsidRDefault="00952F5D">
                  <w:pPr>
                    <w:spacing w:line="360" w:lineRule="exact"/>
                    <w:ind w:firstLineChars="0" w:firstLine="0"/>
                    <w:jc w:val="center"/>
                    <w:rPr>
                      <w:b/>
                      <w:sz w:val="21"/>
                      <w:szCs w:val="21"/>
                    </w:rPr>
                  </w:pPr>
                  <w:r>
                    <w:rPr>
                      <w:b/>
                      <w:sz w:val="21"/>
                      <w:szCs w:val="21"/>
                    </w:rPr>
                    <w:t>名称</w:t>
                  </w:r>
                </w:p>
              </w:tc>
              <w:tc>
                <w:tcPr>
                  <w:tcW w:w="1288" w:type="dxa"/>
                  <w:vAlign w:val="center"/>
                </w:tcPr>
                <w:p w:rsidR="00D81A2A" w:rsidRDefault="00952F5D">
                  <w:pPr>
                    <w:spacing w:line="360" w:lineRule="exact"/>
                    <w:ind w:firstLineChars="0" w:firstLine="0"/>
                    <w:jc w:val="center"/>
                    <w:rPr>
                      <w:b/>
                      <w:sz w:val="21"/>
                      <w:szCs w:val="21"/>
                    </w:rPr>
                  </w:pPr>
                  <w:r>
                    <w:rPr>
                      <w:b/>
                      <w:sz w:val="21"/>
                      <w:szCs w:val="21"/>
                    </w:rPr>
                    <w:t>户数</w:t>
                  </w:r>
                </w:p>
              </w:tc>
              <w:tc>
                <w:tcPr>
                  <w:tcW w:w="859" w:type="dxa"/>
                  <w:vAlign w:val="center"/>
                </w:tcPr>
                <w:p w:rsidR="00D81A2A" w:rsidRDefault="00952F5D">
                  <w:pPr>
                    <w:spacing w:line="360" w:lineRule="exact"/>
                    <w:ind w:firstLineChars="0" w:firstLine="0"/>
                    <w:jc w:val="center"/>
                    <w:rPr>
                      <w:b/>
                      <w:sz w:val="21"/>
                      <w:szCs w:val="21"/>
                    </w:rPr>
                  </w:pPr>
                  <w:r>
                    <w:rPr>
                      <w:b/>
                      <w:sz w:val="21"/>
                      <w:szCs w:val="21"/>
                    </w:rPr>
                    <w:t>方位</w:t>
                  </w:r>
                </w:p>
              </w:tc>
              <w:tc>
                <w:tcPr>
                  <w:tcW w:w="901" w:type="dxa"/>
                  <w:vAlign w:val="center"/>
                </w:tcPr>
                <w:p w:rsidR="00D81A2A" w:rsidRDefault="00952F5D">
                  <w:pPr>
                    <w:spacing w:line="360" w:lineRule="exact"/>
                    <w:ind w:firstLineChars="0" w:firstLine="0"/>
                    <w:jc w:val="center"/>
                    <w:rPr>
                      <w:b/>
                      <w:sz w:val="21"/>
                      <w:szCs w:val="21"/>
                    </w:rPr>
                  </w:pPr>
                  <w:r>
                    <w:rPr>
                      <w:b/>
                      <w:sz w:val="21"/>
                      <w:szCs w:val="21"/>
                    </w:rPr>
                    <w:t>距离</w:t>
                  </w:r>
                </w:p>
              </w:tc>
              <w:tc>
                <w:tcPr>
                  <w:tcW w:w="2833" w:type="dxa"/>
                  <w:vMerge/>
                  <w:vAlign w:val="center"/>
                </w:tcPr>
                <w:p w:rsidR="00D81A2A" w:rsidRDefault="00D81A2A">
                  <w:pPr>
                    <w:spacing w:line="360" w:lineRule="exact"/>
                    <w:ind w:firstLineChars="0" w:firstLine="0"/>
                    <w:jc w:val="center"/>
                    <w:rPr>
                      <w:b/>
                      <w:sz w:val="21"/>
                      <w:szCs w:val="21"/>
                    </w:rPr>
                  </w:pPr>
                </w:p>
              </w:tc>
            </w:tr>
            <w:tr w:rsidR="00D81A2A">
              <w:trPr>
                <w:cantSplit/>
                <w:trHeight w:val="397"/>
                <w:jc w:val="center"/>
              </w:trPr>
              <w:tc>
                <w:tcPr>
                  <w:tcW w:w="970" w:type="dxa"/>
                  <w:vAlign w:val="center"/>
                </w:tcPr>
                <w:p w:rsidR="00D81A2A" w:rsidRDefault="00952F5D">
                  <w:pPr>
                    <w:spacing w:line="360" w:lineRule="exact"/>
                    <w:ind w:firstLineChars="0" w:firstLine="0"/>
                    <w:jc w:val="center"/>
                    <w:rPr>
                      <w:sz w:val="21"/>
                      <w:szCs w:val="21"/>
                    </w:rPr>
                  </w:pPr>
                  <w:r>
                    <w:rPr>
                      <w:sz w:val="21"/>
                      <w:szCs w:val="21"/>
                    </w:rPr>
                    <w:t>地表水</w:t>
                  </w:r>
                </w:p>
              </w:tc>
              <w:tc>
                <w:tcPr>
                  <w:tcW w:w="1084" w:type="dxa"/>
                  <w:vAlign w:val="center"/>
                </w:tcPr>
                <w:p w:rsidR="00D81A2A" w:rsidRDefault="00952F5D">
                  <w:pPr>
                    <w:spacing w:line="360" w:lineRule="exact"/>
                    <w:ind w:firstLineChars="0" w:firstLine="0"/>
                    <w:jc w:val="center"/>
                    <w:rPr>
                      <w:kern w:val="0"/>
                      <w:sz w:val="21"/>
                      <w:szCs w:val="21"/>
                      <w:lang w:bidi="en-US"/>
                    </w:rPr>
                  </w:pPr>
                  <w:r>
                    <w:rPr>
                      <w:rFonts w:hint="eastAsia"/>
                      <w:kern w:val="0"/>
                      <w:sz w:val="21"/>
                      <w:szCs w:val="21"/>
                      <w:lang w:bidi="en-US"/>
                    </w:rPr>
                    <w:t>厂区</w:t>
                  </w:r>
                </w:p>
              </w:tc>
              <w:tc>
                <w:tcPr>
                  <w:tcW w:w="2481" w:type="dxa"/>
                  <w:gridSpan w:val="2"/>
                  <w:vAlign w:val="center"/>
                </w:tcPr>
                <w:p w:rsidR="00D81A2A" w:rsidRDefault="00952F5D">
                  <w:pPr>
                    <w:spacing w:line="360" w:lineRule="exact"/>
                    <w:ind w:firstLineChars="0" w:firstLine="0"/>
                    <w:jc w:val="center"/>
                    <w:rPr>
                      <w:sz w:val="21"/>
                      <w:szCs w:val="21"/>
                    </w:rPr>
                  </w:pPr>
                  <w:r>
                    <w:rPr>
                      <w:rFonts w:hint="eastAsia"/>
                      <w:sz w:val="21"/>
                      <w:szCs w:val="21"/>
                    </w:rPr>
                    <w:t>麻柳河</w:t>
                  </w:r>
                </w:p>
              </w:tc>
              <w:tc>
                <w:tcPr>
                  <w:tcW w:w="859" w:type="dxa"/>
                  <w:vAlign w:val="center"/>
                </w:tcPr>
                <w:p w:rsidR="00D81A2A" w:rsidRDefault="00952F5D">
                  <w:pPr>
                    <w:spacing w:line="360" w:lineRule="exact"/>
                    <w:ind w:firstLineChars="0" w:firstLine="0"/>
                    <w:jc w:val="center"/>
                    <w:rPr>
                      <w:sz w:val="21"/>
                      <w:szCs w:val="21"/>
                    </w:rPr>
                  </w:pPr>
                  <w:r>
                    <w:rPr>
                      <w:rFonts w:hint="eastAsia"/>
                      <w:sz w:val="21"/>
                      <w:szCs w:val="21"/>
                    </w:rPr>
                    <w:t>S</w:t>
                  </w:r>
                </w:p>
              </w:tc>
              <w:tc>
                <w:tcPr>
                  <w:tcW w:w="901" w:type="dxa"/>
                  <w:vAlign w:val="center"/>
                </w:tcPr>
                <w:p w:rsidR="00D81A2A" w:rsidRDefault="00952F5D">
                  <w:pPr>
                    <w:spacing w:line="360" w:lineRule="exact"/>
                    <w:ind w:firstLineChars="0" w:firstLine="0"/>
                    <w:jc w:val="center"/>
                    <w:rPr>
                      <w:sz w:val="21"/>
                      <w:szCs w:val="21"/>
                    </w:rPr>
                  </w:pPr>
                  <w:r>
                    <w:rPr>
                      <w:rFonts w:hint="eastAsia"/>
                      <w:sz w:val="21"/>
                      <w:szCs w:val="21"/>
                    </w:rPr>
                    <w:t>600</w:t>
                  </w:r>
                  <w:r>
                    <w:rPr>
                      <w:sz w:val="21"/>
                      <w:szCs w:val="21"/>
                    </w:rPr>
                    <w:t>m</w:t>
                  </w:r>
                </w:p>
              </w:tc>
              <w:tc>
                <w:tcPr>
                  <w:tcW w:w="2833" w:type="dxa"/>
                  <w:vAlign w:val="center"/>
                </w:tcPr>
                <w:p w:rsidR="00D81A2A" w:rsidRDefault="00952F5D">
                  <w:pPr>
                    <w:spacing w:line="360" w:lineRule="exact"/>
                    <w:ind w:firstLineChars="0" w:firstLine="0"/>
                    <w:jc w:val="center"/>
                    <w:rPr>
                      <w:sz w:val="21"/>
                      <w:szCs w:val="21"/>
                    </w:rPr>
                  </w:pPr>
                  <w:r>
                    <w:rPr>
                      <w:sz w:val="21"/>
                      <w:szCs w:val="21"/>
                    </w:rPr>
                    <w:t>《地表水环境质量标准》（</w:t>
                  </w:r>
                  <w:r>
                    <w:rPr>
                      <w:sz w:val="21"/>
                      <w:szCs w:val="21"/>
                    </w:rPr>
                    <w:t>GB3838-2002</w:t>
                  </w:r>
                  <w:r>
                    <w:rPr>
                      <w:sz w:val="21"/>
                      <w:szCs w:val="21"/>
                    </w:rPr>
                    <w:t>）中</w:t>
                  </w:r>
                  <w:r>
                    <w:rPr>
                      <w:rFonts w:hint="eastAsia"/>
                      <w:sz w:val="21"/>
                      <w:szCs w:val="21"/>
                    </w:rPr>
                    <w:t>Ⅱ</w:t>
                  </w:r>
                  <w:r>
                    <w:rPr>
                      <w:sz w:val="21"/>
                      <w:szCs w:val="21"/>
                    </w:rPr>
                    <w:t>类标准</w:t>
                  </w:r>
                </w:p>
              </w:tc>
            </w:tr>
          </w:tbl>
          <w:p w:rsidR="00D81A2A" w:rsidRDefault="00D81A2A">
            <w:pPr>
              <w:spacing w:line="520" w:lineRule="exact"/>
              <w:ind w:firstLineChars="0" w:firstLine="0"/>
              <w:jc w:val="center"/>
              <w:rPr>
                <w:b/>
                <w:sz w:val="21"/>
                <w:szCs w:val="21"/>
              </w:rPr>
            </w:pPr>
          </w:p>
          <w:p w:rsidR="00D81A2A" w:rsidRDefault="00D81A2A" w:rsidP="00B0516F">
            <w:pPr>
              <w:pStyle w:val="20"/>
              <w:ind w:firstLine="480"/>
            </w:pPr>
          </w:p>
          <w:p w:rsidR="00D81A2A" w:rsidRDefault="00D81A2A">
            <w:pPr>
              <w:pStyle w:val="20"/>
              <w:ind w:firstLineChars="0" w:firstLine="0"/>
              <w:rPr>
                <w:sz w:val="13"/>
                <w:szCs w:val="8"/>
              </w:rPr>
            </w:pPr>
          </w:p>
        </w:tc>
      </w:tr>
    </w:tbl>
    <w:p w:rsidR="00D81A2A" w:rsidRDefault="00952F5D">
      <w:pPr>
        <w:pStyle w:val="12"/>
        <w:outlineLvl w:val="0"/>
      </w:pPr>
      <w:bookmarkStart w:id="9" w:name="_Toc478030060"/>
      <w:r>
        <w:rPr>
          <w:rFonts w:hint="eastAsia"/>
        </w:rPr>
        <w:lastRenderedPageBreak/>
        <w:t>评价适用标准</w:t>
      </w:r>
      <w:bookmarkEnd w:id="9"/>
    </w:p>
    <w:tbl>
      <w:tblPr>
        <w:tblStyle w:val="af4"/>
        <w:tblW w:w="9288" w:type="dxa"/>
        <w:tblBorders>
          <w:top w:val="single" w:sz="12" w:space="0" w:color="auto"/>
          <w:left w:val="single" w:sz="12" w:space="0" w:color="auto"/>
          <w:bottom w:val="single" w:sz="12" w:space="0" w:color="auto"/>
          <w:right w:val="single" w:sz="12" w:space="0" w:color="auto"/>
        </w:tblBorders>
        <w:tblLayout w:type="fixed"/>
        <w:tblLook w:val="04A0"/>
      </w:tblPr>
      <w:tblGrid>
        <w:gridCol w:w="480"/>
        <w:gridCol w:w="8808"/>
      </w:tblGrid>
      <w:tr w:rsidR="00D81A2A">
        <w:tc>
          <w:tcPr>
            <w:tcW w:w="480" w:type="dxa"/>
            <w:vAlign w:val="center"/>
          </w:tcPr>
          <w:p w:rsidR="00D81A2A" w:rsidRDefault="00952F5D">
            <w:pPr>
              <w:adjustRightInd/>
              <w:snapToGrid/>
              <w:spacing w:line="520" w:lineRule="exact"/>
              <w:ind w:firstLineChars="0" w:firstLine="0"/>
              <w:jc w:val="center"/>
              <w:rPr>
                <w:b/>
                <w:szCs w:val="24"/>
              </w:rPr>
            </w:pPr>
            <w:r>
              <w:rPr>
                <w:rFonts w:hint="eastAsia"/>
                <w:b/>
                <w:szCs w:val="24"/>
              </w:rPr>
              <w:t>环</w:t>
            </w:r>
          </w:p>
          <w:p w:rsidR="00D81A2A" w:rsidRDefault="00952F5D">
            <w:pPr>
              <w:adjustRightInd/>
              <w:snapToGrid/>
              <w:spacing w:line="520" w:lineRule="exact"/>
              <w:ind w:firstLineChars="0" w:firstLine="0"/>
              <w:jc w:val="center"/>
              <w:rPr>
                <w:b/>
                <w:szCs w:val="24"/>
              </w:rPr>
            </w:pPr>
            <w:r>
              <w:rPr>
                <w:rFonts w:hint="eastAsia"/>
                <w:b/>
                <w:szCs w:val="24"/>
              </w:rPr>
              <w:t>境</w:t>
            </w:r>
          </w:p>
          <w:p w:rsidR="00D81A2A" w:rsidRDefault="00952F5D">
            <w:pPr>
              <w:adjustRightInd/>
              <w:snapToGrid/>
              <w:spacing w:line="520" w:lineRule="exact"/>
              <w:ind w:firstLineChars="0" w:firstLine="0"/>
              <w:jc w:val="center"/>
              <w:rPr>
                <w:b/>
                <w:szCs w:val="24"/>
              </w:rPr>
            </w:pPr>
            <w:r>
              <w:rPr>
                <w:rFonts w:hint="eastAsia"/>
                <w:b/>
                <w:szCs w:val="24"/>
              </w:rPr>
              <w:t>质</w:t>
            </w:r>
          </w:p>
          <w:p w:rsidR="00D81A2A" w:rsidRDefault="00952F5D">
            <w:pPr>
              <w:adjustRightInd/>
              <w:snapToGrid/>
              <w:spacing w:line="520" w:lineRule="exact"/>
              <w:ind w:firstLineChars="0" w:firstLine="0"/>
              <w:jc w:val="center"/>
              <w:rPr>
                <w:b/>
                <w:szCs w:val="24"/>
              </w:rPr>
            </w:pPr>
            <w:r>
              <w:rPr>
                <w:rFonts w:hint="eastAsia"/>
                <w:b/>
                <w:szCs w:val="24"/>
              </w:rPr>
              <w:t>量</w:t>
            </w:r>
          </w:p>
          <w:p w:rsidR="00D81A2A" w:rsidRDefault="00952F5D">
            <w:pPr>
              <w:adjustRightInd/>
              <w:snapToGrid/>
              <w:spacing w:line="520" w:lineRule="exact"/>
              <w:ind w:firstLineChars="0" w:firstLine="0"/>
              <w:jc w:val="center"/>
              <w:rPr>
                <w:b/>
                <w:szCs w:val="24"/>
              </w:rPr>
            </w:pPr>
            <w:r>
              <w:rPr>
                <w:rFonts w:hint="eastAsia"/>
                <w:b/>
                <w:szCs w:val="24"/>
              </w:rPr>
              <w:t>标</w:t>
            </w:r>
          </w:p>
          <w:p w:rsidR="00D81A2A" w:rsidRDefault="00952F5D">
            <w:pPr>
              <w:adjustRightInd/>
              <w:snapToGrid/>
              <w:spacing w:line="520" w:lineRule="exact"/>
              <w:ind w:firstLineChars="0" w:firstLine="0"/>
              <w:jc w:val="center"/>
              <w:rPr>
                <w:b/>
                <w:szCs w:val="24"/>
              </w:rPr>
            </w:pPr>
            <w:r>
              <w:rPr>
                <w:rFonts w:hint="eastAsia"/>
                <w:b/>
                <w:szCs w:val="24"/>
              </w:rPr>
              <w:t>准</w:t>
            </w:r>
          </w:p>
        </w:tc>
        <w:tc>
          <w:tcPr>
            <w:tcW w:w="8808" w:type="dxa"/>
          </w:tcPr>
          <w:p w:rsidR="00D81A2A" w:rsidRDefault="00D81A2A">
            <w:pPr>
              <w:spacing w:line="520" w:lineRule="exact"/>
              <w:ind w:firstLine="480"/>
            </w:pPr>
          </w:p>
          <w:p w:rsidR="00D81A2A" w:rsidRDefault="00952F5D" w:rsidP="00B0516F">
            <w:pPr>
              <w:spacing w:beforeLines="50" w:line="520" w:lineRule="exact"/>
              <w:ind w:firstLine="480"/>
            </w:pPr>
            <w:r>
              <w:rPr>
                <w:rFonts w:hint="eastAsia"/>
              </w:rPr>
              <w:t>（</w:t>
            </w:r>
            <w:r>
              <w:rPr>
                <w:rFonts w:hint="eastAsia"/>
              </w:rPr>
              <w:t>1</w:t>
            </w:r>
            <w:r>
              <w:rPr>
                <w:rFonts w:hint="eastAsia"/>
              </w:rPr>
              <w:t>）环境空气执行《环境空气质量标准》（</w:t>
            </w:r>
            <w:r>
              <w:rPr>
                <w:rFonts w:hint="eastAsia"/>
              </w:rPr>
              <w:t>GB3095-2012</w:t>
            </w:r>
            <w:r>
              <w:rPr>
                <w:rFonts w:hint="eastAsia"/>
              </w:rPr>
              <w:t>）二级标准；</w:t>
            </w:r>
          </w:p>
          <w:p w:rsidR="00D81A2A" w:rsidRDefault="00952F5D">
            <w:pPr>
              <w:spacing w:line="520" w:lineRule="exact"/>
              <w:ind w:firstLine="480"/>
            </w:pPr>
            <w:r>
              <w:rPr>
                <w:rFonts w:hint="eastAsia"/>
              </w:rPr>
              <w:t>（</w:t>
            </w:r>
            <w:r>
              <w:rPr>
                <w:rFonts w:hint="eastAsia"/>
              </w:rPr>
              <w:t>2</w:t>
            </w:r>
            <w:r>
              <w:rPr>
                <w:rFonts w:hint="eastAsia"/>
              </w:rPr>
              <w:t>）</w:t>
            </w:r>
            <w:r>
              <w:rPr>
                <w:rFonts w:hint="eastAsia"/>
              </w:rPr>
              <w:t>声环境评价执行《声环境质量标准》（</w:t>
            </w:r>
            <w:r>
              <w:rPr>
                <w:rFonts w:hint="eastAsia"/>
              </w:rPr>
              <w:t>GB3096-2008</w:t>
            </w:r>
            <w:r>
              <w:rPr>
                <w:rFonts w:hint="eastAsia"/>
              </w:rPr>
              <w:t>）</w:t>
            </w:r>
            <w:r>
              <w:rPr>
                <w:rFonts w:hint="eastAsia"/>
              </w:rPr>
              <w:t xml:space="preserve">2 </w:t>
            </w:r>
            <w:r>
              <w:rPr>
                <w:rFonts w:hint="eastAsia"/>
              </w:rPr>
              <w:t>类标准</w:t>
            </w:r>
            <w:r>
              <w:rPr>
                <w:rFonts w:hint="eastAsia"/>
              </w:rPr>
              <w:t>；</w:t>
            </w:r>
          </w:p>
          <w:p w:rsidR="00D81A2A" w:rsidRDefault="00952F5D">
            <w:pPr>
              <w:spacing w:line="520" w:lineRule="exact"/>
              <w:ind w:firstLine="480"/>
            </w:pPr>
            <w:r>
              <w:rPr>
                <w:rFonts w:hint="eastAsia"/>
              </w:rPr>
              <w:t>（</w:t>
            </w:r>
            <w:r>
              <w:rPr>
                <w:rFonts w:hint="eastAsia"/>
              </w:rPr>
              <w:t>3</w:t>
            </w:r>
            <w:r>
              <w:rPr>
                <w:rFonts w:hint="eastAsia"/>
              </w:rPr>
              <w:t>）地表水环境执行《地表水环境质量标准》（</w:t>
            </w:r>
            <w:r>
              <w:rPr>
                <w:rFonts w:hint="eastAsia"/>
              </w:rPr>
              <w:t>GB3838-2002</w:t>
            </w:r>
            <w:r>
              <w:rPr>
                <w:rFonts w:hint="eastAsia"/>
              </w:rPr>
              <w:t>）Ⅱ类标准</w:t>
            </w:r>
            <w:r>
              <w:rPr>
                <w:rFonts w:hint="eastAsia"/>
              </w:rPr>
              <w:t>。</w:t>
            </w:r>
          </w:p>
        </w:tc>
      </w:tr>
      <w:tr w:rsidR="00D81A2A">
        <w:tc>
          <w:tcPr>
            <w:tcW w:w="480" w:type="dxa"/>
            <w:vAlign w:val="center"/>
          </w:tcPr>
          <w:p w:rsidR="00D81A2A" w:rsidRDefault="00952F5D">
            <w:pPr>
              <w:adjustRightInd/>
              <w:snapToGrid/>
              <w:spacing w:line="520" w:lineRule="exact"/>
              <w:ind w:firstLineChars="0" w:firstLine="0"/>
              <w:jc w:val="center"/>
              <w:rPr>
                <w:b/>
                <w:szCs w:val="24"/>
              </w:rPr>
            </w:pPr>
            <w:r>
              <w:rPr>
                <w:rFonts w:hint="eastAsia"/>
                <w:b/>
                <w:szCs w:val="24"/>
              </w:rPr>
              <w:t>污</w:t>
            </w:r>
          </w:p>
          <w:p w:rsidR="00D81A2A" w:rsidRDefault="00952F5D">
            <w:pPr>
              <w:adjustRightInd/>
              <w:snapToGrid/>
              <w:spacing w:line="520" w:lineRule="exact"/>
              <w:ind w:firstLineChars="0" w:firstLine="0"/>
              <w:jc w:val="center"/>
              <w:rPr>
                <w:b/>
                <w:szCs w:val="24"/>
              </w:rPr>
            </w:pPr>
            <w:r>
              <w:rPr>
                <w:rFonts w:hint="eastAsia"/>
                <w:b/>
                <w:szCs w:val="24"/>
              </w:rPr>
              <w:t>染</w:t>
            </w:r>
          </w:p>
          <w:p w:rsidR="00D81A2A" w:rsidRDefault="00952F5D">
            <w:pPr>
              <w:adjustRightInd/>
              <w:snapToGrid/>
              <w:spacing w:line="520" w:lineRule="exact"/>
              <w:ind w:firstLineChars="0" w:firstLine="0"/>
              <w:jc w:val="center"/>
              <w:rPr>
                <w:b/>
                <w:szCs w:val="24"/>
              </w:rPr>
            </w:pPr>
            <w:r>
              <w:rPr>
                <w:rFonts w:hint="eastAsia"/>
                <w:b/>
                <w:szCs w:val="24"/>
              </w:rPr>
              <w:t>物</w:t>
            </w:r>
          </w:p>
          <w:p w:rsidR="00D81A2A" w:rsidRDefault="00952F5D">
            <w:pPr>
              <w:adjustRightInd/>
              <w:snapToGrid/>
              <w:spacing w:line="520" w:lineRule="exact"/>
              <w:ind w:firstLineChars="0" w:firstLine="0"/>
              <w:jc w:val="center"/>
              <w:rPr>
                <w:b/>
                <w:szCs w:val="24"/>
              </w:rPr>
            </w:pPr>
            <w:r>
              <w:rPr>
                <w:rFonts w:hint="eastAsia"/>
                <w:b/>
                <w:szCs w:val="24"/>
              </w:rPr>
              <w:t>排</w:t>
            </w:r>
          </w:p>
          <w:p w:rsidR="00D81A2A" w:rsidRDefault="00952F5D">
            <w:pPr>
              <w:adjustRightInd/>
              <w:snapToGrid/>
              <w:spacing w:line="520" w:lineRule="exact"/>
              <w:ind w:firstLineChars="0" w:firstLine="0"/>
              <w:jc w:val="center"/>
              <w:rPr>
                <w:b/>
                <w:szCs w:val="24"/>
              </w:rPr>
            </w:pPr>
            <w:r>
              <w:rPr>
                <w:rFonts w:hint="eastAsia"/>
                <w:b/>
                <w:szCs w:val="24"/>
              </w:rPr>
              <w:t>放</w:t>
            </w:r>
          </w:p>
          <w:p w:rsidR="00D81A2A" w:rsidRDefault="00952F5D">
            <w:pPr>
              <w:adjustRightInd/>
              <w:snapToGrid/>
              <w:spacing w:line="520" w:lineRule="exact"/>
              <w:ind w:firstLineChars="0" w:firstLine="0"/>
              <w:jc w:val="center"/>
              <w:rPr>
                <w:b/>
                <w:szCs w:val="24"/>
              </w:rPr>
            </w:pPr>
            <w:r>
              <w:rPr>
                <w:rFonts w:hint="eastAsia"/>
                <w:b/>
                <w:szCs w:val="24"/>
              </w:rPr>
              <w:t>标</w:t>
            </w:r>
          </w:p>
          <w:p w:rsidR="00D81A2A" w:rsidRDefault="00952F5D">
            <w:pPr>
              <w:adjustRightInd/>
              <w:snapToGrid/>
              <w:spacing w:line="520" w:lineRule="exact"/>
              <w:ind w:firstLineChars="0" w:firstLine="0"/>
              <w:jc w:val="center"/>
              <w:rPr>
                <w:b/>
                <w:szCs w:val="24"/>
              </w:rPr>
            </w:pPr>
            <w:r>
              <w:rPr>
                <w:rFonts w:hint="eastAsia"/>
                <w:b/>
                <w:szCs w:val="24"/>
              </w:rPr>
              <w:t>准</w:t>
            </w:r>
          </w:p>
        </w:tc>
        <w:tc>
          <w:tcPr>
            <w:tcW w:w="8808" w:type="dxa"/>
          </w:tcPr>
          <w:p w:rsidR="00D81A2A" w:rsidRDefault="00D81A2A">
            <w:pPr>
              <w:spacing w:line="520" w:lineRule="exact"/>
              <w:ind w:firstLine="480"/>
            </w:pPr>
          </w:p>
          <w:p w:rsidR="00D81A2A" w:rsidRDefault="00952F5D">
            <w:pPr>
              <w:spacing w:line="520" w:lineRule="exact"/>
              <w:ind w:firstLine="480"/>
            </w:pPr>
            <w:r>
              <w:rPr>
                <w:rFonts w:hint="eastAsia"/>
              </w:rPr>
              <w:t>（</w:t>
            </w:r>
            <w:r>
              <w:rPr>
                <w:rFonts w:hint="eastAsia"/>
              </w:rPr>
              <w:t>1</w:t>
            </w:r>
            <w:r>
              <w:rPr>
                <w:rFonts w:hint="eastAsia"/>
              </w:rPr>
              <w:t>）运营期生物质热风炉废气执行</w:t>
            </w:r>
            <w:r>
              <w:rPr>
                <w:rFonts w:hint="eastAsia"/>
              </w:rPr>
              <w:t>《锅炉大气污染物综合排放标准》（</w:t>
            </w:r>
            <w:r>
              <w:rPr>
                <w:rFonts w:hint="eastAsia"/>
              </w:rPr>
              <w:t>GB13274-2014</w:t>
            </w:r>
            <w:r>
              <w:rPr>
                <w:rFonts w:hint="eastAsia"/>
              </w:rPr>
              <w:t>）</w:t>
            </w:r>
            <w:r>
              <w:rPr>
                <w:rFonts w:hint="eastAsia"/>
              </w:rPr>
              <w:t>中表</w:t>
            </w:r>
            <w:r>
              <w:rPr>
                <w:rFonts w:hint="eastAsia"/>
              </w:rPr>
              <w:t>2</w:t>
            </w:r>
            <w:r>
              <w:rPr>
                <w:rFonts w:hint="eastAsia"/>
              </w:rPr>
              <w:t>排放浓度限值要求；</w:t>
            </w:r>
          </w:p>
          <w:p w:rsidR="00D81A2A" w:rsidRDefault="00952F5D">
            <w:pPr>
              <w:spacing w:line="520" w:lineRule="exact"/>
              <w:ind w:firstLine="480"/>
            </w:pPr>
            <w:r>
              <w:rPr>
                <w:rFonts w:hint="eastAsia"/>
              </w:rPr>
              <w:t>（</w:t>
            </w:r>
            <w:r>
              <w:rPr>
                <w:rFonts w:hint="eastAsia"/>
              </w:rPr>
              <w:t>2</w:t>
            </w:r>
            <w:r>
              <w:rPr>
                <w:rFonts w:hint="eastAsia"/>
              </w:rPr>
              <w:t>）项目厂界噪声执行《工业企业厂界环境噪声排放标准》（</w:t>
            </w:r>
            <w:r>
              <w:rPr>
                <w:rFonts w:hint="eastAsia"/>
              </w:rPr>
              <w:t>GB12348</w:t>
            </w:r>
            <w:r>
              <w:rPr>
                <w:rFonts w:hint="eastAsia"/>
              </w:rPr>
              <w:t>—</w:t>
            </w:r>
            <w:r>
              <w:rPr>
                <w:rFonts w:hint="eastAsia"/>
              </w:rPr>
              <w:t>2008</w:t>
            </w:r>
            <w:r>
              <w:rPr>
                <w:rFonts w:hint="eastAsia"/>
              </w:rPr>
              <w:t>）中</w:t>
            </w:r>
            <w:r>
              <w:rPr>
                <w:rFonts w:hint="eastAsia"/>
              </w:rPr>
              <w:t>2</w:t>
            </w:r>
            <w:r>
              <w:rPr>
                <w:rFonts w:hint="eastAsia"/>
              </w:rPr>
              <w:t>类标准。</w:t>
            </w:r>
          </w:p>
          <w:p w:rsidR="00D81A2A" w:rsidRDefault="00952F5D">
            <w:pPr>
              <w:spacing w:line="520" w:lineRule="exact"/>
              <w:ind w:firstLine="480"/>
            </w:pPr>
            <w:r>
              <w:rPr>
                <w:rFonts w:hint="eastAsia"/>
              </w:rPr>
              <w:t>（</w:t>
            </w:r>
            <w:r>
              <w:rPr>
                <w:rFonts w:hint="eastAsia"/>
              </w:rPr>
              <w:t>3</w:t>
            </w:r>
            <w:r>
              <w:rPr>
                <w:rFonts w:hint="eastAsia"/>
              </w:rPr>
              <w:t>）生活废水排入化粪池，定期清掏，用于茶园作肥，不外排；</w:t>
            </w:r>
          </w:p>
          <w:p w:rsidR="00D81A2A" w:rsidRDefault="00952F5D">
            <w:pPr>
              <w:spacing w:line="520" w:lineRule="exact"/>
              <w:ind w:firstLine="480"/>
            </w:pPr>
            <w:r>
              <w:rPr>
                <w:rFonts w:hint="eastAsia"/>
              </w:rPr>
              <w:t>（</w:t>
            </w:r>
            <w:r>
              <w:rPr>
                <w:rFonts w:hint="eastAsia"/>
              </w:rPr>
              <w:t>4</w:t>
            </w:r>
            <w:r>
              <w:rPr>
                <w:rFonts w:hint="eastAsia"/>
              </w:rPr>
              <w:t>）一般固体废弃物执行《一般工业固体废弃物贮存、处置场污染控制标准》（</w:t>
            </w:r>
            <w:r>
              <w:rPr>
                <w:rFonts w:hint="eastAsia"/>
              </w:rPr>
              <w:t>GB18599-2001</w:t>
            </w:r>
            <w:r>
              <w:rPr>
                <w:rFonts w:hint="eastAsia"/>
              </w:rPr>
              <w:t>）及修改单中的有关规定；</w:t>
            </w:r>
          </w:p>
          <w:p w:rsidR="00D81A2A" w:rsidRDefault="00952F5D">
            <w:pPr>
              <w:spacing w:line="520" w:lineRule="exact"/>
              <w:ind w:firstLine="480"/>
            </w:pPr>
            <w:r>
              <w:rPr>
                <w:rFonts w:hint="eastAsia"/>
              </w:rPr>
              <w:t>（</w:t>
            </w:r>
            <w:r>
              <w:rPr>
                <w:rFonts w:hint="eastAsia"/>
              </w:rPr>
              <w:t>5</w:t>
            </w:r>
            <w:r>
              <w:rPr>
                <w:rFonts w:hint="eastAsia"/>
              </w:rPr>
              <w:t>）其他环境要素按国家相关规定执行。</w:t>
            </w:r>
          </w:p>
          <w:p w:rsidR="00D81A2A" w:rsidRDefault="00D81A2A">
            <w:pPr>
              <w:spacing w:line="520" w:lineRule="exact"/>
              <w:ind w:firstLine="480"/>
            </w:pPr>
          </w:p>
          <w:p w:rsidR="00D81A2A" w:rsidRDefault="00D81A2A" w:rsidP="00B0516F">
            <w:pPr>
              <w:pStyle w:val="20"/>
              <w:ind w:firstLine="480"/>
            </w:pPr>
          </w:p>
        </w:tc>
      </w:tr>
      <w:tr w:rsidR="00D81A2A">
        <w:tc>
          <w:tcPr>
            <w:tcW w:w="480" w:type="dxa"/>
            <w:vAlign w:val="center"/>
          </w:tcPr>
          <w:p w:rsidR="00D81A2A" w:rsidRDefault="00952F5D">
            <w:pPr>
              <w:adjustRightInd/>
              <w:snapToGrid/>
              <w:ind w:firstLineChars="0" w:firstLine="0"/>
              <w:jc w:val="center"/>
              <w:rPr>
                <w:b/>
                <w:szCs w:val="24"/>
              </w:rPr>
            </w:pPr>
            <w:r>
              <w:rPr>
                <w:rFonts w:hint="eastAsia"/>
                <w:b/>
                <w:szCs w:val="24"/>
              </w:rPr>
              <w:t>总</w:t>
            </w:r>
          </w:p>
          <w:p w:rsidR="00D81A2A" w:rsidRDefault="00952F5D">
            <w:pPr>
              <w:adjustRightInd/>
              <w:snapToGrid/>
              <w:ind w:firstLineChars="0" w:firstLine="0"/>
              <w:jc w:val="center"/>
              <w:rPr>
                <w:b/>
                <w:szCs w:val="24"/>
              </w:rPr>
            </w:pPr>
            <w:r>
              <w:rPr>
                <w:rFonts w:hint="eastAsia"/>
                <w:b/>
                <w:szCs w:val="24"/>
              </w:rPr>
              <w:t>量</w:t>
            </w:r>
          </w:p>
          <w:p w:rsidR="00D81A2A" w:rsidRDefault="00952F5D">
            <w:pPr>
              <w:adjustRightInd/>
              <w:snapToGrid/>
              <w:ind w:firstLineChars="0" w:firstLine="0"/>
              <w:jc w:val="center"/>
              <w:rPr>
                <w:b/>
                <w:szCs w:val="24"/>
              </w:rPr>
            </w:pPr>
            <w:r>
              <w:rPr>
                <w:rFonts w:hint="eastAsia"/>
                <w:b/>
                <w:szCs w:val="24"/>
              </w:rPr>
              <w:t>控</w:t>
            </w:r>
          </w:p>
          <w:p w:rsidR="00D81A2A" w:rsidRDefault="00952F5D">
            <w:pPr>
              <w:adjustRightInd/>
              <w:snapToGrid/>
              <w:ind w:firstLineChars="0" w:firstLine="0"/>
              <w:jc w:val="center"/>
              <w:rPr>
                <w:b/>
                <w:szCs w:val="24"/>
              </w:rPr>
            </w:pPr>
            <w:r>
              <w:rPr>
                <w:rFonts w:hint="eastAsia"/>
                <w:b/>
                <w:szCs w:val="24"/>
              </w:rPr>
              <w:t>制</w:t>
            </w:r>
          </w:p>
          <w:p w:rsidR="00D81A2A" w:rsidRDefault="00952F5D">
            <w:pPr>
              <w:adjustRightInd/>
              <w:snapToGrid/>
              <w:ind w:firstLineChars="0" w:firstLine="0"/>
              <w:jc w:val="center"/>
              <w:rPr>
                <w:b/>
                <w:szCs w:val="24"/>
              </w:rPr>
            </w:pPr>
            <w:r>
              <w:rPr>
                <w:rFonts w:hint="eastAsia"/>
                <w:b/>
                <w:szCs w:val="24"/>
              </w:rPr>
              <w:t>指</w:t>
            </w:r>
          </w:p>
          <w:p w:rsidR="00D81A2A" w:rsidRDefault="00952F5D">
            <w:pPr>
              <w:adjustRightInd/>
              <w:snapToGrid/>
              <w:ind w:firstLineChars="0" w:firstLine="0"/>
              <w:jc w:val="center"/>
              <w:rPr>
                <w:b/>
                <w:szCs w:val="24"/>
              </w:rPr>
            </w:pPr>
            <w:r>
              <w:rPr>
                <w:rFonts w:hint="eastAsia"/>
                <w:b/>
                <w:szCs w:val="24"/>
              </w:rPr>
              <w:t>标</w:t>
            </w:r>
          </w:p>
        </w:tc>
        <w:tc>
          <w:tcPr>
            <w:tcW w:w="8808" w:type="dxa"/>
          </w:tcPr>
          <w:p w:rsidR="00D81A2A" w:rsidRDefault="00D81A2A" w:rsidP="00B0516F">
            <w:pPr>
              <w:snapToGrid/>
              <w:spacing w:beforeLines="50" w:line="520" w:lineRule="exact"/>
              <w:ind w:firstLine="480"/>
            </w:pPr>
          </w:p>
          <w:p w:rsidR="00D81A2A" w:rsidRDefault="00952F5D" w:rsidP="00B0516F">
            <w:pPr>
              <w:snapToGrid/>
              <w:spacing w:beforeLines="50" w:line="520" w:lineRule="exact"/>
              <w:ind w:firstLine="480"/>
            </w:pPr>
            <w:r>
              <w:rPr>
                <w:rFonts w:hint="eastAsia"/>
              </w:rPr>
              <w:t>根据《建设项目主要污染物排放总量指标审核及管理暂行办法》（环发</w:t>
            </w:r>
            <w:r>
              <w:rPr>
                <w:rFonts w:hint="eastAsia"/>
              </w:rPr>
              <w:t>[2014]19</w:t>
            </w:r>
            <w:r>
              <w:rPr>
                <w:rFonts w:hint="eastAsia"/>
              </w:rPr>
              <w:t>号）的要求和国家“十三五”总量控制指标，总量控制指标为二氧化硫、氮氧化物、化学需氧量、氨氮和有机废气，结合项目的工艺特征和排污特点，所在区域环境质量现状、评价最终得出建议指标为：</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w:t>
            </w:r>
          </w:p>
          <w:p w:rsidR="00D81A2A" w:rsidRDefault="00952F5D" w:rsidP="00B0516F">
            <w:pPr>
              <w:snapToGrid/>
              <w:spacing w:afterLines="50" w:line="520" w:lineRule="exact"/>
              <w:ind w:firstLine="480"/>
            </w:pPr>
            <w:r>
              <w:rPr>
                <w:rFonts w:hint="eastAsia"/>
              </w:rPr>
              <w:t>SO</w:t>
            </w:r>
            <w:r>
              <w:rPr>
                <w:rFonts w:hint="eastAsia"/>
                <w:vertAlign w:val="subscript"/>
              </w:rPr>
              <w:t>2</w:t>
            </w:r>
            <w:r>
              <w:t>排放量控制在</w:t>
            </w:r>
            <w:r>
              <w:rPr>
                <w:rFonts w:hint="eastAsia"/>
              </w:rPr>
              <w:t>0.0</w:t>
            </w:r>
            <w:r>
              <w:rPr>
                <w:rFonts w:hint="eastAsia"/>
              </w:rPr>
              <w:t>33t</w:t>
            </w:r>
            <w:r>
              <w:t>/a</w:t>
            </w:r>
            <w:r>
              <w:t>以内，</w:t>
            </w:r>
            <w:r>
              <w:t>N</w:t>
            </w:r>
            <w:r>
              <w:rPr>
                <w:rFonts w:hint="eastAsia"/>
              </w:rPr>
              <w:t>O</w:t>
            </w:r>
            <w:r>
              <w:rPr>
                <w:rFonts w:hint="eastAsia"/>
                <w:vertAlign w:val="subscript"/>
              </w:rPr>
              <w:t>x</w:t>
            </w:r>
            <w:r>
              <w:t>排放量控制在</w:t>
            </w:r>
            <w:r>
              <w:rPr>
                <w:rFonts w:hint="eastAsia"/>
              </w:rPr>
              <w:t>0.0</w:t>
            </w:r>
            <w:r>
              <w:rPr>
                <w:rFonts w:hint="eastAsia"/>
              </w:rPr>
              <w:t>46</w:t>
            </w:r>
            <w:r>
              <w:rPr>
                <w:rFonts w:hint="eastAsia"/>
              </w:rPr>
              <w:t>t</w:t>
            </w:r>
            <w:r>
              <w:t>/a</w:t>
            </w:r>
            <w:r>
              <w:t>以内</w:t>
            </w:r>
            <w:r>
              <w:rPr>
                <w:rFonts w:hint="eastAsia"/>
              </w:rPr>
              <w:t>。</w:t>
            </w:r>
          </w:p>
          <w:p w:rsidR="00D81A2A" w:rsidRDefault="00D81A2A" w:rsidP="00B0516F">
            <w:pPr>
              <w:spacing w:afterLines="100"/>
              <w:ind w:firstLineChars="0" w:firstLine="0"/>
            </w:pPr>
          </w:p>
        </w:tc>
      </w:tr>
    </w:tbl>
    <w:p w:rsidR="00D81A2A" w:rsidRDefault="00952F5D">
      <w:pPr>
        <w:pStyle w:val="12"/>
        <w:outlineLvl w:val="0"/>
      </w:pPr>
      <w:bookmarkStart w:id="10" w:name="_Toc478030061"/>
      <w:r>
        <w:lastRenderedPageBreak/>
        <w:t>建设项目工程分析</w:t>
      </w:r>
      <w:bookmarkEnd w:id="10"/>
    </w:p>
    <w:tbl>
      <w:tblPr>
        <w:tblStyle w:val="af4"/>
        <w:tblW w:w="92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9288"/>
      </w:tblGrid>
      <w:tr w:rsidR="00D81A2A">
        <w:trPr>
          <w:trHeight w:val="12575"/>
        </w:trPr>
        <w:tc>
          <w:tcPr>
            <w:tcW w:w="9288" w:type="dxa"/>
          </w:tcPr>
          <w:p w:rsidR="00D81A2A" w:rsidRDefault="00952F5D">
            <w:pPr>
              <w:snapToGrid/>
              <w:spacing w:line="520" w:lineRule="exact"/>
              <w:ind w:firstLineChars="0" w:firstLine="0"/>
              <w:rPr>
                <w:b/>
                <w:bCs/>
              </w:rPr>
            </w:pPr>
            <w:r>
              <w:rPr>
                <w:rFonts w:hint="eastAsia"/>
                <w:b/>
                <w:bCs/>
              </w:rPr>
              <w:t>工艺流程简述（图示）：</w:t>
            </w:r>
          </w:p>
          <w:p w:rsidR="00D81A2A" w:rsidRDefault="00952F5D">
            <w:pPr>
              <w:snapToGrid/>
              <w:spacing w:line="520" w:lineRule="exact"/>
              <w:ind w:firstLine="482"/>
              <w:rPr>
                <w:b/>
                <w:bCs/>
              </w:rPr>
            </w:pPr>
            <w:r>
              <w:rPr>
                <w:rFonts w:hint="eastAsia"/>
                <w:b/>
                <w:bCs/>
              </w:rPr>
              <w:t>施工期</w:t>
            </w:r>
          </w:p>
          <w:p w:rsidR="00D81A2A" w:rsidRDefault="00952F5D">
            <w:pPr>
              <w:spacing w:line="520" w:lineRule="exact"/>
              <w:ind w:firstLine="480"/>
            </w:pPr>
            <w:r>
              <w:rPr>
                <w:rFonts w:hint="eastAsia"/>
              </w:rPr>
              <w:t>项目已于</w:t>
            </w:r>
            <w:r>
              <w:rPr>
                <w:rFonts w:hint="eastAsia"/>
              </w:rPr>
              <w:t>2018</w:t>
            </w:r>
            <w:r>
              <w:rPr>
                <w:rFonts w:hint="eastAsia"/>
              </w:rPr>
              <w:t>年</w:t>
            </w:r>
            <w:r>
              <w:rPr>
                <w:rFonts w:hint="eastAsia"/>
              </w:rPr>
              <w:t>3</w:t>
            </w:r>
            <w:r>
              <w:rPr>
                <w:rFonts w:hint="eastAsia"/>
              </w:rPr>
              <w:t>月建成并投入运行，目前处于停产阶段，施工期已结束，根据现场调查，不存在施工期遗留环境问题。</w:t>
            </w:r>
          </w:p>
          <w:p w:rsidR="00D81A2A" w:rsidRDefault="00952F5D">
            <w:pPr>
              <w:snapToGrid/>
              <w:spacing w:line="520" w:lineRule="exact"/>
              <w:ind w:left="480" w:firstLineChars="0" w:firstLine="0"/>
              <w:rPr>
                <w:b/>
                <w:bCs/>
              </w:rPr>
            </w:pPr>
            <w:r>
              <w:rPr>
                <w:rFonts w:hint="eastAsia"/>
                <w:b/>
                <w:bCs/>
              </w:rPr>
              <w:t>运营期</w:t>
            </w:r>
          </w:p>
          <w:p w:rsidR="00D81A2A" w:rsidRDefault="00952F5D">
            <w:pPr>
              <w:snapToGrid/>
              <w:spacing w:line="520" w:lineRule="exact"/>
              <w:ind w:firstLine="480"/>
            </w:pPr>
            <w:r>
              <w:rPr>
                <w:rFonts w:hint="eastAsia"/>
                <w:szCs w:val="24"/>
              </w:rPr>
              <w:t>本项目为</w:t>
            </w:r>
            <w:r>
              <w:rPr>
                <w:rFonts w:hint="eastAsia"/>
                <w:szCs w:val="24"/>
              </w:rPr>
              <w:t>茶叶产业园区建设项目</w:t>
            </w:r>
            <w:r>
              <w:rPr>
                <w:rFonts w:hint="eastAsia"/>
                <w:szCs w:val="24"/>
              </w:rPr>
              <w:t>，</w:t>
            </w:r>
            <w:r>
              <w:rPr>
                <w:rFonts w:hint="eastAsia"/>
                <w:szCs w:val="24"/>
              </w:rPr>
              <w:t>项目以茶叶种植、加工为主</w:t>
            </w:r>
            <w:r>
              <w:rPr>
                <w:rFonts w:hint="eastAsia"/>
              </w:rPr>
              <w:t>。</w:t>
            </w:r>
            <w:r>
              <w:rPr>
                <w:rFonts w:hint="eastAsia"/>
              </w:rPr>
              <w:t>改造茶园</w:t>
            </w:r>
            <w:r>
              <w:rPr>
                <w:rFonts w:hint="eastAsia"/>
              </w:rPr>
              <w:t>500</w:t>
            </w:r>
            <w:r>
              <w:rPr>
                <w:rFonts w:hint="eastAsia"/>
              </w:rPr>
              <w:t>亩，新建茶园</w:t>
            </w:r>
            <w:r>
              <w:rPr>
                <w:rFonts w:hint="eastAsia"/>
              </w:rPr>
              <w:t>531</w:t>
            </w:r>
            <w:r>
              <w:rPr>
                <w:rFonts w:hint="eastAsia"/>
              </w:rPr>
              <w:t>亩，购置设备和工器具</w:t>
            </w:r>
            <w:r>
              <w:rPr>
                <w:rFonts w:hint="eastAsia"/>
              </w:rPr>
              <w:t>40</w:t>
            </w:r>
            <w:r>
              <w:rPr>
                <w:rFonts w:hint="eastAsia"/>
              </w:rPr>
              <w:t>台（套），建设年产</w:t>
            </w:r>
            <w:r>
              <w:rPr>
                <w:rFonts w:hint="eastAsia"/>
              </w:rPr>
              <w:t>20t</w:t>
            </w:r>
            <w:r>
              <w:rPr>
                <w:rFonts w:hint="eastAsia"/>
              </w:rPr>
              <w:t>富硒绿茶，</w:t>
            </w:r>
            <w:r>
              <w:rPr>
                <w:rFonts w:hint="eastAsia"/>
              </w:rPr>
              <w:t>10t</w:t>
            </w:r>
            <w:r>
              <w:rPr>
                <w:rFonts w:hint="eastAsia"/>
              </w:rPr>
              <w:t>富硒红茶生产线各</w:t>
            </w:r>
            <w:r>
              <w:rPr>
                <w:rFonts w:hint="eastAsia"/>
              </w:rPr>
              <w:t>1</w:t>
            </w:r>
            <w:r>
              <w:rPr>
                <w:rFonts w:hint="eastAsia"/>
              </w:rPr>
              <w:t>条，建设配套供电、环卫、道路等设施，并进行场地硬化</w:t>
            </w:r>
            <w:r>
              <w:rPr>
                <w:rFonts w:hint="eastAsia"/>
              </w:rPr>
              <w:t>。</w:t>
            </w:r>
          </w:p>
          <w:p w:rsidR="00D81A2A" w:rsidRDefault="00952F5D" w:rsidP="00B0516F">
            <w:pPr>
              <w:snapToGrid/>
              <w:spacing w:line="520" w:lineRule="exact"/>
              <w:ind w:firstLine="482"/>
              <w:rPr>
                <w:b/>
                <w:bCs/>
              </w:rPr>
            </w:pPr>
            <w:r>
              <w:rPr>
                <w:rFonts w:hint="eastAsia"/>
                <w:b/>
                <w:bCs/>
              </w:rPr>
              <w:t>一、工艺流程及产污环节</w:t>
            </w:r>
          </w:p>
          <w:p w:rsidR="00D81A2A" w:rsidRDefault="00D81A2A">
            <w:pPr>
              <w:snapToGrid/>
              <w:spacing w:line="520" w:lineRule="exact"/>
              <w:ind w:firstLine="480"/>
            </w:pPr>
            <w:r>
              <w:rPr>
                <w:rFonts w:hint="eastAsia"/>
              </w:rPr>
              <w:fldChar w:fldCharType="begin"/>
            </w:r>
            <w:r w:rsidR="00952F5D">
              <w:rPr>
                <w:rFonts w:hint="eastAsia"/>
              </w:rPr>
              <w:instrText xml:space="preserve"> = 1 \* Arabic \* MERGEFORMAT </w:instrText>
            </w:r>
            <w:r>
              <w:rPr>
                <w:rFonts w:hint="eastAsia"/>
              </w:rPr>
              <w:fldChar w:fldCharType="separate"/>
            </w:r>
            <w:r w:rsidR="00952F5D">
              <w:t>1</w:t>
            </w:r>
            <w:r>
              <w:rPr>
                <w:rFonts w:hint="eastAsia"/>
              </w:rPr>
              <w:fldChar w:fldCharType="end"/>
            </w:r>
            <w:r w:rsidR="00952F5D">
              <w:rPr>
                <w:rFonts w:hint="eastAsia"/>
              </w:rPr>
              <w:t>、</w:t>
            </w:r>
            <w:r w:rsidR="00952F5D">
              <w:rPr>
                <w:rFonts w:hint="eastAsia"/>
              </w:rPr>
              <w:t>茶园</w:t>
            </w:r>
          </w:p>
          <w:p w:rsidR="00D81A2A" w:rsidRDefault="00952F5D">
            <w:pPr>
              <w:snapToGrid/>
              <w:spacing w:line="520" w:lineRule="exact"/>
              <w:ind w:firstLine="480"/>
            </w:pPr>
            <w:r>
              <w:rPr>
                <w:rFonts w:hint="eastAsia"/>
              </w:rPr>
              <w:t>（</w:t>
            </w:r>
            <w:r>
              <w:rPr>
                <w:rFonts w:hint="eastAsia"/>
              </w:rPr>
              <w:t>1</w:t>
            </w:r>
            <w:r>
              <w:rPr>
                <w:rFonts w:hint="eastAsia"/>
              </w:rPr>
              <w:t>）</w:t>
            </w:r>
            <w:r>
              <w:rPr>
                <w:rFonts w:hint="eastAsia"/>
              </w:rPr>
              <w:t>工艺流程</w:t>
            </w:r>
          </w:p>
          <w:p w:rsidR="00D81A2A" w:rsidRDefault="00D81A2A">
            <w:pPr>
              <w:ind w:firstLineChars="0" w:firstLine="0"/>
              <w:jc w:val="center"/>
            </w:pPr>
            <w:r>
              <w:object w:dxaOrig="10872" w:dyaOrig="3550">
                <v:shape id="_x0000_i1026" type="#_x0000_t75" style="width:419.75pt;height:127pt" o:ole="">
                  <v:imagedata r:id="rId13" o:title="" croptop="3191f"/>
                  <o:lock v:ext="edit" aspectratio="f"/>
                </v:shape>
                <o:OLEObject Type="Embed" ProgID="Visio.Drawing.11" ShapeID="_x0000_i1026" DrawAspect="Content" ObjectID="_1626676684" r:id="rId14"/>
              </w:object>
            </w:r>
          </w:p>
          <w:p w:rsidR="00D81A2A" w:rsidRDefault="00952F5D">
            <w:pPr>
              <w:spacing w:line="520" w:lineRule="exact"/>
              <w:ind w:firstLineChars="0" w:firstLine="422"/>
              <w:jc w:val="center"/>
              <w:rPr>
                <w:b/>
                <w:bCs/>
                <w:kern w:val="24"/>
                <w:sz w:val="21"/>
                <w:szCs w:val="21"/>
              </w:rPr>
            </w:pPr>
            <w:r>
              <w:rPr>
                <w:rFonts w:hint="eastAsia"/>
                <w:b/>
                <w:bCs/>
                <w:kern w:val="24"/>
                <w:sz w:val="21"/>
                <w:szCs w:val="21"/>
              </w:rPr>
              <w:t>图</w:t>
            </w:r>
            <w:r>
              <w:rPr>
                <w:rFonts w:hint="eastAsia"/>
                <w:b/>
                <w:bCs/>
                <w:kern w:val="24"/>
                <w:sz w:val="21"/>
                <w:szCs w:val="21"/>
              </w:rPr>
              <w:t>2</w:t>
            </w:r>
            <w:r>
              <w:rPr>
                <w:rFonts w:hint="eastAsia"/>
                <w:b/>
                <w:bCs/>
                <w:kern w:val="24"/>
                <w:sz w:val="21"/>
                <w:szCs w:val="21"/>
              </w:rPr>
              <w:t xml:space="preserve">  </w:t>
            </w:r>
            <w:r>
              <w:rPr>
                <w:rFonts w:hint="eastAsia"/>
                <w:b/>
                <w:bCs/>
                <w:kern w:val="24"/>
                <w:sz w:val="21"/>
                <w:szCs w:val="21"/>
              </w:rPr>
              <w:t>茶园栽植工艺流程图</w:t>
            </w:r>
          </w:p>
          <w:p w:rsidR="00D81A2A" w:rsidRDefault="00952F5D">
            <w:pPr>
              <w:snapToGrid/>
              <w:spacing w:line="520" w:lineRule="exact"/>
              <w:ind w:firstLine="480"/>
              <w:rPr>
                <w:szCs w:val="24"/>
              </w:rPr>
            </w:pPr>
            <w:r>
              <w:rPr>
                <w:rFonts w:eastAsia="黑体" w:hint="eastAsia"/>
                <w:szCs w:val="24"/>
              </w:rPr>
              <w:t>（</w:t>
            </w:r>
            <w:r>
              <w:rPr>
                <w:rFonts w:eastAsia="黑体" w:hint="eastAsia"/>
                <w:szCs w:val="24"/>
              </w:rPr>
              <w:t>2</w:t>
            </w:r>
            <w:r>
              <w:rPr>
                <w:rFonts w:eastAsia="黑体" w:hint="eastAsia"/>
                <w:szCs w:val="24"/>
              </w:rPr>
              <w:t>）</w:t>
            </w:r>
            <w:r>
              <w:rPr>
                <w:rFonts w:hint="eastAsia"/>
                <w:szCs w:val="24"/>
              </w:rPr>
              <w:t>工艺流程简述</w:t>
            </w:r>
          </w:p>
          <w:p w:rsidR="00D81A2A" w:rsidRDefault="00952F5D">
            <w:pPr>
              <w:snapToGrid/>
              <w:spacing w:line="520" w:lineRule="exact"/>
              <w:ind w:firstLine="480"/>
            </w:pPr>
            <w:r>
              <w:rPr>
                <w:rFonts w:hint="eastAsia"/>
              </w:rPr>
              <w:t>项目区属于北亚热带大陆性季风气候，受相对高差大的山地地貌影响，垂直性气候特征明显。平均降水量</w:t>
            </w:r>
            <w:r>
              <w:rPr>
                <w:rFonts w:hint="eastAsia"/>
              </w:rPr>
              <w:t>975.2mm</w:t>
            </w:r>
            <w:r>
              <w:rPr>
                <w:rFonts w:hint="eastAsia"/>
              </w:rPr>
              <w:t>，降水时间主要集中在</w:t>
            </w:r>
            <w:r>
              <w:rPr>
                <w:rFonts w:hint="eastAsia"/>
              </w:rPr>
              <w:t>7</w:t>
            </w:r>
            <w:r>
              <w:rPr>
                <w:rFonts w:hint="eastAsia"/>
              </w:rPr>
              <w:t>~</w:t>
            </w:r>
            <w:r>
              <w:rPr>
                <w:rFonts w:hint="eastAsia"/>
              </w:rPr>
              <w:t>10</w:t>
            </w:r>
            <w:r>
              <w:rPr>
                <w:rFonts w:hint="eastAsia"/>
              </w:rPr>
              <w:t>月。本项目区地势总体呈缓坡地，在雨水冲刷下容易形成径流，间断地破坏了土壤结构，阻塞了土壤孔隙，在高强度高能量的暴雨冲击下，径流极易带走表层土壤而形成面蚀；另外，小股径流沿流水方向切入地面，使地面出现密布的小沟而造成沟蚀。</w:t>
            </w:r>
          </w:p>
          <w:p w:rsidR="00D81A2A" w:rsidRDefault="00D81A2A">
            <w:pPr>
              <w:snapToGrid/>
              <w:spacing w:line="520" w:lineRule="exact"/>
              <w:ind w:firstLine="480"/>
            </w:pPr>
            <w:r>
              <w:rPr>
                <w:rFonts w:hint="eastAsia"/>
              </w:rPr>
              <w:fldChar w:fldCharType="begin"/>
            </w:r>
            <w:r w:rsidR="00952F5D">
              <w:rPr>
                <w:rFonts w:hint="eastAsia"/>
              </w:rPr>
              <w:instrText xml:space="preserve"> = 1 \* ROMAN \* MERGEFORMAT </w:instrText>
            </w:r>
            <w:r>
              <w:rPr>
                <w:rFonts w:hint="eastAsia"/>
              </w:rPr>
              <w:fldChar w:fldCharType="separate"/>
            </w:r>
            <w:r w:rsidR="00952F5D">
              <w:t>I</w:t>
            </w:r>
            <w:r>
              <w:rPr>
                <w:rFonts w:hint="eastAsia"/>
              </w:rPr>
              <w:fldChar w:fldCharType="end"/>
            </w:r>
            <w:r w:rsidR="00952F5D">
              <w:rPr>
                <w:rFonts w:hint="eastAsia"/>
              </w:rPr>
              <w:t>茶园的土壤管理</w:t>
            </w:r>
          </w:p>
          <w:p w:rsidR="00D81A2A" w:rsidRDefault="00952F5D">
            <w:pPr>
              <w:snapToGrid/>
              <w:spacing w:line="520" w:lineRule="exact"/>
              <w:ind w:firstLine="480"/>
            </w:pPr>
            <w:r>
              <w:rPr>
                <w:rFonts w:hint="eastAsia"/>
              </w:rPr>
              <w:t>①茶园行间铺草覆盖</w:t>
            </w:r>
          </w:p>
          <w:p w:rsidR="00D81A2A" w:rsidRDefault="00952F5D">
            <w:pPr>
              <w:snapToGrid/>
              <w:spacing w:line="520" w:lineRule="exact"/>
              <w:ind w:firstLine="480"/>
            </w:pPr>
            <w:r>
              <w:rPr>
                <w:rFonts w:hint="eastAsia"/>
              </w:rPr>
              <w:lastRenderedPageBreak/>
              <w:t>茶园行间铺草可以减缓地表径流速度，促使雨水向土层深处渗透，既可防止地表水土流失，又可增加土层蓄水量。茶园铺草还能抑制杂草生长，有利土壤生物繁殖，增加土壤有机质含量，提高土壤肥力。此外，它还可以稳定土壤的热变化，夏天可防止土壤水分蒸发，具有抗旱保墒作用，冬天可保暖防止冻害。茶园行间铺草可一举多得，是有机茶生产最重要的土壤管理措施。原料可选择鲜杂草、稻草、绿肥、锯木灰、落叶等，均匀地铺在茶树行间，厚度</w:t>
            </w:r>
            <w:r>
              <w:rPr>
                <w:rFonts w:hint="eastAsia"/>
              </w:rPr>
              <w:t>10cm</w:t>
            </w:r>
            <w:r>
              <w:rPr>
                <w:rFonts w:hint="eastAsia"/>
              </w:rPr>
              <w:t>左右，成龄采摘茶园每亩铺草量不少于</w:t>
            </w:r>
            <w:r>
              <w:rPr>
                <w:rFonts w:hint="eastAsia"/>
              </w:rPr>
              <w:t>2000kg</w:t>
            </w:r>
            <w:r>
              <w:rPr>
                <w:rFonts w:hint="eastAsia"/>
              </w:rPr>
              <w:t>，幼龄茶园不少于</w:t>
            </w:r>
            <w:r>
              <w:rPr>
                <w:rFonts w:hint="eastAsia"/>
              </w:rPr>
              <w:t>3000kg</w:t>
            </w:r>
            <w:r>
              <w:rPr>
                <w:rFonts w:hint="eastAsia"/>
              </w:rPr>
              <w:t>。</w:t>
            </w:r>
          </w:p>
          <w:p w:rsidR="00D81A2A" w:rsidRDefault="00952F5D">
            <w:pPr>
              <w:snapToGrid/>
              <w:spacing w:line="520" w:lineRule="exact"/>
              <w:ind w:firstLine="480"/>
            </w:pPr>
            <w:r>
              <w:rPr>
                <w:rFonts w:hint="eastAsia"/>
              </w:rPr>
              <w:t>②精耕细作，勤除杂草</w:t>
            </w:r>
          </w:p>
          <w:p w:rsidR="00D81A2A" w:rsidRDefault="00952F5D">
            <w:pPr>
              <w:snapToGrid/>
              <w:spacing w:line="520" w:lineRule="exact"/>
              <w:ind w:firstLine="480"/>
            </w:pPr>
            <w:r>
              <w:rPr>
                <w:rFonts w:hint="eastAsia"/>
              </w:rPr>
              <w:t>杂草</w:t>
            </w:r>
            <w:r>
              <w:rPr>
                <w:rFonts w:hint="eastAsia"/>
              </w:rPr>
              <w:t>不仅能与茶树争光、争肥、争水，又是病虫栖息的场所和传播的媒介，必须及时去除。有机茶园一般每年需耕作三次，第一次在</w:t>
            </w:r>
            <w:r>
              <w:rPr>
                <w:rFonts w:hint="eastAsia"/>
              </w:rPr>
              <w:t>5-6</w:t>
            </w:r>
            <w:r>
              <w:rPr>
                <w:rFonts w:hint="eastAsia"/>
              </w:rPr>
              <w:t>月，第二次在</w:t>
            </w:r>
            <w:r>
              <w:rPr>
                <w:rFonts w:hint="eastAsia"/>
              </w:rPr>
              <w:t>7-8</w:t>
            </w:r>
            <w:r>
              <w:rPr>
                <w:rFonts w:hint="eastAsia"/>
              </w:rPr>
              <w:t>月，第三次在茶树停采后的</w:t>
            </w:r>
            <w:r>
              <w:rPr>
                <w:rFonts w:hint="eastAsia"/>
              </w:rPr>
              <w:t>11-12</w:t>
            </w:r>
            <w:r>
              <w:rPr>
                <w:rFonts w:hint="eastAsia"/>
              </w:rPr>
              <w:t>月进行。没有铺草条件的有机茶园和行间中空间大的茶园，一年需浅耕除草</w:t>
            </w:r>
            <w:r>
              <w:rPr>
                <w:rFonts w:hint="eastAsia"/>
              </w:rPr>
              <w:t>4</w:t>
            </w:r>
            <w:r>
              <w:rPr>
                <w:rFonts w:hint="eastAsia"/>
              </w:rPr>
              <w:t>次。除草要选择晴朗的天气进行，把杂草晒干，使之失去再生能力，同时可起到杀虫消毒作用。</w:t>
            </w:r>
          </w:p>
          <w:p w:rsidR="00D81A2A" w:rsidRDefault="00952F5D">
            <w:pPr>
              <w:snapToGrid/>
              <w:spacing w:line="520" w:lineRule="exact"/>
              <w:ind w:firstLine="480"/>
            </w:pPr>
            <w:r>
              <w:rPr>
                <w:rFonts w:hint="eastAsia"/>
              </w:rPr>
              <w:t>耕作方法：幼龄茶园在苗根附近用手拔除杂草，苗根</w:t>
            </w:r>
            <w:r>
              <w:rPr>
                <w:rFonts w:hint="eastAsia"/>
              </w:rPr>
              <w:t>30cm</w:t>
            </w:r>
            <w:r>
              <w:rPr>
                <w:rFonts w:hint="eastAsia"/>
              </w:rPr>
              <w:t>以内浅锄</w:t>
            </w:r>
            <w:r>
              <w:rPr>
                <w:rFonts w:hint="eastAsia"/>
              </w:rPr>
              <w:t>6-7cm</w:t>
            </w:r>
            <w:r>
              <w:rPr>
                <w:rFonts w:hint="eastAsia"/>
              </w:rPr>
              <w:t>深，在</w:t>
            </w:r>
            <w:r>
              <w:rPr>
                <w:rFonts w:hint="eastAsia"/>
              </w:rPr>
              <w:t>30cm</w:t>
            </w:r>
            <w:r>
              <w:rPr>
                <w:rFonts w:hint="eastAsia"/>
              </w:rPr>
              <w:t>以外行间，进行</w:t>
            </w:r>
            <w:r>
              <w:rPr>
                <w:rFonts w:hint="eastAsia"/>
              </w:rPr>
              <w:t>10-15cm</w:t>
            </w:r>
            <w:r>
              <w:rPr>
                <w:rFonts w:hint="eastAsia"/>
              </w:rPr>
              <w:t>的中耕。成龄茶园在茶蓬覆盖范围内中耕</w:t>
            </w:r>
            <w:r>
              <w:rPr>
                <w:rFonts w:hint="eastAsia"/>
              </w:rPr>
              <w:t>10-15cm</w:t>
            </w:r>
            <w:r>
              <w:rPr>
                <w:rFonts w:hint="eastAsia"/>
              </w:rPr>
              <w:t>，茶蓬覆盖范围以外行间进</w:t>
            </w:r>
            <w:r>
              <w:rPr>
                <w:rFonts w:hint="eastAsia"/>
              </w:rPr>
              <w:t>行</w:t>
            </w:r>
            <w:r>
              <w:rPr>
                <w:rFonts w:hint="eastAsia"/>
              </w:rPr>
              <w:t>20-25cm</w:t>
            </w:r>
            <w:r>
              <w:rPr>
                <w:rFonts w:hint="eastAsia"/>
              </w:rPr>
              <w:t>的深耕。耕锄时应翻土埋草，提土培根，敲碎土块。掌握行中深，根际浅的原则，做到不伤根或少伤根。</w:t>
            </w:r>
          </w:p>
          <w:p w:rsidR="00D81A2A" w:rsidRDefault="00D81A2A">
            <w:pPr>
              <w:snapToGrid/>
              <w:spacing w:line="520" w:lineRule="exact"/>
              <w:ind w:firstLine="480"/>
            </w:pPr>
            <w:r>
              <w:rPr>
                <w:rFonts w:hint="eastAsia"/>
              </w:rPr>
              <w:fldChar w:fldCharType="begin"/>
            </w:r>
            <w:r w:rsidR="00952F5D">
              <w:rPr>
                <w:rFonts w:hint="eastAsia"/>
              </w:rPr>
              <w:instrText xml:space="preserve"> = 2 \* ROMAN \* MERGEFORMAT </w:instrText>
            </w:r>
            <w:r>
              <w:rPr>
                <w:rFonts w:hint="eastAsia"/>
              </w:rPr>
              <w:fldChar w:fldCharType="separate"/>
            </w:r>
            <w:r w:rsidR="00952F5D">
              <w:t>II</w:t>
            </w:r>
            <w:r>
              <w:rPr>
                <w:rFonts w:hint="eastAsia"/>
              </w:rPr>
              <w:fldChar w:fldCharType="end"/>
            </w:r>
            <w:r w:rsidR="00952F5D">
              <w:rPr>
                <w:rFonts w:hint="eastAsia"/>
              </w:rPr>
              <w:t>病虫害防治</w:t>
            </w:r>
          </w:p>
          <w:p w:rsidR="00D81A2A" w:rsidRDefault="00952F5D">
            <w:pPr>
              <w:snapToGrid/>
              <w:spacing w:line="520" w:lineRule="exact"/>
              <w:ind w:firstLine="480"/>
            </w:pPr>
            <w:r>
              <w:rPr>
                <w:rFonts w:hint="eastAsia"/>
              </w:rPr>
              <w:t>该茶园病虫害防治采用农业防治、物理防治、生物防治，其防治对策简介如下：</w:t>
            </w:r>
          </w:p>
          <w:p w:rsidR="00D81A2A" w:rsidRDefault="00952F5D">
            <w:pPr>
              <w:snapToGrid/>
              <w:spacing w:line="520" w:lineRule="exact"/>
              <w:ind w:firstLine="480"/>
            </w:pPr>
            <w:r>
              <w:rPr>
                <w:rFonts w:hint="eastAsia"/>
              </w:rPr>
              <w:t>①农业防治</w:t>
            </w:r>
          </w:p>
          <w:p w:rsidR="00D81A2A" w:rsidRDefault="00952F5D">
            <w:pPr>
              <w:snapToGrid/>
              <w:spacing w:line="520" w:lineRule="exact"/>
              <w:ind w:firstLine="480"/>
            </w:pPr>
            <w:r>
              <w:rPr>
                <w:rFonts w:hint="eastAsia"/>
              </w:rPr>
              <w:t>a.</w:t>
            </w:r>
            <w:r>
              <w:rPr>
                <w:rFonts w:hint="eastAsia"/>
              </w:rPr>
              <w:t>合理密植。</w:t>
            </w:r>
            <w:r>
              <w:rPr>
                <w:rFonts w:hint="eastAsia"/>
              </w:rPr>
              <w:t>3</w:t>
            </w:r>
            <w:r>
              <w:rPr>
                <w:rFonts w:hint="eastAsia"/>
              </w:rPr>
              <w:t>株一丛，单行条控，行</w:t>
            </w:r>
            <w:r>
              <w:rPr>
                <w:rFonts w:hint="eastAsia"/>
              </w:rPr>
              <w:t>1.5m</w:t>
            </w:r>
            <w:r>
              <w:rPr>
                <w:rFonts w:hint="eastAsia"/>
              </w:rPr>
              <w:t>，丛</w:t>
            </w:r>
            <w:r>
              <w:rPr>
                <w:rFonts w:hint="eastAsia"/>
              </w:rPr>
              <w:t>0.33m</w:t>
            </w:r>
            <w:r>
              <w:rPr>
                <w:rFonts w:hint="eastAsia"/>
              </w:rPr>
              <w:t>。</w:t>
            </w:r>
          </w:p>
          <w:p w:rsidR="00D81A2A" w:rsidRDefault="00952F5D">
            <w:pPr>
              <w:snapToGrid/>
              <w:spacing w:line="520" w:lineRule="exact"/>
              <w:ind w:firstLine="480"/>
            </w:pPr>
            <w:r>
              <w:rPr>
                <w:rFonts w:hint="eastAsia"/>
              </w:rPr>
              <w:t>b.</w:t>
            </w:r>
            <w:r>
              <w:rPr>
                <w:rFonts w:hint="eastAsia"/>
              </w:rPr>
              <w:t>平衡施肥。通过测土配方等技术合理施肥，重施底肥，适量追肥，配合施用叶面肥。</w:t>
            </w:r>
          </w:p>
          <w:p w:rsidR="00D81A2A" w:rsidRDefault="00952F5D">
            <w:pPr>
              <w:snapToGrid/>
              <w:spacing w:line="520" w:lineRule="exact"/>
              <w:ind w:firstLine="480"/>
            </w:pPr>
            <w:r>
              <w:rPr>
                <w:rFonts w:hint="eastAsia"/>
              </w:rPr>
              <w:t>c.</w:t>
            </w:r>
            <w:r>
              <w:rPr>
                <w:rFonts w:hint="eastAsia"/>
              </w:rPr>
              <w:t>适当翻耕，合理除草。</w:t>
            </w:r>
          </w:p>
          <w:p w:rsidR="00D81A2A" w:rsidRDefault="00952F5D">
            <w:pPr>
              <w:snapToGrid/>
              <w:spacing w:line="520" w:lineRule="exact"/>
              <w:ind w:firstLine="480"/>
            </w:pPr>
            <w:r>
              <w:rPr>
                <w:rFonts w:hint="eastAsia"/>
              </w:rPr>
              <w:t>d.</w:t>
            </w:r>
            <w:r>
              <w:rPr>
                <w:rFonts w:hint="eastAsia"/>
              </w:rPr>
              <w:t>适时修剪和清园。</w:t>
            </w:r>
          </w:p>
          <w:p w:rsidR="00D81A2A" w:rsidRDefault="00952F5D" w:rsidP="00B0516F">
            <w:pPr>
              <w:snapToGrid/>
              <w:spacing w:afterLines="50" w:line="520" w:lineRule="exact"/>
              <w:ind w:firstLine="480"/>
            </w:pPr>
            <w:r>
              <w:rPr>
                <w:rFonts w:hint="eastAsia"/>
              </w:rPr>
              <w:t>e.</w:t>
            </w:r>
            <w:r>
              <w:rPr>
                <w:rFonts w:hint="eastAsia"/>
              </w:rPr>
              <w:t>及时采摘，抑制芽叶虫害的发生。</w:t>
            </w:r>
          </w:p>
          <w:p w:rsidR="00D81A2A" w:rsidRDefault="00952F5D">
            <w:pPr>
              <w:snapToGrid/>
              <w:spacing w:line="520" w:lineRule="exact"/>
              <w:ind w:firstLine="480"/>
            </w:pPr>
            <w:r>
              <w:rPr>
                <w:rFonts w:hint="eastAsia"/>
              </w:rPr>
              <w:lastRenderedPageBreak/>
              <w:t>②物理防治</w:t>
            </w:r>
          </w:p>
          <w:p w:rsidR="00D81A2A" w:rsidRDefault="00952F5D">
            <w:pPr>
              <w:snapToGrid/>
              <w:spacing w:line="520" w:lineRule="exact"/>
              <w:ind w:firstLine="480"/>
            </w:pPr>
            <w:r>
              <w:rPr>
                <w:rFonts w:hint="eastAsia"/>
              </w:rPr>
              <w:t>a.</w:t>
            </w:r>
            <w:r>
              <w:rPr>
                <w:rFonts w:hint="eastAsia"/>
              </w:rPr>
              <w:t>灯光诱杀。运用光波诱杀方式，杀害虫而对天敌相对安全。</w:t>
            </w:r>
          </w:p>
          <w:p w:rsidR="00D81A2A" w:rsidRDefault="00952F5D">
            <w:pPr>
              <w:snapToGrid/>
              <w:spacing w:line="520" w:lineRule="exact"/>
              <w:ind w:firstLine="480"/>
            </w:pPr>
            <w:r>
              <w:rPr>
                <w:rFonts w:hint="eastAsia"/>
              </w:rPr>
              <w:t>b.</w:t>
            </w:r>
            <w:r>
              <w:rPr>
                <w:rFonts w:hint="eastAsia"/>
              </w:rPr>
              <w:t>色诱板技术。使用黄板、蓝板、绿板诱杀害虫。</w:t>
            </w:r>
          </w:p>
          <w:p w:rsidR="00D81A2A" w:rsidRDefault="00952F5D">
            <w:pPr>
              <w:snapToGrid/>
              <w:spacing w:line="520" w:lineRule="exact"/>
              <w:ind w:firstLine="480"/>
            </w:pPr>
            <w:r>
              <w:rPr>
                <w:rFonts w:hint="eastAsia"/>
              </w:rPr>
              <w:t>c.</w:t>
            </w:r>
            <w:r>
              <w:rPr>
                <w:rFonts w:hint="eastAsia"/>
              </w:rPr>
              <w:t>糖醋诱杀。利用鳞翅目等害虫趋化性，用糖醋盆诱杀。</w:t>
            </w:r>
          </w:p>
          <w:p w:rsidR="00D81A2A" w:rsidRDefault="00952F5D">
            <w:pPr>
              <w:snapToGrid/>
              <w:spacing w:line="520" w:lineRule="exact"/>
              <w:ind w:firstLine="480"/>
            </w:pPr>
            <w:r>
              <w:rPr>
                <w:rFonts w:hint="eastAsia"/>
              </w:rPr>
              <w:t>d.</w:t>
            </w:r>
            <w:r>
              <w:rPr>
                <w:rFonts w:hint="eastAsia"/>
              </w:rPr>
              <w:t>人工捕杀。发生较轻，危害中心明显及有假死性害虫时采用。</w:t>
            </w:r>
          </w:p>
          <w:p w:rsidR="00D81A2A" w:rsidRDefault="00952F5D">
            <w:pPr>
              <w:snapToGrid/>
              <w:spacing w:line="520" w:lineRule="exact"/>
              <w:ind w:firstLine="480"/>
            </w:pPr>
            <w:r>
              <w:rPr>
                <w:rFonts w:hint="eastAsia"/>
              </w:rPr>
              <w:t>③生物防治</w:t>
            </w:r>
          </w:p>
          <w:p w:rsidR="00D81A2A" w:rsidRDefault="00952F5D">
            <w:pPr>
              <w:snapToGrid/>
              <w:spacing w:line="520" w:lineRule="exact"/>
              <w:ind w:firstLine="480"/>
            </w:pPr>
            <w:r>
              <w:rPr>
                <w:rFonts w:hint="eastAsia"/>
              </w:rPr>
              <w:t>主要是利用天敌防治，通过生物多样性有目的的增加茶园内捕食性昆虫蜘蛛、寄生蜂、瓢虫数量，有效控制茶园害虫防治。</w:t>
            </w:r>
          </w:p>
          <w:p w:rsidR="00D81A2A" w:rsidRDefault="00952F5D">
            <w:pPr>
              <w:snapToGrid/>
              <w:spacing w:line="520" w:lineRule="exact"/>
              <w:ind w:firstLine="480"/>
            </w:pPr>
            <w:r>
              <w:rPr>
                <w:rFonts w:hint="eastAsia"/>
              </w:rPr>
              <w:t>项目茶园种植增加绿化面积，防止水土流失，仅栽植、施肥等过程产生间歇性的噪声，噪声级别较小，本次不做分析。综上，项目茶园种植可改善周围环境。</w:t>
            </w:r>
          </w:p>
          <w:p w:rsidR="00D81A2A" w:rsidRDefault="00D81A2A">
            <w:pPr>
              <w:snapToGrid/>
              <w:spacing w:line="520" w:lineRule="exact"/>
              <w:ind w:firstLine="480"/>
            </w:pPr>
            <w:r>
              <w:fldChar w:fldCharType="begin"/>
            </w:r>
            <w:r w:rsidR="00952F5D">
              <w:instrText xml:space="preserve"> = 2 \* Arabic </w:instrText>
            </w:r>
            <w:r w:rsidR="00952F5D">
              <w:instrText xml:space="preserve">\* MERGEFORMAT </w:instrText>
            </w:r>
            <w:r>
              <w:fldChar w:fldCharType="separate"/>
            </w:r>
            <w:r w:rsidR="00952F5D">
              <w:t>2</w:t>
            </w:r>
            <w:r>
              <w:fldChar w:fldCharType="end"/>
            </w:r>
            <w:r w:rsidR="00952F5D">
              <w:rPr>
                <w:rFonts w:hint="eastAsia"/>
              </w:rPr>
              <w:t>、</w:t>
            </w:r>
            <w:r w:rsidR="00952F5D">
              <w:rPr>
                <w:rFonts w:hint="eastAsia"/>
              </w:rPr>
              <w:t>苗圃</w:t>
            </w:r>
          </w:p>
          <w:p w:rsidR="00D81A2A" w:rsidRDefault="00952F5D">
            <w:pPr>
              <w:snapToGrid/>
              <w:spacing w:line="520" w:lineRule="exact"/>
              <w:ind w:firstLine="480"/>
            </w:pPr>
            <w:r>
              <w:rPr>
                <w:rFonts w:hint="eastAsia"/>
              </w:rPr>
              <w:t>（</w:t>
            </w:r>
            <w:r>
              <w:rPr>
                <w:rFonts w:hint="eastAsia"/>
              </w:rPr>
              <w:t>1</w:t>
            </w:r>
            <w:r>
              <w:rPr>
                <w:rFonts w:hint="eastAsia"/>
              </w:rPr>
              <w:t>）</w:t>
            </w:r>
            <w:r>
              <w:rPr>
                <w:rFonts w:hint="eastAsia"/>
              </w:rPr>
              <w:t>工艺流程</w:t>
            </w:r>
          </w:p>
          <w:p w:rsidR="00D81A2A" w:rsidRDefault="00D81A2A" w:rsidP="00B0516F">
            <w:pPr>
              <w:spacing w:beforeLines="30" w:line="240" w:lineRule="auto"/>
              <w:ind w:firstLineChars="0" w:firstLine="0"/>
            </w:pPr>
            <w:r>
              <w:object w:dxaOrig="13068" w:dyaOrig="829">
                <v:shape id="_x0000_i1027" type="#_x0000_t75" style="width:453.75pt;height:29.2pt" o:ole="">
                  <v:imagedata r:id="rId15" o:title=""/>
                  <o:lock v:ext="edit" aspectratio="f"/>
                </v:shape>
                <o:OLEObject Type="Embed" ProgID="Visio.Drawing.11" ShapeID="_x0000_i1027" DrawAspect="Content" ObjectID="_1626676685" r:id="rId16"/>
              </w:object>
            </w:r>
          </w:p>
          <w:p w:rsidR="00D81A2A" w:rsidRDefault="00952F5D">
            <w:pPr>
              <w:spacing w:line="520" w:lineRule="exact"/>
              <w:ind w:firstLineChars="0" w:firstLine="422"/>
              <w:jc w:val="center"/>
              <w:rPr>
                <w:b/>
                <w:bCs/>
                <w:kern w:val="24"/>
                <w:sz w:val="21"/>
                <w:szCs w:val="21"/>
              </w:rPr>
            </w:pPr>
            <w:r>
              <w:rPr>
                <w:rFonts w:hint="eastAsia"/>
                <w:b/>
                <w:bCs/>
                <w:kern w:val="24"/>
                <w:sz w:val="21"/>
                <w:szCs w:val="21"/>
              </w:rPr>
              <w:t>图</w:t>
            </w:r>
            <w:r>
              <w:rPr>
                <w:rFonts w:hint="eastAsia"/>
                <w:b/>
                <w:bCs/>
                <w:kern w:val="24"/>
                <w:sz w:val="21"/>
                <w:szCs w:val="21"/>
              </w:rPr>
              <w:t>3</w:t>
            </w:r>
            <w:r>
              <w:rPr>
                <w:rFonts w:hint="eastAsia"/>
                <w:b/>
                <w:bCs/>
                <w:kern w:val="24"/>
                <w:sz w:val="21"/>
                <w:szCs w:val="21"/>
              </w:rPr>
              <w:t xml:space="preserve">  </w:t>
            </w:r>
            <w:r>
              <w:rPr>
                <w:rFonts w:hint="eastAsia"/>
                <w:b/>
                <w:bCs/>
                <w:kern w:val="24"/>
                <w:sz w:val="21"/>
                <w:szCs w:val="21"/>
              </w:rPr>
              <w:t>苗圃工艺流程图</w:t>
            </w:r>
          </w:p>
          <w:p w:rsidR="00D81A2A" w:rsidRDefault="00952F5D">
            <w:pPr>
              <w:snapToGrid/>
              <w:spacing w:line="520" w:lineRule="exact"/>
              <w:ind w:firstLine="480"/>
            </w:pPr>
            <w:r>
              <w:rPr>
                <w:rFonts w:hint="eastAsia"/>
              </w:rPr>
              <w:t>（</w:t>
            </w:r>
            <w:r>
              <w:rPr>
                <w:rFonts w:hint="eastAsia"/>
              </w:rPr>
              <w:t>2</w:t>
            </w:r>
            <w:r>
              <w:rPr>
                <w:rFonts w:hint="eastAsia"/>
              </w:rPr>
              <w:t>）</w:t>
            </w:r>
            <w:r>
              <w:rPr>
                <w:rFonts w:hint="eastAsia"/>
              </w:rPr>
              <w:t>工艺流程简述</w:t>
            </w:r>
          </w:p>
          <w:p w:rsidR="00D81A2A" w:rsidRDefault="00952F5D">
            <w:pPr>
              <w:snapToGrid/>
              <w:spacing w:line="520" w:lineRule="exact"/>
              <w:ind w:firstLine="480"/>
            </w:pPr>
            <w:r>
              <w:rPr>
                <w:rFonts w:hint="eastAsia"/>
              </w:rPr>
              <w:t>茶叶苗圃首先应选择好苗圃地，可选择地势平坦、背风、向阳、水源充足、交通便利的微酸性的砂质平地或缓坡地。然后对选好的苗圃地进行整地，清除杂草、树兜、石块等杂物后平整土地，制成高</w:t>
            </w:r>
            <w:r>
              <w:rPr>
                <w:rFonts w:hint="eastAsia"/>
              </w:rPr>
              <w:t>10-15cm</w:t>
            </w:r>
            <w:r>
              <w:rPr>
                <w:rFonts w:hint="eastAsia"/>
              </w:rPr>
              <w:t>、宽</w:t>
            </w:r>
            <w:r>
              <w:rPr>
                <w:rFonts w:hint="eastAsia"/>
              </w:rPr>
              <w:t>120-130cm</w:t>
            </w:r>
            <w:r>
              <w:rPr>
                <w:rFonts w:hint="eastAsia"/>
              </w:rPr>
              <w:t>的苗床，苗床间排水沟宽</w:t>
            </w:r>
            <w:r>
              <w:rPr>
                <w:rFonts w:hint="eastAsia"/>
              </w:rPr>
              <w:t>40cm</w:t>
            </w:r>
            <w:r>
              <w:rPr>
                <w:rFonts w:hint="eastAsia"/>
              </w:rPr>
              <w:t>，沟深</w:t>
            </w:r>
            <w:r>
              <w:rPr>
                <w:rFonts w:hint="eastAsia"/>
              </w:rPr>
              <w:t>30cm</w:t>
            </w:r>
            <w:r>
              <w:rPr>
                <w:rFonts w:hint="eastAsia"/>
              </w:rPr>
              <w:t>。苗床制好后要搭好遮阴棚，一般采用黑色遮光网。插穗育苗时一般选择当年生的无病虫、生长健壮、大部分为红棕色、叶芽饱满、叶片完整的半木质化枝条。扦插深度以叶芽和叶柄露出土面为宜。扦插后要着重抓好肥水管理，要淋足定根水。扦插后</w:t>
            </w:r>
            <w:r>
              <w:rPr>
                <w:rFonts w:hint="eastAsia"/>
              </w:rPr>
              <w:t>40</w:t>
            </w:r>
            <w:r>
              <w:rPr>
                <w:rFonts w:hint="eastAsia"/>
              </w:rPr>
              <w:t>天内，晴天每天早晚淋水一次，</w:t>
            </w:r>
            <w:r>
              <w:rPr>
                <w:rFonts w:hint="eastAsia"/>
              </w:rPr>
              <w:t>40</w:t>
            </w:r>
            <w:r>
              <w:rPr>
                <w:rFonts w:hint="eastAsia"/>
              </w:rPr>
              <w:t>天</w:t>
            </w:r>
            <w:r>
              <w:rPr>
                <w:rFonts w:hint="eastAsia"/>
              </w:rPr>
              <w:t>后晴天淋水一次，保持土壤湿润即可。扦插生根后可喷施</w:t>
            </w:r>
            <w:r>
              <w:rPr>
                <w:rFonts w:hint="eastAsia"/>
              </w:rPr>
              <w:t>0.2%</w:t>
            </w:r>
            <w:r>
              <w:rPr>
                <w:rFonts w:hint="eastAsia"/>
              </w:rPr>
              <w:t>浓度的尿素或磷酸二氢钾水溶液。当茶苗生长至</w:t>
            </w:r>
            <w:r>
              <w:rPr>
                <w:rFonts w:hint="eastAsia"/>
              </w:rPr>
              <w:t>25cm</w:t>
            </w:r>
            <w:r>
              <w:rPr>
                <w:rFonts w:hint="eastAsia"/>
              </w:rPr>
              <w:t>至</w:t>
            </w:r>
            <w:r>
              <w:rPr>
                <w:rFonts w:hint="eastAsia"/>
              </w:rPr>
              <w:t>30cm</w:t>
            </w:r>
            <w:r>
              <w:rPr>
                <w:rFonts w:hint="eastAsia"/>
              </w:rPr>
              <w:t>左右时，可选择下午阳光不太强时揭网炼苗。当茶苗生长到</w:t>
            </w:r>
            <w:r>
              <w:rPr>
                <w:rFonts w:hint="eastAsia"/>
              </w:rPr>
              <w:t>35cm</w:t>
            </w:r>
            <w:r>
              <w:rPr>
                <w:rFonts w:hint="eastAsia"/>
              </w:rPr>
              <w:t>以上，基部劲粗</w:t>
            </w:r>
            <w:r>
              <w:rPr>
                <w:rFonts w:hint="eastAsia"/>
              </w:rPr>
              <w:t>0.5cm</w:t>
            </w:r>
            <w:r>
              <w:rPr>
                <w:rFonts w:hint="eastAsia"/>
              </w:rPr>
              <w:t>以上时即可出圃移植。</w:t>
            </w:r>
          </w:p>
          <w:p w:rsidR="00D81A2A" w:rsidRDefault="00D81A2A">
            <w:pPr>
              <w:snapToGrid/>
              <w:spacing w:line="520" w:lineRule="exact"/>
              <w:ind w:firstLine="480"/>
            </w:pPr>
          </w:p>
          <w:p w:rsidR="00D81A2A" w:rsidRDefault="00D81A2A">
            <w:pPr>
              <w:snapToGrid/>
              <w:spacing w:line="520" w:lineRule="exact"/>
              <w:ind w:firstLine="480"/>
            </w:pPr>
            <w:r>
              <w:lastRenderedPageBreak/>
              <w:fldChar w:fldCharType="begin"/>
            </w:r>
            <w:r w:rsidR="00952F5D">
              <w:instrText xml:space="preserve"> = 3 \* Arabic \* MERGEFORMAT </w:instrText>
            </w:r>
            <w:r>
              <w:fldChar w:fldCharType="separate"/>
            </w:r>
            <w:r w:rsidR="00952F5D">
              <w:t>3</w:t>
            </w:r>
            <w:r>
              <w:fldChar w:fldCharType="end"/>
            </w:r>
            <w:r w:rsidR="00952F5D">
              <w:rPr>
                <w:rFonts w:hint="eastAsia"/>
              </w:rPr>
              <w:t>、</w:t>
            </w:r>
            <w:r w:rsidR="00952F5D">
              <w:rPr>
                <w:rFonts w:hint="eastAsia"/>
              </w:rPr>
              <w:t>绿茶</w:t>
            </w:r>
          </w:p>
          <w:p w:rsidR="00D81A2A" w:rsidRDefault="00952F5D">
            <w:pPr>
              <w:snapToGrid/>
              <w:spacing w:line="520" w:lineRule="exact"/>
              <w:ind w:firstLine="480"/>
            </w:pPr>
            <w:r>
              <w:rPr>
                <w:rFonts w:hint="eastAsia"/>
              </w:rPr>
              <w:t>（</w:t>
            </w:r>
            <w:r>
              <w:rPr>
                <w:rFonts w:hint="eastAsia"/>
              </w:rPr>
              <w:t>1</w:t>
            </w:r>
            <w:r>
              <w:rPr>
                <w:rFonts w:hint="eastAsia"/>
              </w:rPr>
              <w:t>）</w:t>
            </w:r>
            <w:r>
              <w:rPr>
                <w:rFonts w:hint="eastAsia"/>
              </w:rPr>
              <w:t>工艺流程及产污环节</w:t>
            </w:r>
          </w:p>
          <w:p w:rsidR="00D81A2A" w:rsidRDefault="00D81A2A">
            <w:pPr>
              <w:ind w:firstLineChars="0" w:firstLine="0"/>
              <w:jc w:val="center"/>
            </w:pPr>
            <w:r>
              <w:object w:dxaOrig="13370" w:dyaOrig="4759">
                <v:shape id="_x0000_i1028" type="#_x0000_t75" style="width:453.05pt;height:152.85pt" o:ole="">
                  <v:imagedata r:id="rId17" o:title="" cropbottom="3546f"/>
                  <o:lock v:ext="edit" aspectratio="f"/>
                </v:shape>
                <o:OLEObject Type="Embed" ProgID="Visio.Drawing.11" ShapeID="_x0000_i1028" DrawAspect="Content" ObjectID="_1626676686" r:id="rId18"/>
              </w:object>
            </w:r>
          </w:p>
          <w:p w:rsidR="00D81A2A" w:rsidRDefault="00952F5D" w:rsidP="00B0516F">
            <w:pPr>
              <w:snapToGrid/>
              <w:spacing w:line="520" w:lineRule="exact"/>
              <w:ind w:firstLine="422"/>
              <w:jc w:val="center"/>
              <w:rPr>
                <w:rFonts w:eastAsiaTheme="minorEastAsia"/>
                <w:b/>
                <w:bCs/>
                <w:sz w:val="21"/>
                <w:szCs w:val="21"/>
              </w:rPr>
            </w:pPr>
            <w:r>
              <w:rPr>
                <w:rFonts w:eastAsiaTheme="minorEastAsia"/>
                <w:b/>
                <w:bCs/>
                <w:sz w:val="21"/>
                <w:szCs w:val="21"/>
              </w:rPr>
              <w:t>图</w:t>
            </w:r>
            <w:r>
              <w:rPr>
                <w:rFonts w:eastAsiaTheme="minorEastAsia" w:hint="eastAsia"/>
                <w:b/>
                <w:bCs/>
                <w:sz w:val="21"/>
                <w:szCs w:val="21"/>
              </w:rPr>
              <w:t>4</w:t>
            </w:r>
            <w:r>
              <w:rPr>
                <w:rFonts w:eastAsiaTheme="minorEastAsia"/>
                <w:b/>
                <w:bCs/>
                <w:sz w:val="21"/>
                <w:szCs w:val="21"/>
              </w:rPr>
              <w:t xml:space="preserve">  </w:t>
            </w:r>
            <w:r>
              <w:rPr>
                <w:rFonts w:eastAsiaTheme="minorEastAsia"/>
                <w:b/>
                <w:bCs/>
                <w:sz w:val="21"/>
                <w:szCs w:val="21"/>
              </w:rPr>
              <w:t>绿茶生产工艺及产污图</w:t>
            </w:r>
          </w:p>
          <w:p w:rsidR="00D81A2A" w:rsidRDefault="00952F5D">
            <w:pPr>
              <w:snapToGrid/>
              <w:spacing w:line="520" w:lineRule="exact"/>
              <w:ind w:firstLine="480"/>
            </w:pPr>
            <w:r>
              <w:rPr>
                <w:rFonts w:hint="eastAsia"/>
              </w:rPr>
              <w:t>（</w:t>
            </w:r>
            <w:r>
              <w:rPr>
                <w:rFonts w:hint="eastAsia"/>
              </w:rPr>
              <w:t>2</w:t>
            </w:r>
            <w:r>
              <w:rPr>
                <w:rFonts w:hint="eastAsia"/>
              </w:rPr>
              <w:t>）</w:t>
            </w:r>
            <w:r>
              <w:rPr>
                <w:rFonts w:hint="eastAsia"/>
              </w:rPr>
              <w:t>工艺流程简述</w:t>
            </w:r>
          </w:p>
          <w:p w:rsidR="00D81A2A" w:rsidRDefault="00D81A2A">
            <w:pPr>
              <w:snapToGrid/>
              <w:spacing w:line="520" w:lineRule="exact"/>
              <w:ind w:firstLine="480"/>
            </w:pPr>
            <w:r>
              <w:fldChar w:fldCharType="begin"/>
            </w:r>
            <w:r w:rsidR="00952F5D">
              <w:instrText xml:space="preserve"> = 1 \* GB3 \* MERGEFORMAT </w:instrText>
            </w:r>
            <w:r>
              <w:fldChar w:fldCharType="separate"/>
            </w:r>
            <w:r w:rsidR="00952F5D">
              <w:t>①</w:t>
            </w:r>
            <w:r>
              <w:fldChar w:fldCharType="end"/>
            </w:r>
            <w:r w:rsidR="00952F5D">
              <w:rPr>
                <w:rFonts w:hint="eastAsia"/>
              </w:rPr>
              <w:t>摊晾</w:t>
            </w:r>
          </w:p>
          <w:p w:rsidR="00D81A2A" w:rsidRDefault="00952F5D">
            <w:pPr>
              <w:snapToGrid/>
              <w:spacing w:line="520" w:lineRule="exact"/>
              <w:ind w:firstLine="480"/>
            </w:pPr>
            <w:r>
              <w:t>适度的鲜叶摊放有利于改善茶叶苦涩味和提高香气，鲜叶采收回厂后，应放入洁净的竹簸箕或竹席上适度薄摊，厚度控制在一寸左右，摊放时间为</w:t>
            </w:r>
            <w:r>
              <w:t>4-8</w:t>
            </w:r>
            <w:r>
              <w:rPr>
                <w:rFonts w:hint="eastAsia"/>
              </w:rPr>
              <w:t>h</w:t>
            </w:r>
            <w:r>
              <w:t>。</w:t>
            </w:r>
            <w:r>
              <w:rPr>
                <w:rFonts w:hint="eastAsia"/>
              </w:rPr>
              <w:t>此工序产生的污染物为不合格茶叶。</w:t>
            </w:r>
          </w:p>
          <w:p w:rsidR="00D81A2A" w:rsidRDefault="00D81A2A">
            <w:pPr>
              <w:snapToGrid/>
              <w:spacing w:line="520" w:lineRule="exact"/>
              <w:ind w:firstLine="480"/>
            </w:pPr>
            <w:r>
              <w:fldChar w:fldCharType="begin"/>
            </w:r>
            <w:r w:rsidR="00952F5D">
              <w:instrText xml:space="preserve"> = 2 \* GB3 \* MERGEFORMAT </w:instrText>
            </w:r>
            <w:r>
              <w:fldChar w:fldCharType="separate"/>
            </w:r>
            <w:r w:rsidR="00952F5D">
              <w:t>②</w:t>
            </w:r>
            <w:r>
              <w:fldChar w:fldCharType="end"/>
            </w:r>
            <w:r w:rsidR="00952F5D">
              <w:rPr>
                <w:rFonts w:hint="eastAsia"/>
              </w:rPr>
              <w:t>杀青</w:t>
            </w:r>
          </w:p>
          <w:p w:rsidR="00D81A2A" w:rsidRDefault="00952F5D">
            <w:pPr>
              <w:snapToGrid/>
              <w:spacing w:line="520" w:lineRule="exact"/>
              <w:ind w:firstLine="480"/>
            </w:pPr>
            <w:r>
              <w:t>杀青的目的，是用高温抑制青叶的酶促氧化，控制茶叶色、香、味的形成。</w:t>
            </w:r>
            <w:r>
              <w:rPr>
                <w:rFonts w:hint="eastAsia"/>
              </w:rPr>
              <w:t>项目杀青采用气热杀青机，温度为</w:t>
            </w:r>
            <w:r>
              <w:rPr>
                <w:rFonts w:hint="eastAsia"/>
              </w:rPr>
              <w:t>280~220</w:t>
            </w:r>
            <w:r>
              <w:rPr>
                <w:rFonts w:hint="eastAsia"/>
              </w:rPr>
              <w:t>℃，热源由</w:t>
            </w:r>
            <w:r>
              <w:rPr>
                <w:rFonts w:hint="eastAsia"/>
              </w:rPr>
              <w:t>1t/h</w:t>
            </w:r>
            <w:r>
              <w:rPr>
                <w:rFonts w:hint="eastAsia"/>
              </w:rPr>
              <w:t>生物质</w:t>
            </w:r>
            <w:r>
              <w:rPr>
                <w:rFonts w:hint="eastAsia"/>
              </w:rPr>
              <w:t>热风炉</w:t>
            </w:r>
            <w:r>
              <w:rPr>
                <w:rFonts w:hint="eastAsia"/>
              </w:rPr>
              <w:t>提供，时间约</w:t>
            </w:r>
            <w:r>
              <w:rPr>
                <w:rFonts w:hint="eastAsia"/>
              </w:rPr>
              <w:t>7~8min</w:t>
            </w:r>
            <w:r>
              <w:rPr>
                <w:rFonts w:hint="eastAsia"/>
              </w:rPr>
              <w:t>。此工序产生的污染物为噪声，</w:t>
            </w:r>
            <w:r>
              <w:rPr>
                <w:rFonts w:hint="eastAsia"/>
              </w:rPr>
              <w:t>热风炉</w:t>
            </w:r>
            <w:r>
              <w:rPr>
                <w:rFonts w:hint="eastAsia"/>
              </w:rPr>
              <w:t>燃烧废气。</w:t>
            </w:r>
          </w:p>
          <w:p w:rsidR="00D81A2A" w:rsidRDefault="00D81A2A">
            <w:pPr>
              <w:snapToGrid/>
              <w:spacing w:line="520" w:lineRule="exact"/>
              <w:ind w:firstLine="480"/>
            </w:pPr>
            <w:r>
              <w:fldChar w:fldCharType="begin"/>
            </w:r>
            <w:r w:rsidR="00952F5D">
              <w:instrText xml:space="preserve"> = 3 \* GB3 \* MERGEFORMAT </w:instrText>
            </w:r>
            <w:r>
              <w:fldChar w:fldCharType="separate"/>
            </w:r>
            <w:r w:rsidR="00952F5D">
              <w:t>③</w:t>
            </w:r>
            <w:r>
              <w:fldChar w:fldCharType="end"/>
            </w:r>
            <w:r w:rsidR="00952F5D">
              <w:rPr>
                <w:rFonts w:hint="eastAsia"/>
              </w:rPr>
              <w:t>冷却（摊晾）</w:t>
            </w:r>
          </w:p>
          <w:p w:rsidR="00D81A2A" w:rsidRDefault="00952F5D">
            <w:pPr>
              <w:snapToGrid/>
              <w:spacing w:line="520" w:lineRule="exact"/>
              <w:ind w:firstLine="480"/>
            </w:pPr>
            <w:r>
              <w:rPr>
                <w:rFonts w:hint="eastAsia"/>
              </w:rPr>
              <w:t>杀青叶均匀薄摊于摊晾平台上，启动鼓风机使杀青叶在短时间内充分晾凉，为形成绿茶“清汤绿叶”的品质特征奠定基础，摊晾时间</w:t>
            </w:r>
            <w:r>
              <w:t>≤</w:t>
            </w:r>
            <w:r>
              <w:rPr>
                <w:rFonts w:hint="eastAsia"/>
              </w:rPr>
              <w:t>20min</w:t>
            </w:r>
            <w:r>
              <w:rPr>
                <w:rFonts w:hint="eastAsia"/>
              </w:rPr>
              <w:t>。此工序产生的主要污染物为噪声。</w:t>
            </w:r>
          </w:p>
          <w:p w:rsidR="00D81A2A" w:rsidRDefault="00D81A2A">
            <w:pPr>
              <w:snapToGrid/>
              <w:spacing w:line="520" w:lineRule="exact"/>
              <w:ind w:firstLine="480"/>
            </w:pPr>
            <w:r>
              <w:rPr>
                <w:rFonts w:hint="eastAsia"/>
              </w:rPr>
              <w:fldChar w:fldCharType="begin"/>
            </w:r>
            <w:r w:rsidR="00952F5D">
              <w:rPr>
                <w:rFonts w:hint="eastAsia"/>
              </w:rPr>
              <w:instrText xml:space="preserve"> = 4 \* GB3 \* MERGEFORMAT </w:instrText>
            </w:r>
            <w:r>
              <w:rPr>
                <w:rFonts w:hint="eastAsia"/>
              </w:rPr>
              <w:fldChar w:fldCharType="separate"/>
            </w:r>
            <w:r w:rsidR="00952F5D">
              <w:t>④</w:t>
            </w:r>
            <w:r>
              <w:rPr>
                <w:rFonts w:hint="eastAsia"/>
              </w:rPr>
              <w:fldChar w:fldCharType="end"/>
            </w:r>
            <w:r w:rsidR="00952F5D">
              <w:rPr>
                <w:rFonts w:hint="eastAsia"/>
              </w:rPr>
              <w:t>揉捻</w:t>
            </w:r>
          </w:p>
          <w:p w:rsidR="00D81A2A" w:rsidRDefault="00952F5D">
            <w:pPr>
              <w:snapToGrid/>
              <w:spacing w:line="520" w:lineRule="exact"/>
              <w:ind w:firstLine="480"/>
            </w:pPr>
            <w:r>
              <w:rPr>
                <w:rFonts w:hint="eastAsia"/>
              </w:rPr>
              <w:t>揉捻</w:t>
            </w:r>
            <w:r>
              <w:t>是使茶条成型，外型美观</w:t>
            </w:r>
            <w:r>
              <w:rPr>
                <w:rFonts w:hint="eastAsia"/>
              </w:rPr>
              <w:t>；</w:t>
            </w:r>
            <w:r>
              <w:t>使叶细胞破碎，茶叶内含物渗出黏附于叶面，经过生化作用，使茶叶色泽油润，滋味浓醇、汤色艳亮、耐冲泡。</w:t>
            </w:r>
          </w:p>
          <w:p w:rsidR="00D81A2A" w:rsidRDefault="00D81A2A">
            <w:pPr>
              <w:snapToGrid/>
              <w:spacing w:line="520" w:lineRule="exact"/>
              <w:ind w:firstLine="480"/>
            </w:pPr>
          </w:p>
          <w:p w:rsidR="00D81A2A" w:rsidRDefault="00952F5D">
            <w:pPr>
              <w:snapToGrid/>
              <w:spacing w:line="520" w:lineRule="exact"/>
              <w:ind w:firstLine="480"/>
            </w:pPr>
            <w:r>
              <w:rPr>
                <w:rFonts w:hint="eastAsia"/>
              </w:rPr>
              <w:lastRenderedPageBreak/>
              <w:t>项目揉捻使用揉捻机，揉捻时间与揉捻压力及投叶量有关，一般约</w:t>
            </w:r>
            <w:r>
              <w:rPr>
                <w:rFonts w:hint="eastAsia"/>
              </w:rPr>
              <w:t>25~55min</w:t>
            </w:r>
            <w:r>
              <w:rPr>
                <w:rFonts w:hint="eastAsia"/>
              </w:rPr>
              <w:t>。此工序产生的主要污染物为噪声。</w:t>
            </w:r>
          </w:p>
          <w:p w:rsidR="00D81A2A" w:rsidRDefault="00D81A2A">
            <w:pPr>
              <w:snapToGrid/>
              <w:spacing w:line="520" w:lineRule="exact"/>
              <w:ind w:firstLine="480"/>
            </w:pPr>
            <w:r>
              <w:fldChar w:fldCharType="begin"/>
            </w:r>
            <w:r w:rsidR="00952F5D">
              <w:instrText xml:space="preserve"> = 5 \* GB3 \* </w:instrText>
            </w:r>
            <w:r w:rsidR="00952F5D">
              <w:instrText xml:space="preserve">MERGEFORMAT </w:instrText>
            </w:r>
            <w:r>
              <w:fldChar w:fldCharType="separate"/>
            </w:r>
            <w:r w:rsidR="00952F5D">
              <w:t>⑤</w:t>
            </w:r>
            <w:r>
              <w:fldChar w:fldCharType="end"/>
            </w:r>
            <w:r w:rsidR="00952F5D">
              <w:rPr>
                <w:rFonts w:hint="eastAsia"/>
              </w:rPr>
              <w:t>二青</w:t>
            </w:r>
          </w:p>
          <w:p w:rsidR="00D81A2A" w:rsidRDefault="00952F5D">
            <w:pPr>
              <w:snapToGrid/>
              <w:spacing w:line="520" w:lineRule="exact"/>
              <w:ind w:firstLine="480"/>
            </w:pPr>
            <w:r>
              <w:rPr>
                <w:rFonts w:hint="eastAsia"/>
              </w:rPr>
              <w:t>将揉捻后的叶子投</w:t>
            </w:r>
            <w:r>
              <w:rPr>
                <w:rFonts w:hint="eastAsia"/>
              </w:rPr>
              <w:t>10~15kg</w:t>
            </w:r>
            <w:r>
              <w:rPr>
                <w:rFonts w:hint="eastAsia"/>
              </w:rPr>
              <w:t>进入炒干机，控制温度在</w:t>
            </w:r>
            <w:r>
              <w:rPr>
                <w:rFonts w:hint="eastAsia"/>
              </w:rPr>
              <w:t>150~130</w:t>
            </w:r>
            <w:r>
              <w:rPr>
                <w:rFonts w:hint="eastAsia"/>
              </w:rPr>
              <w:t>℃，热源由</w:t>
            </w:r>
            <w:r>
              <w:rPr>
                <w:rFonts w:hint="eastAsia"/>
              </w:rPr>
              <w:t>1t/h</w:t>
            </w:r>
            <w:r>
              <w:rPr>
                <w:rFonts w:hint="eastAsia"/>
              </w:rPr>
              <w:t>生物质</w:t>
            </w:r>
            <w:r>
              <w:rPr>
                <w:rFonts w:hint="eastAsia"/>
              </w:rPr>
              <w:t>热风炉</w:t>
            </w:r>
            <w:r>
              <w:rPr>
                <w:rFonts w:hint="eastAsia"/>
              </w:rPr>
              <w:t>提供，时间约</w:t>
            </w:r>
            <w:r>
              <w:rPr>
                <w:rFonts w:hint="eastAsia"/>
              </w:rPr>
              <w:t>15~20min</w:t>
            </w:r>
            <w:r>
              <w:rPr>
                <w:rFonts w:hint="eastAsia"/>
              </w:rPr>
              <w:t>。此工序产生的污染物为噪声及</w:t>
            </w:r>
            <w:r>
              <w:rPr>
                <w:rFonts w:hint="eastAsia"/>
              </w:rPr>
              <w:t>生物质热风炉</w:t>
            </w:r>
            <w:r>
              <w:rPr>
                <w:rFonts w:hint="eastAsia"/>
              </w:rPr>
              <w:t>燃烧废气。</w:t>
            </w:r>
          </w:p>
          <w:p w:rsidR="00D81A2A" w:rsidRDefault="00D81A2A">
            <w:pPr>
              <w:snapToGrid/>
              <w:spacing w:line="520" w:lineRule="exact"/>
              <w:ind w:firstLine="480"/>
            </w:pPr>
            <w:r>
              <w:fldChar w:fldCharType="begin"/>
            </w:r>
            <w:r w:rsidR="00952F5D">
              <w:instrText xml:space="preserve"> = 6 \* GB3 \* MERGEFORMAT </w:instrText>
            </w:r>
            <w:r>
              <w:fldChar w:fldCharType="separate"/>
            </w:r>
            <w:r w:rsidR="00952F5D">
              <w:t>⑥</w:t>
            </w:r>
            <w:r>
              <w:fldChar w:fldCharType="end"/>
            </w:r>
            <w:r w:rsidR="00952F5D">
              <w:rPr>
                <w:rFonts w:hint="eastAsia"/>
              </w:rPr>
              <w:t>冷却</w:t>
            </w:r>
          </w:p>
          <w:p w:rsidR="00D81A2A" w:rsidRDefault="00952F5D">
            <w:pPr>
              <w:snapToGrid/>
              <w:spacing w:line="520" w:lineRule="exact"/>
              <w:ind w:firstLine="480"/>
            </w:pPr>
            <w:r>
              <w:rPr>
                <w:rFonts w:hint="eastAsia"/>
              </w:rPr>
              <w:t>二青叶出锅后均匀薄摊于摊晾平台上，启动鼓风机使二青叶在短时间内充分晾凉，摊晾</w:t>
            </w:r>
            <w:r>
              <w:rPr>
                <w:rFonts w:hint="eastAsia"/>
              </w:rPr>
              <w:t>20min~30min</w:t>
            </w:r>
            <w:r>
              <w:rPr>
                <w:rFonts w:hint="eastAsia"/>
              </w:rPr>
              <w:t>，促使叶内水分均匀分布。此工序产生的主要污染物为噪声。</w:t>
            </w:r>
          </w:p>
          <w:p w:rsidR="00D81A2A" w:rsidRDefault="00D81A2A">
            <w:pPr>
              <w:snapToGrid/>
              <w:spacing w:line="520" w:lineRule="exact"/>
              <w:ind w:firstLine="480"/>
            </w:pPr>
            <w:r>
              <w:fldChar w:fldCharType="begin"/>
            </w:r>
            <w:r w:rsidR="00952F5D">
              <w:instrText xml:space="preserve"> = 7 \* GB3 \* MERGEFORMAT </w:instrText>
            </w:r>
            <w:r>
              <w:fldChar w:fldCharType="separate"/>
            </w:r>
            <w:r w:rsidR="00952F5D">
              <w:t>⑦</w:t>
            </w:r>
            <w:r>
              <w:fldChar w:fldCharType="end"/>
            </w:r>
            <w:r w:rsidR="00952F5D">
              <w:rPr>
                <w:rFonts w:hint="eastAsia"/>
              </w:rPr>
              <w:t>复揉</w:t>
            </w:r>
          </w:p>
          <w:p w:rsidR="00D81A2A" w:rsidRDefault="00952F5D">
            <w:pPr>
              <w:snapToGrid/>
              <w:spacing w:line="520" w:lineRule="exact"/>
              <w:ind w:firstLine="480"/>
            </w:pPr>
            <w:r>
              <w:rPr>
                <w:rFonts w:hint="eastAsia"/>
              </w:rPr>
              <w:t>揉捻使用</w:t>
            </w:r>
            <w:r>
              <w:rPr>
                <w:rFonts w:hint="eastAsia"/>
              </w:rPr>
              <w:t>揉捻机，揉捻时间与揉捻压力及投叶量有关，一般约</w:t>
            </w:r>
            <w:r>
              <w:rPr>
                <w:rFonts w:hint="eastAsia"/>
              </w:rPr>
              <w:t>25~55min</w:t>
            </w:r>
            <w:r>
              <w:rPr>
                <w:rFonts w:hint="eastAsia"/>
              </w:rPr>
              <w:t>。此工序产生的主要污染物为噪声。</w:t>
            </w:r>
          </w:p>
          <w:p w:rsidR="00D81A2A" w:rsidRDefault="00D81A2A">
            <w:pPr>
              <w:snapToGrid/>
              <w:spacing w:line="520" w:lineRule="exact"/>
              <w:ind w:firstLine="480"/>
            </w:pPr>
            <w:r>
              <w:rPr>
                <w:rFonts w:hint="eastAsia"/>
              </w:rPr>
              <w:fldChar w:fldCharType="begin"/>
            </w:r>
            <w:r w:rsidR="00952F5D">
              <w:rPr>
                <w:rFonts w:hint="eastAsia"/>
              </w:rPr>
              <w:instrText xml:space="preserve"> = 8 \* GB3 \* MERGEFORMAT </w:instrText>
            </w:r>
            <w:r>
              <w:rPr>
                <w:rFonts w:hint="eastAsia"/>
              </w:rPr>
              <w:fldChar w:fldCharType="separate"/>
            </w:r>
            <w:r w:rsidR="00952F5D">
              <w:t>⑧</w:t>
            </w:r>
            <w:r>
              <w:rPr>
                <w:rFonts w:hint="eastAsia"/>
              </w:rPr>
              <w:fldChar w:fldCharType="end"/>
            </w:r>
            <w:r w:rsidR="00952F5D">
              <w:rPr>
                <w:rFonts w:hint="eastAsia"/>
              </w:rPr>
              <w:t>干燥</w:t>
            </w:r>
          </w:p>
          <w:p w:rsidR="00D81A2A" w:rsidRDefault="00952F5D">
            <w:pPr>
              <w:snapToGrid/>
              <w:spacing w:line="520" w:lineRule="exact"/>
              <w:ind w:firstLine="480"/>
            </w:pPr>
            <w:r>
              <w:rPr>
                <w:rFonts w:hint="eastAsia"/>
              </w:rPr>
              <w:t>将复揉后的叶子投</w:t>
            </w:r>
            <w:r>
              <w:rPr>
                <w:rFonts w:hint="eastAsia"/>
              </w:rPr>
              <w:t>30~40kg</w:t>
            </w:r>
            <w:r>
              <w:rPr>
                <w:rFonts w:hint="eastAsia"/>
              </w:rPr>
              <w:t>进入炒干机，控制温度在</w:t>
            </w:r>
            <w:r>
              <w:rPr>
                <w:rFonts w:hint="eastAsia"/>
              </w:rPr>
              <w:t>90~70</w:t>
            </w:r>
            <w:r>
              <w:rPr>
                <w:rFonts w:hint="eastAsia"/>
              </w:rPr>
              <w:t>℃，热源由</w:t>
            </w:r>
            <w:r>
              <w:rPr>
                <w:rFonts w:hint="eastAsia"/>
              </w:rPr>
              <w:t>1.0</w:t>
            </w:r>
            <w:r>
              <w:rPr>
                <w:rFonts w:hint="eastAsia"/>
              </w:rPr>
              <w:t>t/h</w:t>
            </w:r>
            <w:r>
              <w:rPr>
                <w:rFonts w:hint="eastAsia"/>
              </w:rPr>
              <w:t>生物质</w:t>
            </w:r>
            <w:r>
              <w:rPr>
                <w:rFonts w:hint="eastAsia"/>
              </w:rPr>
              <w:t>热风炉</w:t>
            </w:r>
            <w:r>
              <w:rPr>
                <w:rFonts w:hint="eastAsia"/>
              </w:rPr>
              <w:t>提供，时间约</w:t>
            </w:r>
            <w:r>
              <w:rPr>
                <w:rFonts w:hint="eastAsia"/>
              </w:rPr>
              <w:t>60~90min</w:t>
            </w:r>
            <w:r>
              <w:rPr>
                <w:rFonts w:hint="eastAsia"/>
              </w:rPr>
              <w:t>。此工序产生的污染物为噪声及</w:t>
            </w:r>
            <w:r>
              <w:rPr>
                <w:rFonts w:hint="eastAsia"/>
              </w:rPr>
              <w:t>热风炉</w:t>
            </w:r>
            <w:r>
              <w:rPr>
                <w:rFonts w:hint="eastAsia"/>
              </w:rPr>
              <w:t>燃烧废气。</w:t>
            </w:r>
          </w:p>
          <w:p w:rsidR="00D81A2A" w:rsidRDefault="00D81A2A">
            <w:pPr>
              <w:snapToGrid/>
              <w:spacing w:line="520" w:lineRule="exact"/>
              <w:ind w:firstLine="480"/>
            </w:pPr>
            <w:r>
              <w:rPr>
                <w:rFonts w:hint="eastAsia"/>
              </w:rPr>
              <w:fldChar w:fldCharType="begin"/>
            </w:r>
            <w:r w:rsidR="00952F5D">
              <w:rPr>
                <w:rFonts w:hint="eastAsia"/>
              </w:rPr>
              <w:instrText xml:space="preserve"> = 9 \* GB3 \* MERGEFORMAT </w:instrText>
            </w:r>
            <w:r>
              <w:rPr>
                <w:rFonts w:hint="eastAsia"/>
              </w:rPr>
              <w:fldChar w:fldCharType="separate"/>
            </w:r>
            <w:r w:rsidR="00952F5D">
              <w:t>⑨</w:t>
            </w:r>
            <w:r>
              <w:rPr>
                <w:rFonts w:hint="eastAsia"/>
              </w:rPr>
              <w:fldChar w:fldCharType="end"/>
            </w:r>
            <w:r w:rsidR="00952F5D">
              <w:rPr>
                <w:rFonts w:hint="eastAsia"/>
              </w:rPr>
              <w:t>提火增香</w:t>
            </w:r>
          </w:p>
          <w:p w:rsidR="00D81A2A" w:rsidRDefault="00952F5D">
            <w:pPr>
              <w:snapToGrid/>
              <w:spacing w:line="520" w:lineRule="exact"/>
              <w:ind w:firstLine="480"/>
            </w:pPr>
            <w:r>
              <w:rPr>
                <w:rFonts w:hint="eastAsia"/>
              </w:rPr>
              <w:t>足干叶不出炒干机，温度升至</w:t>
            </w:r>
            <w:r>
              <w:rPr>
                <w:rFonts w:hint="eastAsia"/>
              </w:rPr>
              <w:t>90</w:t>
            </w:r>
            <w:r>
              <w:rPr>
                <w:rFonts w:hint="eastAsia"/>
              </w:rPr>
              <w:t>℃滚炒</w:t>
            </w:r>
            <w:r>
              <w:rPr>
                <w:rFonts w:hint="eastAsia"/>
              </w:rPr>
              <w:t>4min~5min</w:t>
            </w:r>
            <w:r>
              <w:rPr>
                <w:rFonts w:hint="eastAsia"/>
              </w:rPr>
              <w:t>。此工序产生的污染物为噪声及生物质</w:t>
            </w:r>
            <w:r>
              <w:rPr>
                <w:rFonts w:hint="eastAsia"/>
              </w:rPr>
              <w:t>热风炉</w:t>
            </w:r>
            <w:r>
              <w:rPr>
                <w:rFonts w:hint="eastAsia"/>
              </w:rPr>
              <w:t>燃烧废气。</w:t>
            </w:r>
          </w:p>
          <w:p w:rsidR="00D81A2A" w:rsidRDefault="00D81A2A">
            <w:pPr>
              <w:snapToGrid/>
              <w:spacing w:line="520" w:lineRule="exact"/>
              <w:ind w:firstLine="480"/>
            </w:pPr>
            <w:r>
              <w:rPr>
                <w:rFonts w:hint="eastAsia"/>
              </w:rPr>
              <w:fldChar w:fldCharType="begin"/>
            </w:r>
            <w:r w:rsidR="00952F5D">
              <w:rPr>
                <w:rFonts w:hint="eastAsia"/>
              </w:rPr>
              <w:instrText xml:space="preserve"> = 10 \* GB3 \* MERGEFORMAT </w:instrText>
            </w:r>
            <w:r>
              <w:rPr>
                <w:rFonts w:hint="eastAsia"/>
              </w:rPr>
              <w:fldChar w:fldCharType="separate"/>
            </w:r>
            <w:r w:rsidR="00952F5D">
              <w:t>⑩</w:t>
            </w:r>
            <w:r>
              <w:rPr>
                <w:rFonts w:hint="eastAsia"/>
              </w:rPr>
              <w:fldChar w:fldCharType="end"/>
            </w:r>
            <w:r w:rsidR="00952F5D">
              <w:rPr>
                <w:rFonts w:hint="eastAsia"/>
              </w:rPr>
              <w:t>摊晾</w:t>
            </w:r>
          </w:p>
          <w:p w:rsidR="00D81A2A" w:rsidRDefault="00952F5D">
            <w:pPr>
              <w:snapToGrid/>
              <w:spacing w:line="520" w:lineRule="exact"/>
              <w:ind w:firstLine="480"/>
            </w:pPr>
            <w:r>
              <w:rPr>
                <w:rFonts w:hint="eastAsia"/>
              </w:rPr>
              <w:t>提火增香后的茶叶均匀薄摊于摊晾平台上，冷却至室温，同时初步拣出不符合标准的芽叶，茶梗、茶末等。茶叶制造加工结束。此工序产生的主要污染物为不合格茶叶、茶梗、茶末等。</w:t>
            </w:r>
          </w:p>
          <w:p w:rsidR="00D81A2A" w:rsidRDefault="00952F5D">
            <w:pPr>
              <w:snapToGrid/>
              <w:spacing w:line="520" w:lineRule="exact"/>
              <w:ind w:firstLine="480"/>
            </w:pPr>
            <w:r>
              <w:rPr>
                <w:rFonts w:hint="eastAsia"/>
              </w:rPr>
              <w:t>最后，将茶叶进行包装后进成品库储存。</w:t>
            </w:r>
          </w:p>
          <w:p w:rsidR="00D81A2A" w:rsidRDefault="00D81A2A">
            <w:pPr>
              <w:snapToGrid/>
              <w:spacing w:line="520" w:lineRule="exact"/>
              <w:ind w:firstLine="480"/>
            </w:pPr>
            <w:r>
              <w:rPr>
                <w:rFonts w:hint="eastAsia"/>
              </w:rPr>
              <w:fldChar w:fldCharType="begin"/>
            </w:r>
            <w:r w:rsidR="00952F5D">
              <w:rPr>
                <w:rFonts w:hint="eastAsia"/>
              </w:rPr>
              <w:instrText xml:space="preserve"> = 4 \* Arabic \* MERGEFORMAT </w:instrText>
            </w:r>
            <w:r>
              <w:rPr>
                <w:rFonts w:hint="eastAsia"/>
              </w:rPr>
              <w:fldChar w:fldCharType="separate"/>
            </w:r>
            <w:r w:rsidR="00952F5D">
              <w:t>4</w:t>
            </w:r>
            <w:r>
              <w:rPr>
                <w:rFonts w:hint="eastAsia"/>
              </w:rPr>
              <w:fldChar w:fldCharType="end"/>
            </w:r>
            <w:r w:rsidR="00952F5D">
              <w:rPr>
                <w:rFonts w:hint="eastAsia"/>
              </w:rPr>
              <w:t>、</w:t>
            </w:r>
            <w:r w:rsidR="00952F5D">
              <w:rPr>
                <w:rFonts w:hint="eastAsia"/>
              </w:rPr>
              <w:t>红茶</w:t>
            </w:r>
          </w:p>
          <w:p w:rsidR="00D81A2A" w:rsidRDefault="00952F5D">
            <w:pPr>
              <w:snapToGrid/>
              <w:spacing w:line="520" w:lineRule="exact"/>
              <w:ind w:firstLine="480"/>
            </w:pPr>
            <w:r>
              <w:rPr>
                <w:rFonts w:hint="eastAsia"/>
              </w:rPr>
              <w:t>（</w:t>
            </w:r>
            <w:r>
              <w:rPr>
                <w:rFonts w:hint="eastAsia"/>
              </w:rPr>
              <w:t>1</w:t>
            </w:r>
            <w:r>
              <w:rPr>
                <w:rFonts w:hint="eastAsia"/>
              </w:rPr>
              <w:t>）</w:t>
            </w:r>
            <w:r>
              <w:rPr>
                <w:rFonts w:hint="eastAsia"/>
              </w:rPr>
              <w:t>生产工艺及产污环节</w:t>
            </w:r>
          </w:p>
          <w:p w:rsidR="00D81A2A" w:rsidRDefault="00D81A2A">
            <w:pPr>
              <w:snapToGrid/>
              <w:spacing w:line="520" w:lineRule="exact"/>
              <w:ind w:firstLine="480"/>
            </w:pPr>
          </w:p>
          <w:p w:rsidR="00D81A2A" w:rsidRDefault="00D81A2A">
            <w:pPr>
              <w:ind w:firstLineChars="0" w:firstLine="0"/>
              <w:jc w:val="center"/>
              <w:rPr>
                <w:rFonts w:eastAsia="黑体"/>
                <w:sz w:val="21"/>
                <w:szCs w:val="21"/>
              </w:rPr>
            </w:pPr>
            <w:r w:rsidRPr="00D81A2A">
              <w:rPr>
                <w:rFonts w:eastAsia="黑体"/>
                <w:sz w:val="21"/>
                <w:szCs w:val="21"/>
              </w:rPr>
              <w:object w:dxaOrig="15672" w:dyaOrig="3178">
                <v:shape id="_x0000_i1029" type="#_x0000_t75" style="width:457.15pt;height:88.3pt" o:ole="">
                  <v:imagedata r:id="rId19" o:title="" cropbottom="3972f" cropleft="1446f"/>
                  <o:lock v:ext="edit" aspectratio="f"/>
                </v:shape>
                <o:OLEObject Type="Embed" ProgID="Visio.Drawing.11" ShapeID="_x0000_i1029" DrawAspect="Content" ObjectID="_1626676687" r:id="rId20"/>
              </w:object>
            </w:r>
            <w:r w:rsidR="00952F5D">
              <w:rPr>
                <w:rFonts w:eastAsiaTheme="minorEastAsia"/>
                <w:b/>
                <w:bCs/>
                <w:sz w:val="21"/>
                <w:szCs w:val="21"/>
              </w:rPr>
              <w:t>图</w:t>
            </w:r>
            <w:r w:rsidR="00952F5D">
              <w:rPr>
                <w:rFonts w:eastAsiaTheme="minorEastAsia" w:hint="eastAsia"/>
                <w:b/>
                <w:bCs/>
                <w:sz w:val="21"/>
                <w:szCs w:val="21"/>
              </w:rPr>
              <w:t>5</w:t>
            </w:r>
            <w:r w:rsidR="00952F5D">
              <w:rPr>
                <w:rFonts w:eastAsiaTheme="minorEastAsia"/>
                <w:b/>
                <w:bCs/>
                <w:sz w:val="21"/>
                <w:szCs w:val="21"/>
              </w:rPr>
              <w:t xml:space="preserve">  </w:t>
            </w:r>
            <w:r w:rsidR="00952F5D">
              <w:rPr>
                <w:rFonts w:eastAsiaTheme="minorEastAsia"/>
                <w:b/>
                <w:bCs/>
                <w:sz w:val="21"/>
                <w:szCs w:val="21"/>
              </w:rPr>
              <w:t>红茶生产工艺及产污图</w:t>
            </w:r>
          </w:p>
          <w:p w:rsidR="00D81A2A" w:rsidRDefault="00952F5D">
            <w:pPr>
              <w:snapToGrid/>
              <w:spacing w:line="520" w:lineRule="exact"/>
              <w:ind w:firstLine="480"/>
            </w:pPr>
            <w:r>
              <w:rPr>
                <w:rFonts w:hint="eastAsia"/>
              </w:rPr>
              <w:t>（</w:t>
            </w:r>
            <w:r>
              <w:rPr>
                <w:rFonts w:hint="eastAsia"/>
              </w:rPr>
              <w:t>2</w:t>
            </w:r>
            <w:r>
              <w:rPr>
                <w:rFonts w:hint="eastAsia"/>
              </w:rPr>
              <w:t>）</w:t>
            </w:r>
            <w:r>
              <w:rPr>
                <w:rFonts w:hint="eastAsia"/>
              </w:rPr>
              <w:t>工艺流程简述</w:t>
            </w:r>
          </w:p>
          <w:p w:rsidR="00D81A2A" w:rsidRDefault="00D81A2A">
            <w:pPr>
              <w:snapToGrid/>
              <w:spacing w:line="520" w:lineRule="exact"/>
              <w:ind w:firstLine="480"/>
            </w:pPr>
            <w:r>
              <w:fldChar w:fldCharType="begin"/>
            </w:r>
            <w:r w:rsidR="00952F5D">
              <w:instrText xml:space="preserve"> = 1 \* GB3 \* MERGEFORMAT </w:instrText>
            </w:r>
            <w:r>
              <w:fldChar w:fldCharType="separate"/>
            </w:r>
            <w:r w:rsidR="00952F5D">
              <w:t>①</w:t>
            </w:r>
            <w:r>
              <w:fldChar w:fldCharType="end"/>
            </w:r>
            <w:r w:rsidR="00952F5D">
              <w:rPr>
                <w:rFonts w:hint="eastAsia"/>
              </w:rPr>
              <w:t>摊晾</w:t>
            </w:r>
          </w:p>
          <w:p w:rsidR="00D81A2A" w:rsidRDefault="00952F5D">
            <w:pPr>
              <w:snapToGrid/>
              <w:spacing w:line="520" w:lineRule="exact"/>
              <w:ind w:firstLine="480"/>
            </w:pPr>
            <w:r>
              <w:t>适度的鲜叶摊放有利于改善茶叶苦涩味和提高香气，鲜叶采收回厂后，应放入洁净的竹簸箕或竹席上适度薄摊，厚度控制在一寸左右，摊放时间为</w:t>
            </w:r>
            <w:r>
              <w:t>4-8</w:t>
            </w:r>
            <w:r>
              <w:rPr>
                <w:rFonts w:hint="eastAsia"/>
              </w:rPr>
              <w:t>h</w:t>
            </w:r>
            <w:r>
              <w:t>。</w:t>
            </w:r>
            <w:r>
              <w:rPr>
                <w:rFonts w:hint="eastAsia"/>
              </w:rPr>
              <w:t>此工序产生的污染物为不合格茶叶。</w:t>
            </w:r>
          </w:p>
          <w:p w:rsidR="00D81A2A" w:rsidRDefault="00D81A2A">
            <w:pPr>
              <w:snapToGrid/>
              <w:spacing w:line="520" w:lineRule="exact"/>
              <w:ind w:firstLine="480"/>
            </w:pPr>
            <w:r>
              <w:rPr>
                <w:rFonts w:hint="eastAsia"/>
              </w:rPr>
              <w:fldChar w:fldCharType="begin"/>
            </w:r>
            <w:r w:rsidR="00952F5D">
              <w:rPr>
                <w:rFonts w:hint="eastAsia"/>
              </w:rPr>
              <w:instrText xml:space="preserve"> = 2 \* GB3 \* MERGEFORMAT </w:instrText>
            </w:r>
            <w:r>
              <w:rPr>
                <w:rFonts w:hint="eastAsia"/>
              </w:rPr>
              <w:fldChar w:fldCharType="separate"/>
            </w:r>
            <w:r w:rsidR="00952F5D">
              <w:t>②</w:t>
            </w:r>
            <w:r>
              <w:rPr>
                <w:rFonts w:hint="eastAsia"/>
              </w:rPr>
              <w:fldChar w:fldCharType="end"/>
            </w:r>
            <w:r w:rsidR="00952F5D">
              <w:rPr>
                <w:rFonts w:hint="eastAsia"/>
              </w:rPr>
              <w:t>萎凋</w:t>
            </w:r>
          </w:p>
          <w:p w:rsidR="00D81A2A" w:rsidRDefault="00952F5D">
            <w:pPr>
              <w:snapToGrid/>
              <w:spacing w:line="520" w:lineRule="exact"/>
              <w:ind w:firstLine="480"/>
            </w:pPr>
            <w:r>
              <w:rPr>
                <w:rFonts w:hint="eastAsia"/>
              </w:rPr>
              <w:t>萎凋的目的是散失水分，使叶质柔软，增强韧性，有利于揉捻成型；使细胞液浓缩，增强酶的活性，有利于发酵的进行；引起内含成分的变化，增加可溶性成分的含量。项目萎凋采用萎凋机，萎凋温度</w:t>
            </w:r>
            <w:r>
              <w:rPr>
                <w:rFonts w:hint="eastAsia"/>
              </w:rPr>
              <w:t>35~38</w:t>
            </w:r>
            <w:r>
              <w:rPr>
                <w:rFonts w:hint="eastAsia"/>
              </w:rPr>
              <w:t>℃，时间约</w:t>
            </w:r>
            <w:r>
              <w:rPr>
                <w:rFonts w:hint="eastAsia"/>
              </w:rPr>
              <w:t>3~4h</w:t>
            </w:r>
            <w:r>
              <w:rPr>
                <w:rFonts w:hint="eastAsia"/>
              </w:rPr>
              <w:t>。此工序产生的污染物为噪声。</w:t>
            </w:r>
          </w:p>
          <w:p w:rsidR="00D81A2A" w:rsidRDefault="00D81A2A">
            <w:pPr>
              <w:snapToGrid/>
              <w:spacing w:line="520" w:lineRule="exact"/>
              <w:ind w:firstLine="480"/>
            </w:pPr>
            <w:r>
              <w:rPr>
                <w:rFonts w:hint="eastAsia"/>
              </w:rPr>
              <w:fldChar w:fldCharType="begin"/>
            </w:r>
            <w:r w:rsidR="00952F5D">
              <w:rPr>
                <w:rFonts w:hint="eastAsia"/>
              </w:rPr>
              <w:instrText xml:space="preserve"> = 3 \* GB3 \* MERGEFORMAT </w:instrText>
            </w:r>
            <w:r>
              <w:rPr>
                <w:rFonts w:hint="eastAsia"/>
              </w:rPr>
              <w:fldChar w:fldCharType="separate"/>
            </w:r>
            <w:r w:rsidR="00952F5D">
              <w:t>③</w:t>
            </w:r>
            <w:r>
              <w:rPr>
                <w:rFonts w:hint="eastAsia"/>
              </w:rPr>
              <w:fldChar w:fldCharType="end"/>
            </w:r>
            <w:r w:rsidR="00952F5D">
              <w:rPr>
                <w:rFonts w:hint="eastAsia"/>
              </w:rPr>
              <w:t>揉捻</w:t>
            </w:r>
          </w:p>
          <w:p w:rsidR="00D81A2A" w:rsidRDefault="00952F5D">
            <w:pPr>
              <w:snapToGrid/>
              <w:spacing w:line="520" w:lineRule="exact"/>
              <w:ind w:firstLine="480"/>
            </w:pPr>
            <w:r>
              <w:rPr>
                <w:rFonts w:hint="eastAsia"/>
              </w:rPr>
              <w:t>揉捻的目的：一是紧缩外形，使烘干后的毛红茶具有紧结条索。二是破坏叶细胞组织，使茶汁揉出便于发酵，冲泡时有效成分迅速溶解，增加茶汤浓度。</w:t>
            </w:r>
          </w:p>
          <w:p w:rsidR="00D81A2A" w:rsidRDefault="00952F5D">
            <w:pPr>
              <w:snapToGrid/>
              <w:spacing w:line="520" w:lineRule="exact"/>
              <w:ind w:firstLine="480"/>
            </w:pPr>
            <w:r>
              <w:rPr>
                <w:rFonts w:hint="eastAsia"/>
              </w:rPr>
              <w:t>项目揉捻使用揉捻机，揉捻时间与揉捻压力及投叶量有关，一般约</w:t>
            </w:r>
            <w:r>
              <w:rPr>
                <w:rFonts w:hint="eastAsia"/>
              </w:rPr>
              <w:t>25~55min</w:t>
            </w:r>
            <w:r>
              <w:rPr>
                <w:rFonts w:hint="eastAsia"/>
              </w:rPr>
              <w:t>。此工序产生的主要污染物为噪声。</w:t>
            </w:r>
          </w:p>
          <w:p w:rsidR="00D81A2A" w:rsidRDefault="00D81A2A">
            <w:pPr>
              <w:snapToGrid/>
              <w:spacing w:line="520" w:lineRule="exact"/>
              <w:ind w:firstLine="480"/>
            </w:pPr>
            <w:r>
              <w:rPr>
                <w:rFonts w:hint="eastAsia"/>
              </w:rPr>
              <w:fldChar w:fldCharType="begin"/>
            </w:r>
            <w:r w:rsidR="00952F5D">
              <w:rPr>
                <w:rFonts w:hint="eastAsia"/>
              </w:rPr>
              <w:instrText xml:space="preserve"> = 4 \* GB3 \* MERGEFORMAT </w:instrText>
            </w:r>
            <w:r>
              <w:rPr>
                <w:rFonts w:hint="eastAsia"/>
              </w:rPr>
              <w:fldChar w:fldCharType="separate"/>
            </w:r>
            <w:r w:rsidR="00952F5D">
              <w:t>④</w:t>
            </w:r>
            <w:r>
              <w:rPr>
                <w:rFonts w:hint="eastAsia"/>
              </w:rPr>
              <w:fldChar w:fldCharType="end"/>
            </w:r>
            <w:r w:rsidR="00952F5D">
              <w:rPr>
                <w:rFonts w:hint="eastAsia"/>
              </w:rPr>
              <w:t>发酵</w:t>
            </w:r>
          </w:p>
          <w:p w:rsidR="00D81A2A" w:rsidRDefault="00952F5D">
            <w:pPr>
              <w:snapToGrid/>
              <w:spacing w:line="520" w:lineRule="exact"/>
              <w:ind w:firstLine="480"/>
            </w:pPr>
            <w:r>
              <w:rPr>
                <w:rFonts w:hint="eastAsia"/>
              </w:rPr>
              <w:t>发酵即以多酚类氧化酶为主体的催化下利用空气中的氧，使多酚类物质产生一系列的氧化作用，生成各种氧化产物，</w:t>
            </w:r>
            <w:r>
              <w:rPr>
                <w:rFonts w:hint="eastAsia"/>
              </w:rPr>
              <w:t>从而形成红茶的色香味品质。发酵是形成工夫红茶品质的关键。发酵作用虽从揉捻就开始，但还需在发酵阶段来完成，然后及时烘干。</w:t>
            </w:r>
          </w:p>
          <w:p w:rsidR="00D81A2A" w:rsidRDefault="00952F5D">
            <w:pPr>
              <w:snapToGrid/>
              <w:spacing w:line="520" w:lineRule="exact"/>
              <w:ind w:firstLine="480"/>
            </w:pPr>
            <w:r>
              <w:rPr>
                <w:rFonts w:hint="eastAsia"/>
              </w:rPr>
              <w:t>发酵的目的一是增强酶的活性，使叶内主要成分（主要是多酚类）起各种化学变化，茶叶变红；二是减少青气，形成浓郁的水果香气，并增强茶汤浓度，减少苦涩味。</w:t>
            </w:r>
          </w:p>
          <w:p w:rsidR="00D81A2A" w:rsidRDefault="00952F5D">
            <w:pPr>
              <w:snapToGrid/>
              <w:spacing w:line="520" w:lineRule="exact"/>
              <w:ind w:firstLine="480"/>
            </w:pPr>
            <w:r>
              <w:rPr>
                <w:rFonts w:hint="eastAsia"/>
              </w:rPr>
              <w:t>发酵时间的长短，与叶子老嫩、整碎、揉捻程度和气温高低有关。在温度</w:t>
            </w:r>
            <w:r>
              <w:rPr>
                <w:rFonts w:hint="eastAsia"/>
              </w:rPr>
              <w:t>22</w:t>
            </w:r>
            <w:r>
              <w:rPr>
                <w:rFonts w:hint="eastAsia"/>
              </w:rPr>
              <w:t>℃</w:t>
            </w:r>
            <w:r>
              <w:rPr>
                <w:rFonts w:hint="eastAsia"/>
              </w:rPr>
              <w:t>~26</w:t>
            </w:r>
            <w:r>
              <w:rPr>
                <w:rFonts w:hint="eastAsia"/>
              </w:rPr>
              <w:t>℃，相对湿度为</w:t>
            </w:r>
            <w:r>
              <w:rPr>
                <w:rFonts w:hint="eastAsia"/>
              </w:rPr>
              <w:t>90%</w:t>
            </w:r>
            <w:r>
              <w:rPr>
                <w:rFonts w:hint="eastAsia"/>
              </w:rPr>
              <w:t>以上的适宜条件下，从进发酵室算起，</w:t>
            </w:r>
            <w:r>
              <w:rPr>
                <w:rFonts w:hint="eastAsia"/>
              </w:rPr>
              <w:t>2.5-3.5h</w:t>
            </w:r>
            <w:r>
              <w:rPr>
                <w:rFonts w:hint="eastAsia"/>
              </w:rPr>
              <w:t>。此工序产生的污染物</w:t>
            </w:r>
            <w:r>
              <w:rPr>
                <w:rFonts w:hint="eastAsia"/>
              </w:rPr>
              <w:lastRenderedPageBreak/>
              <w:t>主要为</w:t>
            </w:r>
            <w:r>
              <w:rPr>
                <w:rFonts w:hint="eastAsia"/>
              </w:rPr>
              <w:t>热风炉</w:t>
            </w:r>
            <w:r>
              <w:rPr>
                <w:rFonts w:hint="eastAsia"/>
              </w:rPr>
              <w:t>燃烧废气。</w:t>
            </w:r>
          </w:p>
          <w:p w:rsidR="00D81A2A" w:rsidRDefault="00D81A2A">
            <w:pPr>
              <w:snapToGrid/>
              <w:spacing w:line="520" w:lineRule="exact"/>
              <w:ind w:firstLine="480"/>
            </w:pPr>
            <w:r>
              <w:rPr>
                <w:rFonts w:hint="eastAsia"/>
              </w:rPr>
              <w:fldChar w:fldCharType="begin"/>
            </w:r>
            <w:r w:rsidR="00952F5D">
              <w:rPr>
                <w:rFonts w:hint="eastAsia"/>
              </w:rPr>
              <w:instrText xml:space="preserve"> = 5 \* GB3 \* MERGEFORMAT </w:instrText>
            </w:r>
            <w:r>
              <w:rPr>
                <w:rFonts w:hint="eastAsia"/>
              </w:rPr>
              <w:fldChar w:fldCharType="separate"/>
            </w:r>
            <w:r w:rsidR="00952F5D">
              <w:t>⑤</w:t>
            </w:r>
            <w:r>
              <w:rPr>
                <w:rFonts w:hint="eastAsia"/>
              </w:rPr>
              <w:fldChar w:fldCharType="end"/>
            </w:r>
            <w:r w:rsidR="00952F5D">
              <w:rPr>
                <w:rFonts w:hint="eastAsia"/>
              </w:rPr>
              <w:t>烘焙</w:t>
            </w:r>
          </w:p>
          <w:p w:rsidR="00D81A2A" w:rsidRDefault="00952F5D">
            <w:pPr>
              <w:snapToGrid/>
              <w:spacing w:line="520" w:lineRule="exact"/>
              <w:ind w:firstLine="480"/>
            </w:pPr>
            <w:r>
              <w:rPr>
                <w:rFonts w:hint="eastAsia"/>
              </w:rPr>
              <w:t>烘焙的目的：一是制止酶的活动。终止发酵，保持发酵良好的茶叶品质；二是蒸发水分，使毛茶充分干燥，防止霉变，紧缩条索，便于贮藏和运输；三是挥发低沸点的青草气，进一步发展香气。</w:t>
            </w:r>
          </w:p>
          <w:p w:rsidR="00D81A2A" w:rsidRDefault="00952F5D">
            <w:pPr>
              <w:snapToGrid/>
              <w:spacing w:line="520" w:lineRule="exact"/>
              <w:ind w:firstLine="480"/>
            </w:pPr>
            <w:r>
              <w:rPr>
                <w:rFonts w:hint="eastAsia"/>
              </w:rPr>
              <w:t>项目烘干采用烘干机，热源由</w:t>
            </w:r>
            <w:r>
              <w:rPr>
                <w:rFonts w:hint="eastAsia"/>
              </w:rPr>
              <w:t>1.0</w:t>
            </w:r>
            <w:r>
              <w:rPr>
                <w:rFonts w:hint="eastAsia"/>
              </w:rPr>
              <w:t>t/h</w:t>
            </w:r>
            <w:r>
              <w:rPr>
                <w:rFonts w:hint="eastAsia"/>
              </w:rPr>
              <w:t>生物质</w:t>
            </w:r>
            <w:r>
              <w:rPr>
                <w:rFonts w:hint="eastAsia"/>
              </w:rPr>
              <w:t>热风炉</w:t>
            </w:r>
            <w:r>
              <w:rPr>
                <w:rFonts w:hint="eastAsia"/>
              </w:rPr>
              <w:t>提供，烘干后茶叶用手捏紧，感觉刺手，有沙响声，用手指捺茶叶，可成粉末，梗子大部分折断，条索紧结，色泽乌润，茶香浓烈，若测定水分应为</w:t>
            </w:r>
            <w:r>
              <w:rPr>
                <w:rFonts w:hint="eastAsia"/>
              </w:rPr>
              <w:t>4-9%</w:t>
            </w:r>
            <w:r>
              <w:rPr>
                <w:rFonts w:hint="eastAsia"/>
              </w:rPr>
              <w:t>。此工序产生的污染物为噪声，</w:t>
            </w:r>
            <w:r>
              <w:rPr>
                <w:rFonts w:hint="eastAsia"/>
              </w:rPr>
              <w:t>生物质热风炉</w:t>
            </w:r>
            <w:r>
              <w:rPr>
                <w:rFonts w:hint="eastAsia"/>
              </w:rPr>
              <w:t>燃烧废气。</w:t>
            </w:r>
          </w:p>
          <w:p w:rsidR="00D81A2A" w:rsidRDefault="00D81A2A">
            <w:pPr>
              <w:snapToGrid/>
              <w:spacing w:line="520" w:lineRule="exact"/>
              <w:ind w:firstLine="480"/>
            </w:pPr>
            <w:r>
              <w:rPr>
                <w:rFonts w:hint="eastAsia"/>
              </w:rPr>
              <w:fldChar w:fldCharType="begin"/>
            </w:r>
            <w:r w:rsidR="00952F5D">
              <w:rPr>
                <w:rFonts w:hint="eastAsia"/>
              </w:rPr>
              <w:instrText xml:space="preserve"> = 6 \* GB3 \* MERGEFORMAT </w:instrText>
            </w:r>
            <w:r>
              <w:rPr>
                <w:rFonts w:hint="eastAsia"/>
              </w:rPr>
              <w:fldChar w:fldCharType="separate"/>
            </w:r>
            <w:r w:rsidR="00952F5D">
              <w:t>⑥</w:t>
            </w:r>
            <w:r>
              <w:rPr>
                <w:rFonts w:hint="eastAsia"/>
              </w:rPr>
              <w:fldChar w:fldCharType="end"/>
            </w:r>
            <w:r w:rsidR="00952F5D">
              <w:rPr>
                <w:rFonts w:hint="eastAsia"/>
              </w:rPr>
              <w:t>精制</w:t>
            </w:r>
          </w:p>
          <w:p w:rsidR="00D81A2A" w:rsidRDefault="00952F5D">
            <w:pPr>
              <w:snapToGrid/>
              <w:spacing w:line="520" w:lineRule="exact"/>
              <w:ind w:firstLine="480"/>
            </w:pPr>
            <w:r>
              <w:rPr>
                <w:rFonts w:hint="eastAsia"/>
              </w:rPr>
              <w:t>茶叶烘焙工序完成后</w:t>
            </w:r>
            <w:r>
              <w:rPr>
                <w:rFonts w:hint="eastAsia"/>
              </w:rPr>
              <w:t>，立即散热、分筛，割去碎末，簸去黄片，剔杂。此工序产生的污染物为不合格茶叶、茶梗、茶末等。</w:t>
            </w:r>
          </w:p>
          <w:p w:rsidR="00D81A2A" w:rsidRDefault="00D81A2A">
            <w:pPr>
              <w:snapToGrid/>
              <w:spacing w:line="520" w:lineRule="exact"/>
              <w:ind w:firstLine="480"/>
            </w:pPr>
            <w:r>
              <w:rPr>
                <w:rFonts w:hint="eastAsia"/>
              </w:rPr>
              <w:fldChar w:fldCharType="begin"/>
            </w:r>
            <w:r w:rsidR="00952F5D">
              <w:rPr>
                <w:rFonts w:hint="eastAsia"/>
              </w:rPr>
              <w:instrText xml:space="preserve"> = 7 \* GB3 \* MERGEFORMAT </w:instrText>
            </w:r>
            <w:r>
              <w:rPr>
                <w:rFonts w:hint="eastAsia"/>
              </w:rPr>
              <w:fldChar w:fldCharType="separate"/>
            </w:r>
            <w:r w:rsidR="00952F5D">
              <w:t>⑦</w:t>
            </w:r>
            <w:r>
              <w:rPr>
                <w:rFonts w:hint="eastAsia"/>
              </w:rPr>
              <w:fldChar w:fldCharType="end"/>
            </w:r>
            <w:r w:rsidR="00952F5D">
              <w:rPr>
                <w:rFonts w:hint="eastAsia"/>
              </w:rPr>
              <w:t>简装储存</w:t>
            </w:r>
          </w:p>
          <w:p w:rsidR="00D81A2A" w:rsidRDefault="00952F5D">
            <w:pPr>
              <w:snapToGrid/>
              <w:spacing w:line="520" w:lineRule="exact"/>
              <w:ind w:firstLine="480"/>
              <w:rPr>
                <w:b/>
                <w:bCs/>
              </w:rPr>
            </w:pPr>
            <w:r>
              <w:rPr>
                <w:rFonts w:hint="eastAsia"/>
              </w:rPr>
              <w:t>将茶叶进行包装后进成品库储存。</w:t>
            </w:r>
          </w:p>
          <w:p w:rsidR="00D81A2A" w:rsidRDefault="00952F5D" w:rsidP="00B0516F">
            <w:pPr>
              <w:numPr>
                <w:ilvl w:val="0"/>
                <w:numId w:val="3"/>
              </w:numPr>
              <w:snapToGrid/>
              <w:spacing w:line="520" w:lineRule="exact"/>
              <w:ind w:firstLine="482"/>
              <w:rPr>
                <w:b/>
                <w:bCs/>
              </w:rPr>
            </w:pPr>
            <w:r>
              <w:rPr>
                <w:rFonts w:hint="eastAsia"/>
                <w:b/>
                <w:bCs/>
              </w:rPr>
              <w:t>产污环节分析</w:t>
            </w:r>
          </w:p>
          <w:p w:rsidR="00D81A2A" w:rsidRDefault="00952F5D">
            <w:pPr>
              <w:snapToGrid/>
              <w:spacing w:line="520" w:lineRule="exact"/>
              <w:ind w:firstLine="480"/>
            </w:pPr>
            <w:r>
              <w:rPr>
                <w:rFonts w:hint="eastAsia"/>
              </w:rPr>
              <w:t>根据</w:t>
            </w:r>
            <w:r>
              <w:t>上述工艺流程，本项目</w:t>
            </w:r>
            <w:r>
              <w:rPr>
                <w:rFonts w:hint="eastAsia"/>
              </w:rPr>
              <w:t>产污</w:t>
            </w:r>
            <w:r>
              <w:t>环节</w:t>
            </w:r>
            <w:r>
              <w:rPr>
                <w:rFonts w:hint="eastAsia"/>
              </w:rPr>
              <w:t>见</w:t>
            </w:r>
            <w:r>
              <w:t>表</w:t>
            </w:r>
            <w:r>
              <w:rPr>
                <w:rFonts w:hint="eastAsia"/>
              </w:rPr>
              <w:t>14</w:t>
            </w:r>
            <w:r>
              <w:rPr>
                <w:rFonts w:hint="eastAsia"/>
              </w:rPr>
              <w:t>。</w:t>
            </w:r>
          </w:p>
          <w:p w:rsidR="00D81A2A" w:rsidRDefault="00952F5D">
            <w:pPr>
              <w:snapToGrid/>
              <w:spacing w:line="520" w:lineRule="exact"/>
              <w:ind w:firstLineChars="0" w:firstLine="0"/>
              <w:jc w:val="center"/>
              <w:rPr>
                <w:rFonts w:eastAsiaTheme="minorEastAsia"/>
                <w:b/>
                <w:bCs/>
                <w:sz w:val="21"/>
                <w:szCs w:val="21"/>
              </w:rPr>
            </w:pPr>
            <w:r>
              <w:rPr>
                <w:rFonts w:eastAsiaTheme="minorEastAsia"/>
                <w:b/>
                <w:bCs/>
                <w:sz w:val="21"/>
                <w:szCs w:val="21"/>
              </w:rPr>
              <w:t>表</w:t>
            </w:r>
            <w:r>
              <w:rPr>
                <w:rFonts w:eastAsiaTheme="minorEastAsia" w:hint="eastAsia"/>
                <w:b/>
                <w:bCs/>
                <w:sz w:val="21"/>
                <w:szCs w:val="21"/>
              </w:rPr>
              <w:t>14</w:t>
            </w:r>
            <w:r>
              <w:rPr>
                <w:rFonts w:eastAsiaTheme="minorEastAsia"/>
                <w:b/>
                <w:bCs/>
                <w:sz w:val="21"/>
                <w:szCs w:val="21"/>
              </w:rPr>
              <w:t xml:space="preserve">  </w:t>
            </w:r>
            <w:r>
              <w:rPr>
                <w:rFonts w:eastAsiaTheme="minorEastAsia"/>
                <w:b/>
                <w:bCs/>
                <w:sz w:val="21"/>
                <w:szCs w:val="21"/>
              </w:rPr>
              <w:t>本项目</w:t>
            </w:r>
            <w:r>
              <w:rPr>
                <w:rFonts w:eastAsiaTheme="minorEastAsia" w:hint="eastAsia"/>
                <w:b/>
                <w:bCs/>
                <w:sz w:val="21"/>
                <w:szCs w:val="21"/>
              </w:rPr>
              <w:t>产污环节分析表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4"/>
              <w:gridCol w:w="2712"/>
              <w:gridCol w:w="5446"/>
            </w:tblGrid>
            <w:tr w:rsidR="00D81A2A">
              <w:trPr>
                <w:trHeight w:val="397"/>
                <w:jc w:val="center"/>
              </w:trPr>
              <w:tc>
                <w:tcPr>
                  <w:tcW w:w="884" w:type="dxa"/>
                  <w:tcBorders>
                    <w:tl2br w:val="nil"/>
                    <w:tr2bl w:val="nil"/>
                  </w:tcBorders>
                  <w:vAlign w:val="center"/>
                </w:tcPr>
                <w:p w:rsidR="00D81A2A" w:rsidRDefault="00952F5D">
                  <w:pPr>
                    <w:snapToGrid/>
                    <w:spacing w:line="360" w:lineRule="exact"/>
                    <w:ind w:firstLineChars="0" w:firstLine="0"/>
                    <w:jc w:val="center"/>
                    <w:rPr>
                      <w:b/>
                      <w:bCs/>
                      <w:kern w:val="0"/>
                      <w:sz w:val="21"/>
                      <w:szCs w:val="21"/>
                    </w:rPr>
                  </w:pPr>
                  <w:r>
                    <w:rPr>
                      <w:rFonts w:hAnsi="宋体"/>
                      <w:b/>
                      <w:bCs/>
                      <w:kern w:val="0"/>
                      <w:sz w:val="21"/>
                      <w:szCs w:val="21"/>
                    </w:rPr>
                    <w:t>类别</w:t>
                  </w:r>
                </w:p>
              </w:tc>
              <w:tc>
                <w:tcPr>
                  <w:tcW w:w="2712" w:type="dxa"/>
                  <w:tcBorders>
                    <w:tl2br w:val="nil"/>
                    <w:tr2bl w:val="nil"/>
                  </w:tcBorders>
                  <w:vAlign w:val="center"/>
                </w:tcPr>
                <w:p w:rsidR="00D81A2A" w:rsidRDefault="00952F5D">
                  <w:pPr>
                    <w:snapToGrid/>
                    <w:spacing w:line="360" w:lineRule="exact"/>
                    <w:ind w:firstLineChars="0" w:firstLine="0"/>
                    <w:jc w:val="center"/>
                    <w:rPr>
                      <w:b/>
                      <w:bCs/>
                      <w:kern w:val="0"/>
                      <w:sz w:val="21"/>
                      <w:szCs w:val="21"/>
                    </w:rPr>
                  </w:pPr>
                  <w:r>
                    <w:rPr>
                      <w:rFonts w:hAnsi="宋体"/>
                      <w:b/>
                      <w:bCs/>
                      <w:kern w:val="0"/>
                      <w:sz w:val="21"/>
                      <w:szCs w:val="21"/>
                    </w:rPr>
                    <w:t>污染工序</w:t>
                  </w:r>
                </w:p>
              </w:tc>
              <w:tc>
                <w:tcPr>
                  <w:tcW w:w="5446" w:type="dxa"/>
                  <w:tcBorders>
                    <w:tl2br w:val="nil"/>
                    <w:tr2bl w:val="nil"/>
                  </w:tcBorders>
                  <w:vAlign w:val="center"/>
                </w:tcPr>
                <w:p w:rsidR="00D81A2A" w:rsidRDefault="00952F5D">
                  <w:pPr>
                    <w:snapToGrid/>
                    <w:spacing w:line="360" w:lineRule="exact"/>
                    <w:ind w:firstLineChars="0" w:firstLine="0"/>
                    <w:jc w:val="center"/>
                    <w:rPr>
                      <w:b/>
                      <w:bCs/>
                      <w:kern w:val="0"/>
                      <w:sz w:val="21"/>
                      <w:szCs w:val="21"/>
                    </w:rPr>
                  </w:pPr>
                  <w:r>
                    <w:rPr>
                      <w:rFonts w:hAnsi="宋体"/>
                      <w:b/>
                      <w:bCs/>
                      <w:kern w:val="0"/>
                      <w:sz w:val="21"/>
                      <w:szCs w:val="21"/>
                    </w:rPr>
                    <w:t>主要污染物</w:t>
                  </w:r>
                </w:p>
              </w:tc>
            </w:tr>
            <w:tr w:rsidR="00D81A2A">
              <w:trPr>
                <w:trHeight w:val="397"/>
                <w:jc w:val="center"/>
              </w:trPr>
              <w:tc>
                <w:tcPr>
                  <w:tcW w:w="884"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Ansi="宋体"/>
                      <w:kern w:val="0"/>
                      <w:sz w:val="21"/>
                      <w:szCs w:val="21"/>
                    </w:rPr>
                    <w:t>废气</w:t>
                  </w:r>
                </w:p>
              </w:tc>
              <w:tc>
                <w:tcPr>
                  <w:tcW w:w="2712"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杀青、二青、烘干等工序</w:t>
                  </w:r>
                </w:p>
              </w:tc>
              <w:tc>
                <w:tcPr>
                  <w:tcW w:w="5446"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热风炉</w:t>
                  </w:r>
                  <w:r>
                    <w:rPr>
                      <w:rFonts w:hint="eastAsia"/>
                      <w:kern w:val="0"/>
                      <w:sz w:val="21"/>
                      <w:szCs w:val="21"/>
                    </w:rPr>
                    <w:t>燃烧废气</w:t>
                  </w:r>
                </w:p>
              </w:tc>
            </w:tr>
            <w:tr w:rsidR="00D81A2A">
              <w:trPr>
                <w:trHeight w:val="397"/>
                <w:jc w:val="center"/>
              </w:trPr>
              <w:tc>
                <w:tcPr>
                  <w:tcW w:w="884"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Ansi="宋体"/>
                      <w:kern w:val="0"/>
                      <w:sz w:val="21"/>
                      <w:szCs w:val="21"/>
                    </w:rPr>
                    <w:t>废水</w:t>
                  </w:r>
                </w:p>
              </w:tc>
              <w:tc>
                <w:tcPr>
                  <w:tcW w:w="2712"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Ansi="宋体"/>
                      <w:kern w:val="0"/>
                      <w:sz w:val="21"/>
                      <w:szCs w:val="21"/>
                    </w:rPr>
                    <w:t>生活污水</w:t>
                  </w:r>
                </w:p>
              </w:tc>
              <w:tc>
                <w:tcPr>
                  <w:tcW w:w="5446"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kern w:val="0"/>
                      <w:sz w:val="21"/>
                      <w:szCs w:val="21"/>
                    </w:rPr>
                    <w:t>COD</w:t>
                  </w:r>
                  <w:r>
                    <w:rPr>
                      <w:rFonts w:hAnsi="宋体"/>
                      <w:kern w:val="0"/>
                      <w:sz w:val="21"/>
                      <w:szCs w:val="21"/>
                    </w:rPr>
                    <w:t>、</w:t>
                  </w:r>
                  <w:r>
                    <w:rPr>
                      <w:kern w:val="0"/>
                      <w:sz w:val="21"/>
                      <w:szCs w:val="21"/>
                    </w:rPr>
                    <w:t>BOD</w:t>
                  </w:r>
                  <w:r>
                    <w:rPr>
                      <w:kern w:val="0"/>
                      <w:sz w:val="21"/>
                      <w:szCs w:val="21"/>
                      <w:vertAlign w:val="subscript"/>
                    </w:rPr>
                    <w:t>5</w:t>
                  </w:r>
                  <w:r>
                    <w:rPr>
                      <w:rFonts w:hAnsi="宋体"/>
                      <w:kern w:val="0"/>
                      <w:sz w:val="21"/>
                      <w:szCs w:val="21"/>
                    </w:rPr>
                    <w:t>、</w:t>
                  </w:r>
                  <w:r>
                    <w:rPr>
                      <w:kern w:val="0"/>
                      <w:sz w:val="21"/>
                      <w:szCs w:val="21"/>
                    </w:rPr>
                    <w:t>SS</w:t>
                  </w:r>
                  <w:r>
                    <w:rPr>
                      <w:rFonts w:hAnsi="宋体"/>
                      <w:kern w:val="0"/>
                      <w:sz w:val="21"/>
                      <w:szCs w:val="21"/>
                    </w:rPr>
                    <w:t>、</w:t>
                  </w:r>
                  <w:r>
                    <w:rPr>
                      <w:kern w:val="0"/>
                      <w:sz w:val="21"/>
                      <w:szCs w:val="21"/>
                    </w:rPr>
                    <w:t>NH</w:t>
                  </w:r>
                  <w:r>
                    <w:rPr>
                      <w:kern w:val="0"/>
                      <w:sz w:val="21"/>
                      <w:szCs w:val="21"/>
                      <w:vertAlign w:val="subscript"/>
                    </w:rPr>
                    <w:t>3</w:t>
                  </w:r>
                  <w:r>
                    <w:rPr>
                      <w:kern w:val="0"/>
                      <w:sz w:val="21"/>
                      <w:szCs w:val="21"/>
                    </w:rPr>
                    <w:t>-N</w:t>
                  </w:r>
                  <w:r>
                    <w:rPr>
                      <w:rFonts w:hint="eastAsia"/>
                      <w:kern w:val="0"/>
                      <w:sz w:val="21"/>
                      <w:szCs w:val="21"/>
                    </w:rPr>
                    <w:t>、</w:t>
                  </w:r>
                  <w:r>
                    <w:rPr>
                      <w:kern w:val="0"/>
                      <w:sz w:val="21"/>
                      <w:szCs w:val="21"/>
                    </w:rPr>
                    <w:t>总磷、总氮</w:t>
                  </w:r>
                </w:p>
              </w:tc>
            </w:tr>
            <w:tr w:rsidR="00D81A2A">
              <w:trPr>
                <w:trHeight w:val="397"/>
                <w:jc w:val="center"/>
              </w:trPr>
              <w:tc>
                <w:tcPr>
                  <w:tcW w:w="884"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Ansi="宋体"/>
                      <w:kern w:val="0"/>
                      <w:sz w:val="21"/>
                      <w:szCs w:val="21"/>
                    </w:rPr>
                    <w:t>噪声</w:t>
                  </w:r>
                </w:p>
              </w:tc>
              <w:tc>
                <w:tcPr>
                  <w:tcW w:w="2712"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设备噪声</w:t>
                  </w:r>
                </w:p>
              </w:tc>
              <w:tc>
                <w:tcPr>
                  <w:tcW w:w="5446"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杀青设备、烘干设备、风选设备、震动槽等</w:t>
                  </w:r>
                </w:p>
              </w:tc>
            </w:tr>
            <w:tr w:rsidR="00D81A2A">
              <w:trPr>
                <w:trHeight w:val="397"/>
                <w:jc w:val="center"/>
              </w:trPr>
              <w:tc>
                <w:tcPr>
                  <w:tcW w:w="884" w:type="dxa"/>
                  <w:vMerge w:val="restart"/>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Ansi="宋体"/>
                      <w:kern w:val="0"/>
                      <w:sz w:val="21"/>
                      <w:szCs w:val="21"/>
                    </w:rPr>
                    <w:t>固废</w:t>
                  </w:r>
                </w:p>
              </w:tc>
              <w:tc>
                <w:tcPr>
                  <w:tcW w:w="2712"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Ansi="宋体"/>
                      <w:kern w:val="0"/>
                      <w:sz w:val="21"/>
                      <w:szCs w:val="21"/>
                    </w:rPr>
                    <w:t>生产过程</w:t>
                  </w:r>
                </w:p>
              </w:tc>
              <w:tc>
                <w:tcPr>
                  <w:tcW w:w="5446" w:type="dxa"/>
                  <w:tcBorders>
                    <w:tl2br w:val="nil"/>
                    <w:tr2bl w:val="nil"/>
                  </w:tcBorders>
                  <w:vAlign w:val="center"/>
                </w:tcPr>
                <w:p w:rsidR="00D81A2A" w:rsidRDefault="00952F5D">
                  <w:pPr>
                    <w:tabs>
                      <w:tab w:val="left" w:pos="360"/>
                      <w:tab w:val="left" w:pos="6300"/>
                    </w:tabs>
                    <w:snapToGrid/>
                    <w:spacing w:line="360" w:lineRule="exact"/>
                    <w:ind w:right="-105" w:firstLineChars="0" w:firstLine="0"/>
                    <w:jc w:val="center"/>
                    <w:rPr>
                      <w:kern w:val="0"/>
                      <w:sz w:val="21"/>
                      <w:szCs w:val="21"/>
                    </w:rPr>
                  </w:pPr>
                  <w:r>
                    <w:rPr>
                      <w:rFonts w:hint="eastAsia"/>
                      <w:kern w:val="0"/>
                      <w:sz w:val="21"/>
                      <w:szCs w:val="21"/>
                    </w:rPr>
                    <w:t>不合格茶叶、炉灰、茶梗、茶末等</w:t>
                  </w:r>
                </w:p>
              </w:tc>
            </w:tr>
            <w:tr w:rsidR="00D81A2A">
              <w:trPr>
                <w:trHeight w:val="397"/>
                <w:jc w:val="center"/>
              </w:trPr>
              <w:tc>
                <w:tcPr>
                  <w:tcW w:w="884" w:type="dxa"/>
                  <w:vMerge/>
                  <w:tcBorders>
                    <w:tl2br w:val="nil"/>
                    <w:tr2bl w:val="nil"/>
                  </w:tcBorders>
                  <w:vAlign w:val="center"/>
                </w:tcPr>
                <w:p w:rsidR="00D81A2A" w:rsidRDefault="00D81A2A">
                  <w:pPr>
                    <w:snapToGrid/>
                    <w:spacing w:line="360" w:lineRule="exact"/>
                    <w:ind w:firstLineChars="0" w:firstLine="0"/>
                    <w:jc w:val="center"/>
                    <w:rPr>
                      <w:kern w:val="0"/>
                      <w:sz w:val="21"/>
                      <w:szCs w:val="21"/>
                    </w:rPr>
                  </w:pPr>
                </w:p>
              </w:tc>
              <w:tc>
                <w:tcPr>
                  <w:tcW w:w="2712"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Ansi="宋体"/>
                      <w:kern w:val="0"/>
                      <w:sz w:val="21"/>
                      <w:szCs w:val="21"/>
                    </w:rPr>
                    <w:t>办公生活</w:t>
                  </w:r>
                </w:p>
              </w:tc>
              <w:tc>
                <w:tcPr>
                  <w:tcW w:w="5446" w:type="dxa"/>
                  <w:tcBorders>
                    <w:tl2br w:val="nil"/>
                    <w:tr2bl w:val="nil"/>
                  </w:tcBorders>
                  <w:vAlign w:val="center"/>
                </w:tcPr>
                <w:p w:rsidR="00D81A2A" w:rsidRDefault="00952F5D">
                  <w:pPr>
                    <w:snapToGrid/>
                    <w:spacing w:line="360" w:lineRule="exact"/>
                    <w:ind w:firstLineChars="0" w:firstLine="0"/>
                    <w:jc w:val="center"/>
                    <w:rPr>
                      <w:kern w:val="0"/>
                      <w:sz w:val="21"/>
                      <w:szCs w:val="21"/>
                    </w:rPr>
                  </w:pPr>
                  <w:r>
                    <w:rPr>
                      <w:rFonts w:hAnsi="宋体"/>
                      <w:kern w:val="0"/>
                      <w:sz w:val="21"/>
                      <w:szCs w:val="21"/>
                    </w:rPr>
                    <w:t>生活垃圾</w:t>
                  </w:r>
                </w:p>
              </w:tc>
            </w:tr>
            <w:tr w:rsidR="00D81A2A">
              <w:trPr>
                <w:trHeight w:val="397"/>
                <w:jc w:val="center"/>
              </w:trPr>
              <w:tc>
                <w:tcPr>
                  <w:tcW w:w="884" w:type="dxa"/>
                  <w:vMerge/>
                  <w:tcBorders>
                    <w:tl2br w:val="nil"/>
                    <w:tr2bl w:val="nil"/>
                  </w:tcBorders>
                  <w:vAlign w:val="center"/>
                </w:tcPr>
                <w:p w:rsidR="00D81A2A" w:rsidRDefault="00D81A2A">
                  <w:pPr>
                    <w:snapToGrid/>
                    <w:spacing w:line="360" w:lineRule="exact"/>
                    <w:ind w:firstLineChars="0" w:firstLine="0"/>
                    <w:jc w:val="center"/>
                    <w:rPr>
                      <w:kern w:val="0"/>
                      <w:sz w:val="21"/>
                      <w:szCs w:val="21"/>
                    </w:rPr>
                  </w:pPr>
                </w:p>
              </w:tc>
              <w:tc>
                <w:tcPr>
                  <w:tcW w:w="2712" w:type="dxa"/>
                  <w:tcBorders>
                    <w:tl2br w:val="nil"/>
                    <w:tr2bl w:val="nil"/>
                  </w:tcBorders>
                  <w:vAlign w:val="center"/>
                </w:tcPr>
                <w:p w:rsidR="00D81A2A" w:rsidRDefault="00952F5D">
                  <w:pPr>
                    <w:snapToGrid/>
                    <w:spacing w:line="360" w:lineRule="exact"/>
                    <w:ind w:firstLineChars="0" w:firstLine="0"/>
                    <w:jc w:val="center"/>
                    <w:rPr>
                      <w:rFonts w:hAnsi="宋体"/>
                      <w:kern w:val="0"/>
                      <w:sz w:val="21"/>
                      <w:szCs w:val="21"/>
                    </w:rPr>
                  </w:pPr>
                  <w:r>
                    <w:rPr>
                      <w:rFonts w:hAnsi="宋体" w:hint="eastAsia"/>
                      <w:kern w:val="0"/>
                      <w:sz w:val="21"/>
                      <w:szCs w:val="21"/>
                    </w:rPr>
                    <w:t>废气处理设施</w:t>
                  </w:r>
                </w:p>
              </w:tc>
              <w:tc>
                <w:tcPr>
                  <w:tcW w:w="5446" w:type="dxa"/>
                  <w:tcBorders>
                    <w:tl2br w:val="nil"/>
                    <w:tr2bl w:val="nil"/>
                  </w:tcBorders>
                  <w:vAlign w:val="center"/>
                </w:tcPr>
                <w:p w:rsidR="00D81A2A" w:rsidRDefault="00952F5D">
                  <w:pPr>
                    <w:snapToGrid/>
                    <w:spacing w:line="360" w:lineRule="exact"/>
                    <w:ind w:firstLineChars="0" w:firstLine="0"/>
                    <w:jc w:val="center"/>
                    <w:rPr>
                      <w:rFonts w:hAnsi="宋体"/>
                      <w:kern w:val="0"/>
                      <w:sz w:val="21"/>
                      <w:szCs w:val="21"/>
                    </w:rPr>
                  </w:pPr>
                  <w:r>
                    <w:rPr>
                      <w:rFonts w:hAnsi="宋体" w:hint="eastAsia"/>
                      <w:kern w:val="0"/>
                      <w:sz w:val="21"/>
                      <w:szCs w:val="21"/>
                    </w:rPr>
                    <w:t>炉灰、沉渣</w:t>
                  </w:r>
                </w:p>
              </w:tc>
            </w:tr>
          </w:tbl>
          <w:p w:rsidR="00D81A2A" w:rsidRDefault="00D81A2A">
            <w:pPr>
              <w:snapToGrid/>
              <w:spacing w:line="520" w:lineRule="exact"/>
              <w:ind w:firstLineChars="0" w:firstLine="0"/>
              <w:jc w:val="center"/>
              <w:rPr>
                <w:rFonts w:eastAsiaTheme="minorEastAsia"/>
                <w:b/>
                <w:bCs/>
                <w:sz w:val="21"/>
                <w:szCs w:val="21"/>
              </w:rPr>
            </w:pPr>
          </w:p>
          <w:p w:rsidR="00D81A2A" w:rsidRDefault="00D81A2A" w:rsidP="00B0516F">
            <w:pPr>
              <w:pStyle w:val="20"/>
              <w:spacing w:line="240" w:lineRule="auto"/>
              <w:ind w:firstLine="480"/>
            </w:pPr>
          </w:p>
          <w:p w:rsidR="00D81A2A" w:rsidRDefault="00D81A2A">
            <w:pPr>
              <w:pStyle w:val="2"/>
              <w:numPr>
                <w:ilvl w:val="1"/>
                <w:numId w:val="0"/>
              </w:numPr>
              <w:rPr>
                <w:rFonts w:ascii="Times New Roman" w:eastAsiaTheme="minorEastAsia"/>
                <w:bCs/>
                <w:sz w:val="21"/>
                <w:szCs w:val="21"/>
              </w:rPr>
            </w:pPr>
          </w:p>
          <w:p w:rsidR="00D81A2A" w:rsidRDefault="00D81A2A" w:rsidP="00B0516F">
            <w:pPr>
              <w:ind w:firstLine="422"/>
              <w:rPr>
                <w:rFonts w:eastAsiaTheme="minorEastAsia"/>
                <w:b/>
                <w:bCs/>
                <w:sz w:val="21"/>
                <w:szCs w:val="21"/>
              </w:rPr>
            </w:pPr>
          </w:p>
          <w:p w:rsidR="00D81A2A" w:rsidRDefault="00D81A2A">
            <w:pPr>
              <w:ind w:firstLineChars="0" w:firstLine="0"/>
            </w:pPr>
          </w:p>
        </w:tc>
      </w:tr>
      <w:tr w:rsidR="00D81A2A">
        <w:trPr>
          <w:trHeight w:val="12774"/>
        </w:trPr>
        <w:tc>
          <w:tcPr>
            <w:tcW w:w="9288" w:type="dxa"/>
          </w:tcPr>
          <w:p w:rsidR="00D81A2A" w:rsidRDefault="00952F5D">
            <w:pPr>
              <w:pageBreakBefore/>
              <w:snapToGrid/>
              <w:spacing w:line="520" w:lineRule="exact"/>
              <w:ind w:firstLineChars="0" w:firstLine="0"/>
              <w:rPr>
                <w:b/>
                <w:sz w:val="28"/>
                <w:szCs w:val="28"/>
              </w:rPr>
            </w:pPr>
            <w:r>
              <w:rPr>
                <w:rFonts w:hint="eastAsia"/>
                <w:b/>
                <w:sz w:val="28"/>
                <w:szCs w:val="28"/>
              </w:rPr>
              <w:lastRenderedPageBreak/>
              <w:t>主要污染</w:t>
            </w:r>
            <w:r>
              <w:rPr>
                <w:rFonts w:hint="eastAsia"/>
                <w:b/>
                <w:sz w:val="28"/>
                <w:szCs w:val="28"/>
              </w:rPr>
              <w:t>源强</w:t>
            </w:r>
          </w:p>
          <w:p w:rsidR="00D81A2A" w:rsidRDefault="00952F5D">
            <w:pPr>
              <w:adjustRightInd/>
              <w:snapToGrid/>
              <w:spacing w:line="520" w:lineRule="exact"/>
              <w:ind w:firstLine="482"/>
              <w:rPr>
                <w:b/>
                <w:bCs/>
                <w:szCs w:val="24"/>
              </w:rPr>
            </w:pPr>
            <w:r>
              <w:rPr>
                <w:rFonts w:hint="eastAsia"/>
                <w:b/>
                <w:bCs/>
                <w:szCs w:val="24"/>
              </w:rPr>
              <w:t>运营期</w:t>
            </w:r>
          </w:p>
          <w:p w:rsidR="00D81A2A" w:rsidRDefault="00952F5D">
            <w:pPr>
              <w:adjustRightInd/>
              <w:snapToGrid/>
              <w:spacing w:line="520" w:lineRule="exact"/>
              <w:ind w:firstLine="482"/>
              <w:rPr>
                <w:b/>
                <w:bCs/>
                <w:szCs w:val="24"/>
              </w:rPr>
            </w:pPr>
            <w:r>
              <w:rPr>
                <w:rFonts w:hint="eastAsia"/>
                <w:b/>
                <w:bCs/>
                <w:szCs w:val="24"/>
              </w:rPr>
              <w:t>1</w:t>
            </w:r>
            <w:r>
              <w:rPr>
                <w:rFonts w:hint="eastAsia"/>
                <w:b/>
                <w:bCs/>
                <w:szCs w:val="24"/>
              </w:rPr>
              <w:t>、</w:t>
            </w:r>
            <w:r>
              <w:rPr>
                <w:rFonts w:hint="eastAsia"/>
                <w:b/>
                <w:bCs/>
                <w:szCs w:val="24"/>
              </w:rPr>
              <w:t>废气</w:t>
            </w:r>
          </w:p>
          <w:p w:rsidR="00D81A2A" w:rsidRDefault="00952F5D">
            <w:pPr>
              <w:snapToGrid/>
              <w:spacing w:line="520" w:lineRule="exact"/>
              <w:ind w:firstLine="480"/>
            </w:pPr>
            <w:r>
              <w:rPr>
                <w:rFonts w:hint="eastAsia"/>
              </w:rPr>
              <w:t>项目运营期废气主要为生物质</w:t>
            </w:r>
            <w:r>
              <w:rPr>
                <w:rFonts w:hint="eastAsia"/>
              </w:rPr>
              <w:t>热风炉</w:t>
            </w:r>
            <w:r>
              <w:rPr>
                <w:rFonts w:hint="eastAsia"/>
              </w:rPr>
              <w:t>燃料燃烧废气。</w:t>
            </w:r>
          </w:p>
          <w:p w:rsidR="00D81A2A" w:rsidRDefault="00952F5D">
            <w:pPr>
              <w:snapToGrid/>
              <w:spacing w:line="520" w:lineRule="exact"/>
              <w:ind w:firstLine="480"/>
            </w:pPr>
            <w:r>
              <w:rPr>
                <w:rFonts w:hint="eastAsia"/>
              </w:rPr>
              <w:t>项目</w:t>
            </w:r>
            <w:r>
              <w:rPr>
                <w:rFonts w:hint="eastAsia"/>
              </w:rPr>
              <w:t>绿茶生产</w:t>
            </w:r>
            <w:r>
              <w:rPr>
                <w:rFonts w:hint="eastAsia"/>
              </w:rPr>
              <w:t>杀青、烘干</w:t>
            </w:r>
            <w:r>
              <w:rPr>
                <w:rFonts w:hint="eastAsia"/>
              </w:rPr>
              <w:t>，红茶生产过程烘干、发酵等工序采用一台</w:t>
            </w:r>
            <w:r>
              <w:rPr>
                <w:rFonts w:hint="eastAsia"/>
              </w:rPr>
              <w:t>1.0t/h</w:t>
            </w:r>
            <w:r>
              <w:rPr>
                <w:rFonts w:hint="eastAsia"/>
              </w:rPr>
              <w:t>的生物质热风炉作为热源，</w:t>
            </w:r>
            <w:r>
              <w:rPr>
                <w:rFonts w:hint="eastAsia"/>
              </w:rPr>
              <w:t>生物质燃料燃烧废气经水膜脱硫除尘器处理后由</w:t>
            </w:r>
            <w:r>
              <w:rPr>
                <w:rFonts w:hint="eastAsia"/>
              </w:rPr>
              <w:t>1</w:t>
            </w:r>
            <w:r>
              <w:rPr>
                <w:rFonts w:hint="eastAsia"/>
              </w:rPr>
              <w:t>根</w:t>
            </w:r>
            <w:r>
              <w:rPr>
                <w:rFonts w:hint="eastAsia"/>
              </w:rPr>
              <w:t>25m</w:t>
            </w:r>
            <w:r>
              <w:rPr>
                <w:rFonts w:hint="eastAsia"/>
              </w:rPr>
              <w:t>高的排气筒排放。</w:t>
            </w:r>
          </w:p>
          <w:p w:rsidR="00D81A2A" w:rsidRDefault="00952F5D">
            <w:pPr>
              <w:snapToGrid/>
              <w:spacing w:line="520" w:lineRule="exact"/>
              <w:ind w:firstLine="480"/>
            </w:pPr>
            <w:r>
              <w:rPr>
                <w:rFonts w:hint="eastAsia"/>
              </w:rPr>
              <w:t>项目选用的生物质燃料主要为混合的秸秆型燃料，生物质燃料主要以秸秆、稻草、木屑、稻壳等为原料，通过机械加压的方法，成为密度较大的固体成型燃料。生物质燃料组分详见</w:t>
            </w:r>
            <w:r>
              <w:rPr>
                <w:rFonts w:hint="eastAsia"/>
              </w:rPr>
              <w:t>15</w:t>
            </w:r>
            <w:r>
              <w:rPr>
                <w:rFonts w:hint="eastAsia"/>
              </w:rPr>
              <w:t>。</w:t>
            </w:r>
          </w:p>
          <w:p w:rsidR="00D81A2A" w:rsidRDefault="00952F5D">
            <w:pPr>
              <w:snapToGrid/>
              <w:spacing w:line="520" w:lineRule="exact"/>
              <w:ind w:firstLineChars="0" w:firstLine="422"/>
              <w:jc w:val="center"/>
              <w:rPr>
                <w:b/>
                <w:bCs/>
                <w:kern w:val="24"/>
                <w:sz w:val="21"/>
                <w:szCs w:val="21"/>
              </w:rPr>
            </w:pPr>
            <w:r>
              <w:rPr>
                <w:rFonts w:hint="eastAsia"/>
                <w:b/>
                <w:bCs/>
                <w:kern w:val="24"/>
                <w:sz w:val="21"/>
                <w:szCs w:val="21"/>
              </w:rPr>
              <w:t>表</w:t>
            </w:r>
            <w:r>
              <w:rPr>
                <w:rFonts w:hint="eastAsia"/>
                <w:b/>
                <w:bCs/>
                <w:kern w:val="24"/>
                <w:sz w:val="21"/>
                <w:szCs w:val="21"/>
              </w:rPr>
              <w:t>15</w:t>
            </w:r>
            <w:r>
              <w:rPr>
                <w:rFonts w:hint="eastAsia"/>
                <w:b/>
                <w:bCs/>
                <w:kern w:val="24"/>
                <w:sz w:val="21"/>
                <w:szCs w:val="21"/>
              </w:rPr>
              <w:t xml:space="preserve">  </w:t>
            </w:r>
            <w:r>
              <w:rPr>
                <w:rFonts w:hint="eastAsia"/>
                <w:b/>
                <w:bCs/>
                <w:kern w:val="24"/>
                <w:sz w:val="21"/>
                <w:szCs w:val="21"/>
              </w:rPr>
              <w:t>本项目生物质燃料组分成分一览表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26"/>
              <w:gridCol w:w="709"/>
              <w:gridCol w:w="697"/>
              <w:gridCol w:w="900"/>
              <w:gridCol w:w="913"/>
              <w:gridCol w:w="600"/>
              <w:gridCol w:w="709"/>
              <w:gridCol w:w="631"/>
              <w:gridCol w:w="610"/>
              <w:gridCol w:w="587"/>
              <w:gridCol w:w="703"/>
              <w:gridCol w:w="1057"/>
            </w:tblGrid>
            <w:tr w:rsidR="00D81A2A">
              <w:trPr>
                <w:trHeight w:val="425"/>
                <w:jc w:val="center"/>
              </w:trPr>
              <w:tc>
                <w:tcPr>
                  <w:tcW w:w="926" w:type="dxa"/>
                  <w:vMerge w:val="restart"/>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种类</w:t>
                  </w:r>
                </w:p>
              </w:tc>
              <w:tc>
                <w:tcPr>
                  <w:tcW w:w="3219" w:type="dxa"/>
                  <w:gridSpan w:val="4"/>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工业分析成分</w:t>
                  </w:r>
                  <w:r>
                    <w:rPr>
                      <w:b/>
                      <w:bCs/>
                      <w:sz w:val="21"/>
                      <w:szCs w:val="21"/>
                    </w:rPr>
                    <w:t>%</w:t>
                  </w:r>
                </w:p>
              </w:tc>
              <w:tc>
                <w:tcPr>
                  <w:tcW w:w="3840" w:type="dxa"/>
                  <w:gridSpan w:val="6"/>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元素组成</w:t>
                  </w:r>
                  <w:r>
                    <w:rPr>
                      <w:b/>
                      <w:bCs/>
                      <w:sz w:val="21"/>
                      <w:szCs w:val="21"/>
                    </w:rPr>
                    <w:t>%</w:t>
                  </w:r>
                </w:p>
              </w:tc>
              <w:tc>
                <w:tcPr>
                  <w:tcW w:w="1057" w:type="dxa"/>
                  <w:vMerge w:val="restart"/>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低位热值</w:t>
                  </w:r>
                  <w:r>
                    <w:rPr>
                      <w:b/>
                      <w:bCs/>
                      <w:sz w:val="21"/>
                      <w:szCs w:val="21"/>
                    </w:rPr>
                    <w:t>KJ/kg</w:t>
                  </w:r>
                </w:p>
              </w:tc>
            </w:tr>
            <w:tr w:rsidR="00D81A2A">
              <w:trPr>
                <w:trHeight w:val="425"/>
                <w:jc w:val="center"/>
              </w:trPr>
              <w:tc>
                <w:tcPr>
                  <w:tcW w:w="926" w:type="dxa"/>
                  <w:vMerge/>
                  <w:tcBorders>
                    <w:tl2br w:val="nil"/>
                    <w:tr2bl w:val="nil"/>
                  </w:tcBorders>
                  <w:vAlign w:val="center"/>
                </w:tcPr>
                <w:p w:rsidR="00D81A2A" w:rsidRDefault="00D81A2A">
                  <w:pPr>
                    <w:snapToGrid/>
                    <w:spacing w:line="360" w:lineRule="exact"/>
                    <w:ind w:firstLineChars="0" w:firstLine="0"/>
                    <w:contextualSpacing/>
                    <w:jc w:val="center"/>
                    <w:rPr>
                      <w:b/>
                      <w:bCs/>
                      <w:sz w:val="21"/>
                      <w:szCs w:val="21"/>
                    </w:rPr>
                  </w:pP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水份</w:t>
                  </w:r>
                </w:p>
              </w:tc>
              <w:tc>
                <w:tcPr>
                  <w:tcW w:w="697"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灰份</w:t>
                  </w:r>
                </w:p>
              </w:tc>
              <w:tc>
                <w:tcPr>
                  <w:tcW w:w="900"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挥发份</w:t>
                  </w:r>
                </w:p>
              </w:tc>
              <w:tc>
                <w:tcPr>
                  <w:tcW w:w="913"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固定炭</w:t>
                  </w:r>
                </w:p>
              </w:tc>
              <w:tc>
                <w:tcPr>
                  <w:tcW w:w="600"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H</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C</w:t>
                  </w:r>
                </w:p>
              </w:tc>
              <w:tc>
                <w:tcPr>
                  <w:tcW w:w="631"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S</w:t>
                  </w:r>
                </w:p>
              </w:tc>
              <w:tc>
                <w:tcPr>
                  <w:tcW w:w="610"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N</w:t>
                  </w:r>
                </w:p>
              </w:tc>
              <w:tc>
                <w:tcPr>
                  <w:tcW w:w="587"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P</w:t>
                  </w:r>
                </w:p>
              </w:tc>
              <w:tc>
                <w:tcPr>
                  <w:tcW w:w="703" w:type="dxa"/>
                  <w:tcBorders>
                    <w:tl2br w:val="nil"/>
                    <w:tr2bl w:val="nil"/>
                  </w:tcBorders>
                  <w:vAlign w:val="center"/>
                </w:tcPr>
                <w:p w:rsidR="00D81A2A" w:rsidRDefault="00952F5D">
                  <w:pPr>
                    <w:snapToGrid/>
                    <w:spacing w:line="360" w:lineRule="exact"/>
                    <w:ind w:firstLineChars="0" w:firstLine="0"/>
                    <w:contextualSpacing/>
                    <w:jc w:val="center"/>
                    <w:rPr>
                      <w:b/>
                      <w:bCs/>
                      <w:sz w:val="21"/>
                      <w:szCs w:val="21"/>
                    </w:rPr>
                  </w:pPr>
                  <w:r>
                    <w:rPr>
                      <w:b/>
                      <w:bCs/>
                      <w:sz w:val="21"/>
                      <w:szCs w:val="21"/>
                    </w:rPr>
                    <w:t>K</w:t>
                  </w:r>
                  <w:r>
                    <w:rPr>
                      <w:b/>
                      <w:bCs/>
                      <w:sz w:val="21"/>
                      <w:szCs w:val="21"/>
                      <w:vertAlign w:val="subscript"/>
                    </w:rPr>
                    <w:t>2</w:t>
                  </w:r>
                  <w:r>
                    <w:rPr>
                      <w:b/>
                      <w:bCs/>
                      <w:sz w:val="21"/>
                      <w:szCs w:val="21"/>
                    </w:rPr>
                    <w:t>O</w:t>
                  </w:r>
                </w:p>
              </w:tc>
              <w:tc>
                <w:tcPr>
                  <w:tcW w:w="1057" w:type="dxa"/>
                  <w:vMerge/>
                  <w:tcBorders>
                    <w:tl2br w:val="nil"/>
                    <w:tr2bl w:val="nil"/>
                  </w:tcBorders>
                  <w:vAlign w:val="center"/>
                </w:tcPr>
                <w:p w:rsidR="00D81A2A" w:rsidRDefault="00D81A2A">
                  <w:pPr>
                    <w:snapToGrid/>
                    <w:spacing w:line="360" w:lineRule="exact"/>
                    <w:ind w:firstLineChars="0" w:firstLine="0"/>
                    <w:contextualSpacing/>
                    <w:jc w:val="center"/>
                    <w:rPr>
                      <w:b/>
                      <w:bCs/>
                      <w:sz w:val="21"/>
                      <w:szCs w:val="21"/>
                    </w:rPr>
                  </w:pPr>
                </w:p>
              </w:tc>
            </w:tr>
            <w:tr w:rsidR="00D81A2A">
              <w:trPr>
                <w:trHeight w:val="425"/>
                <w:jc w:val="center"/>
              </w:trPr>
              <w:tc>
                <w:tcPr>
                  <w:tcW w:w="926"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稻草</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3.61</w:t>
                  </w:r>
                </w:p>
              </w:tc>
              <w:tc>
                <w:tcPr>
                  <w:tcW w:w="69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12.20</w:t>
                  </w:r>
                </w:p>
              </w:tc>
              <w:tc>
                <w:tcPr>
                  <w:tcW w:w="9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67.80</w:t>
                  </w:r>
                </w:p>
              </w:tc>
              <w:tc>
                <w:tcPr>
                  <w:tcW w:w="91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16.39</w:t>
                  </w:r>
                </w:p>
              </w:tc>
              <w:tc>
                <w:tcPr>
                  <w:tcW w:w="6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5.30</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48.30</w:t>
                  </w:r>
                </w:p>
              </w:tc>
              <w:tc>
                <w:tcPr>
                  <w:tcW w:w="631"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0.09</w:t>
                  </w:r>
                </w:p>
              </w:tc>
              <w:tc>
                <w:tcPr>
                  <w:tcW w:w="61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0.81</w:t>
                  </w:r>
                </w:p>
              </w:tc>
              <w:tc>
                <w:tcPr>
                  <w:tcW w:w="58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0.15</w:t>
                  </w:r>
                </w:p>
              </w:tc>
              <w:tc>
                <w:tcPr>
                  <w:tcW w:w="70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9.93</w:t>
                  </w:r>
                </w:p>
              </w:tc>
              <w:tc>
                <w:tcPr>
                  <w:tcW w:w="105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17636</w:t>
                  </w:r>
                </w:p>
              </w:tc>
            </w:tr>
            <w:tr w:rsidR="00D81A2A">
              <w:trPr>
                <w:trHeight w:val="425"/>
                <w:jc w:val="center"/>
              </w:trPr>
              <w:tc>
                <w:tcPr>
                  <w:tcW w:w="926"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高粱秸</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4.71</w:t>
                  </w:r>
                </w:p>
              </w:tc>
              <w:tc>
                <w:tcPr>
                  <w:tcW w:w="69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8.91</w:t>
                  </w:r>
                </w:p>
              </w:tc>
              <w:tc>
                <w:tcPr>
                  <w:tcW w:w="9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68.90</w:t>
                  </w:r>
                </w:p>
              </w:tc>
              <w:tc>
                <w:tcPr>
                  <w:tcW w:w="91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17.48</w:t>
                  </w:r>
                </w:p>
              </w:tc>
              <w:tc>
                <w:tcPr>
                  <w:tcW w:w="6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6.09</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48.63</w:t>
                  </w:r>
                </w:p>
              </w:tc>
              <w:tc>
                <w:tcPr>
                  <w:tcW w:w="631"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0.01</w:t>
                  </w:r>
                </w:p>
              </w:tc>
              <w:tc>
                <w:tcPr>
                  <w:tcW w:w="61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0.36</w:t>
                  </w:r>
                </w:p>
              </w:tc>
              <w:tc>
                <w:tcPr>
                  <w:tcW w:w="58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1.12</w:t>
                  </w:r>
                </w:p>
              </w:tc>
              <w:tc>
                <w:tcPr>
                  <w:tcW w:w="70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13.60</w:t>
                  </w:r>
                </w:p>
              </w:tc>
              <w:tc>
                <w:tcPr>
                  <w:tcW w:w="105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15066</w:t>
                  </w:r>
                </w:p>
              </w:tc>
            </w:tr>
            <w:tr w:rsidR="00D81A2A">
              <w:trPr>
                <w:trHeight w:val="425"/>
                <w:jc w:val="center"/>
              </w:trPr>
              <w:tc>
                <w:tcPr>
                  <w:tcW w:w="926"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麦秸</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4.39</w:t>
                  </w:r>
                </w:p>
              </w:tc>
              <w:tc>
                <w:tcPr>
                  <w:tcW w:w="69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8.90</w:t>
                  </w:r>
                </w:p>
              </w:tc>
              <w:tc>
                <w:tcPr>
                  <w:tcW w:w="9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67.36</w:t>
                  </w:r>
                </w:p>
              </w:tc>
              <w:tc>
                <w:tcPr>
                  <w:tcW w:w="91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19.32</w:t>
                  </w:r>
                </w:p>
              </w:tc>
              <w:tc>
                <w:tcPr>
                  <w:tcW w:w="6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6.20</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49.60</w:t>
                  </w:r>
                </w:p>
              </w:tc>
              <w:tc>
                <w:tcPr>
                  <w:tcW w:w="631"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0.07</w:t>
                  </w:r>
                </w:p>
              </w:tc>
              <w:tc>
                <w:tcPr>
                  <w:tcW w:w="61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0.61</w:t>
                  </w:r>
                </w:p>
              </w:tc>
              <w:tc>
                <w:tcPr>
                  <w:tcW w:w="58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0.33</w:t>
                  </w:r>
                </w:p>
              </w:tc>
              <w:tc>
                <w:tcPr>
                  <w:tcW w:w="70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20.40</w:t>
                  </w:r>
                </w:p>
              </w:tc>
              <w:tc>
                <w:tcPr>
                  <w:tcW w:w="105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18532</w:t>
                  </w:r>
                </w:p>
              </w:tc>
            </w:tr>
            <w:tr w:rsidR="00D81A2A">
              <w:trPr>
                <w:trHeight w:val="425"/>
                <w:jc w:val="center"/>
              </w:trPr>
              <w:tc>
                <w:tcPr>
                  <w:tcW w:w="926"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柳木</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3.50</w:t>
                  </w:r>
                </w:p>
              </w:tc>
              <w:tc>
                <w:tcPr>
                  <w:tcW w:w="69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1.60</w:t>
                  </w:r>
                </w:p>
              </w:tc>
              <w:tc>
                <w:tcPr>
                  <w:tcW w:w="9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78.00</w:t>
                  </w:r>
                </w:p>
              </w:tc>
              <w:tc>
                <w:tcPr>
                  <w:tcW w:w="91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12.00</w:t>
                  </w:r>
                </w:p>
              </w:tc>
              <w:tc>
                <w:tcPr>
                  <w:tcW w:w="6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6.00</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49.50</w:t>
                  </w:r>
                </w:p>
              </w:tc>
              <w:tc>
                <w:tcPr>
                  <w:tcW w:w="631"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0.00</w:t>
                  </w:r>
                </w:p>
              </w:tc>
              <w:tc>
                <w:tcPr>
                  <w:tcW w:w="61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0.42</w:t>
                  </w:r>
                </w:p>
              </w:tc>
              <w:tc>
                <w:tcPr>
                  <w:tcW w:w="58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w:t>
                  </w:r>
                </w:p>
              </w:tc>
              <w:tc>
                <w:tcPr>
                  <w:tcW w:w="70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w:t>
                  </w:r>
                </w:p>
              </w:tc>
              <w:tc>
                <w:tcPr>
                  <w:tcW w:w="105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19045</w:t>
                  </w:r>
                </w:p>
              </w:tc>
            </w:tr>
            <w:tr w:rsidR="00D81A2A">
              <w:trPr>
                <w:trHeight w:val="425"/>
                <w:jc w:val="center"/>
              </w:trPr>
              <w:tc>
                <w:tcPr>
                  <w:tcW w:w="926"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杨木</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6.70</w:t>
                  </w:r>
                </w:p>
              </w:tc>
              <w:tc>
                <w:tcPr>
                  <w:tcW w:w="69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1.50</w:t>
                  </w:r>
                </w:p>
              </w:tc>
              <w:tc>
                <w:tcPr>
                  <w:tcW w:w="9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80.30</w:t>
                  </w:r>
                </w:p>
              </w:tc>
              <w:tc>
                <w:tcPr>
                  <w:tcW w:w="91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11.50</w:t>
                  </w:r>
                </w:p>
              </w:tc>
              <w:tc>
                <w:tcPr>
                  <w:tcW w:w="6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6.00</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51.60</w:t>
                  </w:r>
                </w:p>
              </w:tc>
              <w:tc>
                <w:tcPr>
                  <w:tcW w:w="631"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0.02</w:t>
                  </w:r>
                </w:p>
              </w:tc>
              <w:tc>
                <w:tcPr>
                  <w:tcW w:w="61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0.60</w:t>
                  </w:r>
                </w:p>
              </w:tc>
              <w:tc>
                <w:tcPr>
                  <w:tcW w:w="58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w:t>
                  </w:r>
                </w:p>
              </w:tc>
              <w:tc>
                <w:tcPr>
                  <w:tcW w:w="70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w:t>
                  </w:r>
                </w:p>
              </w:tc>
              <w:tc>
                <w:tcPr>
                  <w:tcW w:w="105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17933</w:t>
                  </w:r>
                </w:p>
              </w:tc>
            </w:tr>
            <w:tr w:rsidR="00D81A2A">
              <w:trPr>
                <w:trHeight w:val="425"/>
                <w:jc w:val="center"/>
              </w:trPr>
              <w:tc>
                <w:tcPr>
                  <w:tcW w:w="926"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松木</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6.00</w:t>
                  </w:r>
                </w:p>
              </w:tc>
              <w:tc>
                <w:tcPr>
                  <w:tcW w:w="69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0.40</w:t>
                  </w:r>
                </w:p>
              </w:tc>
              <w:tc>
                <w:tcPr>
                  <w:tcW w:w="9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79.60</w:t>
                  </w:r>
                </w:p>
              </w:tc>
              <w:tc>
                <w:tcPr>
                  <w:tcW w:w="91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16.90</w:t>
                  </w:r>
                </w:p>
              </w:tc>
              <w:tc>
                <w:tcPr>
                  <w:tcW w:w="60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5.90</w:t>
                  </w:r>
                </w:p>
              </w:tc>
              <w:tc>
                <w:tcPr>
                  <w:tcW w:w="709"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51.00</w:t>
                  </w:r>
                </w:p>
              </w:tc>
              <w:tc>
                <w:tcPr>
                  <w:tcW w:w="631"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0.04</w:t>
                  </w:r>
                </w:p>
              </w:tc>
              <w:tc>
                <w:tcPr>
                  <w:tcW w:w="610"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0.08</w:t>
                  </w:r>
                </w:p>
              </w:tc>
              <w:tc>
                <w:tcPr>
                  <w:tcW w:w="58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w:t>
                  </w:r>
                </w:p>
              </w:tc>
              <w:tc>
                <w:tcPr>
                  <w:tcW w:w="703"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w:t>
                  </w:r>
                </w:p>
              </w:tc>
              <w:tc>
                <w:tcPr>
                  <w:tcW w:w="1057" w:type="dxa"/>
                  <w:tcBorders>
                    <w:tl2br w:val="nil"/>
                    <w:tr2bl w:val="nil"/>
                  </w:tcBorders>
                  <w:vAlign w:val="center"/>
                </w:tcPr>
                <w:p w:rsidR="00D81A2A" w:rsidRDefault="00952F5D">
                  <w:pPr>
                    <w:snapToGrid/>
                    <w:spacing w:line="360" w:lineRule="exact"/>
                    <w:ind w:firstLineChars="0" w:firstLine="0"/>
                    <w:contextualSpacing/>
                    <w:jc w:val="center"/>
                    <w:rPr>
                      <w:sz w:val="21"/>
                      <w:szCs w:val="21"/>
                    </w:rPr>
                  </w:pPr>
                  <w:r>
                    <w:rPr>
                      <w:sz w:val="21"/>
                      <w:szCs w:val="21"/>
                    </w:rPr>
                    <w:t>18625</w:t>
                  </w:r>
                </w:p>
              </w:tc>
            </w:tr>
          </w:tbl>
          <w:p w:rsidR="00D81A2A" w:rsidRDefault="00952F5D">
            <w:pPr>
              <w:snapToGrid/>
              <w:spacing w:line="520" w:lineRule="exact"/>
              <w:ind w:firstLine="480"/>
            </w:pPr>
            <w:r>
              <w:rPr>
                <w:rFonts w:hint="eastAsia"/>
              </w:rPr>
              <w:t>根据表</w:t>
            </w:r>
            <w:r>
              <w:rPr>
                <w:rFonts w:hint="eastAsia"/>
              </w:rPr>
              <w:t>15</w:t>
            </w:r>
            <w:r>
              <w:rPr>
                <w:rFonts w:hint="eastAsia"/>
              </w:rPr>
              <w:t>可以看出，秸秆型生物质燃料含硫率在</w:t>
            </w:r>
            <w:r>
              <w:rPr>
                <w:rFonts w:hint="eastAsia"/>
              </w:rPr>
              <w:t>0.01-0.09%</w:t>
            </w:r>
            <w:r>
              <w:rPr>
                <w:rFonts w:hint="eastAsia"/>
              </w:rPr>
              <w:t>之间，本次评价取中间值</w:t>
            </w:r>
            <w:r>
              <w:rPr>
                <w:rFonts w:hint="eastAsia"/>
              </w:rPr>
              <w:t>0.05%</w:t>
            </w:r>
            <w:r>
              <w:rPr>
                <w:rFonts w:hint="eastAsia"/>
              </w:rPr>
              <w:t>，即</w:t>
            </w:r>
            <w:r>
              <w:rPr>
                <w:rFonts w:hint="eastAsia"/>
              </w:rPr>
              <w:t>S=0.05</w:t>
            </w:r>
            <w:r>
              <w:rPr>
                <w:rFonts w:hint="eastAsia"/>
              </w:rPr>
              <w:t>；热值以最低热值进行核算，取</w:t>
            </w:r>
            <w:r>
              <w:rPr>
                <w:rFonts w:hint="eastAsia"/>
              </w:rPr>
              <w:t>15066KJ/kg</w:t>
            </w:r>
            <w:r>
              <w:rPr>
                <w:rFonts w:hint="eastAsia"/>
              </w:rPr>
              <w:t>。</w:t>
            </w:r>
            <w:r>
              <w:rPr>
                <w:rFonts w:hint="eastAsia"/>
              </w:rPr>
              <w:t>生物质热风炉</w:t>
            </w:r>
            <w:r>
              <w:rPr>
                <w:rFonts w:hint="eastAsia"/>
              </w:rPr>
              <w:t>效率一般为</w:t>
            </w:r>
            <w:r>
              <w:rPr>
                <w:rFonts w:hint="eastAsia"/>
              </w:rPr>
              <w:t>80%~90%</w:t>
            </w:r>
            <w:r>
              <w:rPr>
                <w:rFonts w:hint="eastAsia"/>
              </w:rPr>
              <w:t>，本次取</w:t>
            </w:r>
            <w:r>
              <w:rPr>
                <w:rFonts w:hint="eastAsia"/>
              </w:rPr>
              <w:t>80%</w:t>
            </w:r>
            <w:r>
              <w:rPr>
                <w:rFonts w:hint="eastAsia"/>
              </w:rPr>
              <w:t>，</w:t>
            </w:r>
            <w:r>
              <w:rPr>
                <w:rFonts w:hint="eastAsia"/>
              </w:rPr>
              <w:t>1t/h</w:t>
            </w:r>
            <w:r>
              <w:rPr>
                <w:rFonts w:hint="eastAsia"/>
              </w:rPr>
              <w:t>生物质</w:t>
            </w:r>
            <w:r>
              <w:rPr>
                <w:rFonts w:hint="eastAsia"/>
              </w:rPr>
              <w:t>热风炉</w:t>
            </w:r>
            <w:r>
              <w:rPr>
                <w:rFonts w:hint="eastAsia"/>
              </w:rPr>
              <w:t>为</w:t>
            </w:r>
            <w:r>
              <w:rPr>
                <w:rFonts w:hint="eastAsia"/>
              </w:rPr>
              <w:t>60</w:t>
            </w:r>
            <w:r>
              <w:rPr>
                <w:rFonts w:hint="eastAsia"/>
              </w:rPr>
              <w:t>万</w:t>
            </w:r>
            <w:r>
              <w:rPr>
                <w:rFonts w:hint="eastAsia"/>
              </w:rPr>
              <w:t>kcal</w:t>
            </w:r>
            <w:r>
              <w:rPr>
                <w:rFonts w:hint="eastAsia"/>
              </w:rPr>
              <w:t>（即</w:t>
            </w:r>
            <w:r>
              <w:rPr>
                <w:rFonts w:hint="eastAsia"/>
              </w:rPr>
              <w:t>2511511.09kJ</w:t>
            </w:r>
            <w:r>
              <w:rPr>
                <w:rFonts w:hint="eastAsia"/>
              </w:rPr>
              <w:t>），则根据上述参数确定，</w:t>
            </w:r>
            <w:r>
              <w:rPr>
                <w:rFonts w:hint="eastAsia"/>
              </w:rPr>
              <w:t>1t/h</w:t>
            </w:r>
            <w:r>
              <w:rPr>
                <w:rFonts w:hint="eastAsia"/>
              </w:rPr>
              <w:t>生物质</w:t>
            </w:r>
            <w:r>
              <w:rPr>
                <w:rFonts w:hint="eastAsia"/>
              </w:rPr>
              <w:t>热风炉</w:t>
            </w:r>
            <w:r>
              <w:rPr>
                <w:rFonts w:hint="eastAsia"/>
              </w:rPr>
              <w:t>小时燃用燃料为</w:t>
            </w:r>
            <w:r>
              <w:rPr>
                <w:rFonts w:hint="eastAsia"/>
              </w:rPr>
              <w:t>166.70kg/h</w:t>
            </w:r>
            <w:r>
              <w:rPr>
                <w:rFonts w:hint="eastAsia"/>
              </w:rPr>
              <w:t>。</w:t>
            </w:r>
          </w:p>
          <w:p w:rsidR="00D81A2A" w:rsidRDefault="00952F5D">
            <w:pPr>
              <w:snapToGrid/>
              <w:spacing w:line="520" w:lineRule="exact"/>
              <w:ind w:firstLine="480"/>
            </w:pPr>
            <w:r>
              <w:rPr>
                <w:rFonts w:hint="eastAsia"/>
              </w:rPr>
              <w:t>项目</w:t>
            </w:r>
            <w:r>
              <w:rPr>
                <w:rFonts w:hint="eastAsia"/>
              </w:rPr>
              <w:t>项目</w:t>
            </w:r>
            <w:r>
              <w:rPr>
                <w:rFonts w:hint="eastAsia"/>
              </w:rPr>
              <w:t>茶厂</w:t>
            </w:r>
            <w:r>
              <w:rPr>
                <w:rFonts w:hint="eastAsia"/>
              </w:rPr>
              <w:t>精茶</w:t>
            </w:r>
            <w:r>
              <w:rPr>
                <w:rFonts w:hint="eastAsia"/>
              </w:rPr>
              <w:t>加工时间</w:t>
            </w:r>
            <w:r>
              <w:rPr>
                <w:rFonts w:hint="eastAsia"/>
              </w:rPr>
              <w:t>为</w:t>
            </w:r>
            <w:r>
              <w:rPr>
                <w:rFonts w:hint="eastAsia"/>
              </w:rPr>
              <w:t>3</w:t>
            </w:r>
            <w:r>
              <w:rPr>
                <w:rFonts w:hint="eastAsia"/>
              </w:rPr>
              <w:t>月初</w:t>
            </w:r>
            <w:r>
              <w:rPr>
                <w:rFonts w:hint="eastAsia"/>
              </w:rPr>
              <w:t>-5</w:t>
            </w:r>
            <w:r>
              <w:rPr>
                <w:rFonts w:hint="eastAsia"/>
              </w:rPr>
              <w:t>月</w:t>
            </w:r>
            <w:r>
              <w:rPr>
                <w:rFonts w:hint="eastAsia"/>
              </w:rPr>
              <w:t>底</w:t>
            </w:r>
            <w:r>
              <w:rPr>
                <w:rFonts w:hint="eastAsia"/>
              </w:rPr>
              <w:t>，</w:t>
            </w:r>
            <w:r>
              <w:rPr>
                <w:rFonts w:hint="eastAsia"/>
              </w:rPr>
              <w:t>粗茶加工时间为</w:t>
            </w:r>
            <w:r>
              <w:rPr>
                <w:rFonts w:hint="eastAsia"/>
              </w:rPr>
              <w:t>6</w:t>
            </w:r>
            <w:r>
              <w:rPr>
                <w:rFonts w:hint="eastAsia"/>
              </w:rPr>
              <w:t>月初</w:t>
            </w:r>
            <w:r>
              <w:rPr>
                <w:rFonts w:hint="eastAsia"/>
              </w:rPr>
              <w:t>-</w:t>
            </w:r>
            <w:r>
              <w:rPr>
                <w:rFonts w:hint="eastAsia"/>
              </w:rPr>
              <w:t>7</w:t>
            </w:r>
            <w:r>
              <w:rPr>
                <w:rFonts w:hint="eastAsia"/>
              </w:rPr>
              <w:t>月中旬</w:t>
            </w:r>
            <w:r>
              <w:rPr>
                <w:rFonts w:hint="eastAsia"/>
              </w:rPr>
              <w:t>，全年生产约</w:t>
            </w:r>
            <w:r>
              <w:rPr>
                <w:rFonts w:hint="eastAsia"/>
              </w:rPr>
              <w:t>1</w:t>
            </w:r>
            <w:r>
              <w:rPr>
                <w:rFonts w:hint="eastAsia"/>
              </w:rPr>
              <w:t>35</w:t>
            </w:r>
            <w:r>
              <w:rPr>
                <w:rFonts w:hint="eastAsia"/>
              </w:rPr>
              <w:t>天，生物质</w:t>
            </w:r>
            <w:r>
              <w:rPr>
                <w:rFonts w:hint="eastAsia"/>
              </w:rPr>
              <w:t>热风炉</w:t>
            </w:r>
            <w:r>
              <w:rPr>
                <w:rFonts w:hint="eastAsia"/>
              </w:rPr>
              <w:t>日运行</w:t>
            </w:r>
            <w:r>
              <w:rPr>
                <w:rFonts w:hint="eastAsia"/>
              </w:rPr>
              <w:t>2</w:t>
            </w:r>
            <w:r>
              <w:rPr>
                <w:rFonts w:hint="eastAsia"/>
              </w:rPr>
              <w:t>h</w:t>
            </w:r>
            <w:r>
              <w:rPr>
                <w:rFonts w:hint="eastAsia"/>
              </w:rPr>
              <w:t>，则全年燃用生物质燃料约为</w:t>
            </w:r>
            <w:r>
              <w:rPr>
                <w:rFonts w:hint="eastAsia"/>
              </w:rPr>
              <w:t>45.01</w:t>
            </w:r>
            <w:r>
              <w:rPr>
                <w:rFonts w:hint="eastAsia"/>
              </w:rPr>
              <w:t>t/a</w:t>
            </w:r>
            <w:r>
              <w:rPr>
                <w:rFonts w:hint="eastAsia"/>
              </w:rPr>
              <w:t>，</w:t>
            </w:r>
            <w:r>
              <w:rPr>
                <w:rFonts w:hint="eastAsia"/>
              </w:rPr>
              <w:t>生</w:t>
            </w:r>
            <w:r>
              <w:rPr>
                <w:rFonts w:hint="eastAsia"/>
              </w:rPr>
              <w:t>物质热风炉</w:t>
            </w:r>
            <w:r>
              <w:rPr>
                <w:rFonts w:hint="eastAsia"/>
              </w:rPr>
              <w:t>主要技术参数见表</w:t>
            </w:r>
            <w:r>
              <w:rPr>
                <w:rFonts w:hint="eastAsia"/>
              </w:rPr>
              <w:t>16</w:t>
            </w:r>
            <w:r>
              <w:rPr>
                <w:rFonts w:hint="eastAsia"/>
              </w:rPr>
              <w:t>。</w:t>
            </w:r>
          </w:p>
          <w:p w:rsidR="00D81A2A" w:rsidRDefault="00D81A2A" w:rsidP="00B0516F">
            <w:pPr>
              <w:snapToGrid/>
              <w:spacing w:afterLines="50" w:line="520" w:lineRule="exact"/>
              <w:ind w:firstLineChars="0" w:firstLine="420"/>
              <w:jc w:val="center"/>
              <w:rPr>
                <w:b/>
                <w:bCs/>
                <w:kern w:val="24"/>
                <w:sz w:val="21"/>
                <w:szCs w:val="21"/>
              </w:rPr>
            </w:pPr>
          </w:p>
          <w:p w:rsidR="00D81A2A" w:rsidRDefault="00952F5D">
            <w:pPr>
              <w:snapToGrid/>
              <w:spacing w:line="520" w:lineRule="exact"/>
              <w:ind w:firstLineChars="0" w:firstLine="422"/>
              <w:jc w:val="center"/>
              <w:rPr>
                <w:b/>
                <w:bCs/>
                <w:kern w:val="24"/>
                <w:sz w:val="21"/>
                <w:szCs w:val="21"/>
              </w:rPr>
            </w:pPr>
            <w:r>
              <w:rPr>
                <w:rFonts w:hint="eastAsia"/>
                <w:b/>
                <w:bCs/>
                <w:kern w:val="24"/>
                <w:sz w:val="21"/>
                <w:szCs w:val="21"/>
              </w:rPr>
              <w:lastRenderedPageBreak/>
              <w:t>表</w:t>
            </w:r>
            <w:r>
              <w:rPr>
                <w:rFonts w:hint="eastAsia"/>
                <w:b/>
                <w:bCs/>
                <w:kern w:val="24"/>
                <w:sz w:val="21"/>
                <w:szCs w:val="21"/>
              </w:rPr>
              <w:t>16</w:t>
            </w:r>
            <w:r>
              <w:rPr>
                <w:rFonts w:hint="eastAsia"/>
                <w:b/>
                <w:bCs/>
                <w:kern w:val="24"/>
                <w:sz w:val="21"/>
                <w:szCs w:val="21"/>
              </w:rPr>
              <w:t xml:space="preserve">  </w:t>
            </w:r>
            <w:r>
              <w:rPr>
                <w:rFonts w:hint="eastAsia"/>
                <w:b/>
                <w:bCs/>
                <w:kern w:val="24"/>
                <w:sz w:val="21"/>
                <w:szCs w:val="21"/>
              </w:rPr>
              <w:t>生物质</w:t>
            </w:r>
            <w:r>
              <w:rPr>
                <w:rFonts w:hint="eastAsia"/>
                <w:b/>
                <w:bCs/>
                <w:kern w:val="24"/>
                <w:sz w:val="21"/>
                <w:szCs w:val="21"/>
              </w:rPr>
              <w:t>热风炉</w:t>
            </w:r>
            <w:r>
              <w:rPr>
                <w:rFonts w:hint="eastAsia"/>
                <w:b/>
                <w:bCs/>
                <w:kern w:val="24"/>
                <w:sz w:val="21"/>
                <w:szCs w:val="21"/>
              </w:rPr>
              <w:t>主要技术参数一览表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32"/>
              <w:gridCol w:w="1508"/>
              <w:gridCol w:w="6002"/>
            </w:tblGrid>
            <w:tr w:rsidR="00D81A2A">
              <w:trPr>
                <w:trHeight w:val="456"/>
                <w:jc w:val="center"/>
              </w:trPr>
              <w:tc>
                <w:tcPr>
                  <w:tcW w:w="3040" w:type="dxa"/>
                  <w:gridSpan w:val="2"/>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内容</w:t>
                  </w:r>
                </w:p>
              </w:tc>
              <w:tc>
                <w:tcPr>
                  <w:tcW w:w="6002"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主要技术参数</w:t>
                  </w:r>
                </w:p>
              </w:tc>
            </w:tr>
            <w:tr w:rsidR="00D81A2A">
              <w:trPr>
                <w:trHeight w:val="397"/>
                <w:jc w:val="center"/>
              </w:trPr>
              <w:tc>
                <w:tcPr>
                  <w:tcW w:w="3040" w:type="dxa"/>
                  <w:gridSpan w:val="2"/>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炉型及台数</w:t>
                  </w:r>
                </w:p>
              </w:tc>
              <w:tc>
                <w:tcPr>
                  <w:tcW w:w="6002"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1</w:t>
                  </w:r>
                  <w:r>
                    <w:rPr>
                      <w:rFonts w:hint="eastAsia"/>
                      <w:bCs/>
                      <w:sz w:val="21"/>
                      <w:szCs w:val="21"/>
                    </w:rPr>
                    <w:t>台</w:t>
                  </w:r>
                  <w:r>
                    <w:rPr>
                      <w:rFonts w:hint="eastAsia"/>
                      <w:bCs/>
                      <w:sz w:val="21"/>
                      <w:szCs w:val="21"/>
                    </w:rPr>
                    <w:t>1.0</w:t>
                  </w:r>
                  <w:r>
                    <w:rPr>
                      <w:rFonts w:hint="eastAsia"/>
                      <w:bCs/>
                      <w:sz w:val="21"/>
                      <w:szCs w:val="21"/>
                    </w:rPr>
                    <w:t>t/h</w:t>
                  </w:r>
                  <w:r>
                    <w:rPr>
                      <w:rFonts w:hint="eastAsia"/>
                      <w:bCs/>
                      <w:sz w:val="21"/>
                      <w:szCs w:val="21"/>
                    </w:rPr>
                    <w:t>的生物质</w:t>
                  </w:r>
                  <w:r>
                    <w:rPr>
                      <w:rFonts w:hint="eastAsia"/>
                      <w:bCs/>
                      <w:sz w:val="21"/>
                      <w:szCs w:val="21"/>
                    </w:rPr>
                    <w:t>热风炉</w:t>
                  </w:r>
                </w:p>
              </w:tc>
            </w:tr>
            <w:tr w:rsidR="00D81A2A">
              <w:trPr>
                <w:trHeight w:val="397"/>
                <w:jc w:val="center"/>
              </w:trPr>
              <w:tc>
                <w:tcPr>
                  <w:tcW w:w="3040" w:type="dxa"/>
                  <w:gridSpan w:val="2"/>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运行方式、时间</w:t>
                  </w:r>
                </w:p>
              </w:tc>
              <w:tc>
                <w:tcPr>
                  <w:tcW w:w="6002" w:type="dxa"/>
                  <w:tcBorders>
                    <w:tl2br w:val="nil"/>
                    <w:tr2bl w:val="nil"/>
                  </w:tcBorders>
                  <w:vAlign w:val="center"/>
                </w:tcPr>
                <w:p w:rsidR="00D81A2A" w:rsidRDefault="00952F5D">
                  <w:pPr>
                    <w:spacing w:line="360" w:lineRule="exact"/>
                    <w:ind w:firstLineChars="0" w:firstLine="0"/>
                    <w:jc w:val="center"/>
                    <w:rPr>
                      <w:bCs/>
                      <w:sz w:val="21"/>
                      <w:szCs w:val="21"/>
                    </w:rPr>
                  </w:pPr>
                  <w:r>
                    <w:rPr>
                      <w:bCs/>
                      <w:sz w:val="21"/>
                      <w:szCs w:val="21"/>
                    </w:rPr>
                    <w:t>日运行</w:t>
                  </w:r>
                  <w:r>
                    <w:rPr>
                      <w:rFonts w:hint="eastAsia"/>
                      <w:bCs/>
                      <w:sz w:val="21"/>
                      <w:szCs w:val="21"/>
                    </w:rPr>
                    <w:t>2</w:t>
                  </w:r>
                  <w:r>
                    <w:rPr>
                      <w:bCs/>
                      <w:sz w:val="21"/>
                      <w:szCs w:val="21"/>
                    </w:rPr>
                    <w:t>h</w:t>
                  </w:r>
                  <w:r>
                    <w:rPr>
                      <w:bCs/>
                      <w:sz w:val="21"/>
                      <w:szCs w:val="21"/>
                    </w:rPr>
                    <w:t>，年</w:t>
                  </w:r>
                  <w:r>
                    <w:rPr>
                      <w:rFonts w:hint="eastAsia"/>
                      <w:bCs/>
                      <w:sz w:val="21"/>
                      <w:szCs w:val="21"/>
                    </w:rPr>
                    <w:t>1</w:t>
                  </w:r>
                  <w:r>
                    <w:rPr>
                      <w:rFonts w:hint="eastAsia"/>
                      <w:bCs/>
                      <w:sz w:val="21"/>
                      <w:szCs w:val="21"/>
                    </w:rPr>
                    <w:t>35</w:t>
                  </w:r>
                  <w:r>
                    <w:rPr>
                      <w:bCs/>
                      <w:sz w:val="21"/>
                      <w:szCs w:val="21"/>
                    </w:rPr>
                    <w:t>天</w:t>
                  </w:r>
                </w:p>
              </w:tc>
            </w:tr>
            <w:tr w:rsidR="00D81A2A">
              <w:trPr>
                <w:trHeight w:val="397"/>
                <w:jc w:val="center"/>
              </w:trPr>
              <w:tc>
                <w:tcPr>
                  <w:tcW w:w="3040" w:type="dxa"/>
                  <w:gridSpan w:val="2"/>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燃料来源</w:t>
                  </w:r>
                </w:p>
              </w:tc>
              <w:tc>
                <w:tcPr>
                  <w:tcW w:w="6002" w:type="dxa"/>
                  <w:tcBorders>
                    <w:tl2br w:val="nil"/>
                    <w:tr2bl w:val="nil"/>
                  </w:tcBorders>
                  <w:vAlign w:val="center"/>
                </w:tcPr>
                <w:p w:rsidR="00D81A2A" w:rsidRDefault="00952F5D">
                  <w:pPr>
                    <w:spacing w:line="360" w:lineRule="exact"/>
                    <w:ind w:firstLineChars="0" w:firstLine="0"/>
                    <w:jc w:val="center"/>
                    <w:rPr>
                      <w:bCs/>
                      <w:sz w:val="21"/>
                      <w:szCs w:val="21"/>
                    </w:rPr>
                  </w:pPr>
                  <w:r>
                    <w:rPr>
                      <w:bCs/>
                      <w:sz w:val="21"/>
                      <w:szCs w:val="21"/>
                    </w:rPr>
                    <w:t>生物质燃料（压缩型），外购</w:t>
                  </w:r>
                </w:p>
              </w:tc>
            </w:tr>
            <w:tr w:rsidR="00D81A2A">
              <w:trPr>
                <w:trHeight w:val="397"/>
                <w:jc w:val="center"/>
              </w:trPr>
              <w:tc>
                <w:tcPr>
                  <w:tcW w:w="3040" w:type="dxa"/>
                  <w:gridSpan w:val="2"/>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烟囱</w:t>
                  </w:r>
                </w:p>
              </w:tc>
              <w:tc>
                <w:tcPr>
                  <w:tcW w:w="6002" w:type="dxa"/>
                  <w:tcBorders>
                    <w:tl2br w:val="nil"/>
                    <w:tr2bl w:val="nil"/>
                  </w:tcBorders>
                  <w:vAlign w:val="center"/>
                </w:tcPr>
                <w:p w:rsidR="00D81A2A" w:rsidRDefault="00952F5D">
                  <w:pPr>
                    <w:spacing w:line="360" w:lineRule="exact"/>
                    <w:ind w:firstLineChars="0" w:firstLine="0"/>
                    <w:jc w:val="center"/>
                    <w:rPr>
                      <w:bCs/>
                      <w:sz w:val="21"/>
                      <w:szCs w:val="21"/>
                    </w:rPr>
                  </w:pPr>
                  <w:r>
                    <w:rPr>
                      <w:bCs/>
                      <w:sz w:val="21"/>
                      <w:szCs w:val="21"/>
                    </w:rPr>
                    <w:t>1</w:t>
                  </w:r>
                  <w:r>
                    <w:rPr>
                      <w:bCs/>
                      <w:sz w:val="21"/>
                      <w:szCs w:val="21"/>
                    </w:rPr>
                    <w:t>根，高</w:t>
                  </w:r>
                  <w:r>
                    <w:rPr>
                      <w:bCs/>
                      <w:sz w:val="21"/>
                      <w:szCs w:val="21"/>
                    </w:rPr>
                    <w:t>H=</w:t>
                  </w:r>
                  <w:r>
                    <w:rPr>
                      <w:rFonts w:hint="eastAsia"/>
                      <w:bCs/>
                      <w:sz w:val="21"/>
                      <w:szCs w:val="21"/>
                    </w:rPr>
                    <w:t>25m</w:t>
                  </w:r>
                </w:p>
              </w:tc>
            </w:tr>
            <w:tr w:rsidR="00D81A2A">
              <w:trPr>
                <w:trHeight w:val="397"/>
                <w:jc w:val="center"/>
              </w:trPr>
              <w:tc>
                <w:tcPr>
                  <w:tcW w:w="1532" w:type="dxa"/>
                  <w:vMerge w:val="restart"/>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燃料用量</w:t>
                  </w:r>
                </w:p>
              </w:tc>
              <w:tc>
                <w:tcPr>
                  <w:tcW w:w="1508"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小时</w:t>
                  </w:r>
                </w:p>
              </w:tc>
              <w:tc>
                <w:tcPr>
                  <w:tcW w:w="6002"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166.7</w:t>
                  </w:r>
                  <w:r>
                    <w:rPr>
                      <w:rFonts w:hint="eastAsia"/>
                      <w:bCs/>
                      <w:sz w:val="21"/>
                      <w:szCs w:val="21"/>
                    </w:rPr>
                    <w:t>kg/h</w:t>
                  </w:r>
                  <w:r>
                    <w:rPr>
                      <w:rFonts w:hint="eastAsia"/>
                      <w:bCs/>
                      <w:sz w:val="21"/>
                      <w:szCs w:val="21"/>
                    </w:rPr>
                    <w:t>·</w:t>
                  </w:r>
                  <w:r>
                    <w:rPr>
                      <w:rFonts w:hint="eastAsia"/>
                      <w:bCs/>
                      <w:sz w:val="21"/>
                      <w:szCs w:val="21"/>
                    </w:rPr>
                    <w:t>1</w:t>
                  </w:r>
                  <w:r>
                    <w:rPr>
                      <w:rFonts w:hint="eastAsia"/>
                      <w:bCs/>
                      <w:sz w:val="21"/>
                      <w:szCs w:val="21"/>
                    </w:rPr>
                    <w:t>台</w:t>
                  </w:r>
                </w:p>
              </w:tc>
            </w:tr>
            <w:tr w:rsidR="00D81A2A">
              <w:trPr>
                <w:trHeight w:val="397"/>
                <w:jc w:val="center"/>
              </w:trPr>
              <w:tc>
                <w:tcPr>
                  <w:tcW w:w="1532" w:type="dxa"/>
                  <w:vMerge/>
                  <w:tcBorders>
                    <w:tl2br w:val="nil"/>
                    <w:tr2bl w:val="nil"/>
                  </w:tcBorders>
                  <w:vAlign w:val="center"/>
                </w:tcPr>
                <w:p w:rsidR="00D81A2A" w:rsidRDefault="00D81A2A">
                  <w:pPr>
                    <w:spacing w:line="360" w:lineRule="exact"/>
                    <w:ind w:firstLineChars="0" w:firstLine="0"/>
                    <w:jc w:val="center"/>
                    <w:rPr>
                      <w:b/>
                      <w:sz w:val="21"/>
                      <w:szCs w:val="21"/>
                    </w:rPr>
                  </w:pPr>
                </w:p>
              </w:tc>
              <w:tc>
                <w:tcPr>
                  <w:tcW w:w="1508"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全年</w:t>
                  </w:r>
                </w:p>
              </w:tc>
              <w:tc>
                <w:tcPr>
                  <w:tcW w:w="6002"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45.01</w:t>
                  </w:r>
                  <w:r>
                    <w:rPr>
                      <w:bCs/>
                      <w:sz w:val="21"/>
                      <w:szCs w:val="21"/>
                    </w:rPr>
                    <w:t>t/a</w:t>
                  </w:r>
                </w:p>
              </w:tc>
            </w:tr>
          </w:tbl>
          <w:p w:rsidR="00D81A2A" w:rsidRDefault="00952F5D">
            <w:pPr>
              <w:snapToGrid/>
              <w:spacing w:line="520" w:lineRule="exact"/>
              <w:ind w:firstLine="480"/>
            </w:pPr>
            <w:r>
              <w:rPr>
                <w:rFonts w:hint="eastAsia"/>
              </w:rPr>
              <w:t>根据《工业污染源产排污系数手册（</w:t>
            </w:r>
            <w:r>
              <w:rPr>
                <w:rFonts w:hint="eastAsia"/>
              </w:rPr>
              <w:t>2010</w:t>
            </w:r>
            <w:r>
              <w:rPr>
                <w:rFonts w:hint="eastAsia"/>
              </w:rPr>
              <w:t>修订）》下册</w:t>
            </w:r>
            <w:r>
              <w:rPr>
                <w:rFonts w:hint="eastAsia"/>
              </w:rPr>
              <w:t>4430</w:t>
            </w:r>
            <w:r>
              <w:rPr>
                <w:rFonts w:hint="eastAsia"/>
              </w:rPr>
              <w:t>工业锅炉（热力生产和供应行业）产排污系数表</w:t>
            </w:r>
            <w:r>
              <w:rPr>
                <w:rFonts w:hint="eastAsia"/>
              </w:rPr>
              <w:t>-</w:t>
            </w:r>
            <w:r>
              <w:rPr>
                <w:rFonts w:hint="eastAsia"/>
              </w:rPr>
              <w:t>生物质加热炉提供的经验系数，各污染物产生系数分别为：工业废气量为</w:t>
            </w:r>
            <w:r>
              <w:rPr>
                <w:rFonts w:hint="eastAsia"/>
              </w:rPr>
              <w:t>6240.28Nm</w:t>
            </w:r>
            <w:r>
              <w:rPr>
                <w:rFonts w:hint="eastAsia"/>
                <w:vertAlign w:val="superscript"/>
              </w:rPr>
              <w:t>3</w:t>
            </w:r>
            <w:r>
              <w:rPr>
                <w:rFonts w:hint="eastAsia"/>
              </w:rPr>
              <w:t>/t-</w:t>
            </w:r>
            <w:r>
              <w:rPr>
                <w:rFonts w:hint="eastAsia"/>
              </w:rPr>
              <w:t>原料、</w:t>
            </w:r>
            <w:r>
              <w:rPr>
                <w:rFonts w:hint="eastAsia"/>
              </w:rPr>
              <w:t>SO</w:t>
            </w:r>
            <w:r>
              <w:rPr>
                <w:rFonts w:hint="eastAsia"/>
                <w:vertAlign w:val="subscript"/>
              </w:rPr>
              <w:t>2</w:t>
            </w:r>
            <w:r>
              <w:rPr>
                <w:rFonts w:hint="eastAsia"/>
              </w:rPr>
              <w:t>为</w:t>
            </w:r>
            <w:r>
              <w:rPr>
                <w:rFonts w:hint="eastAsia"/>
              </w:rPr>
              <w:t>17Skg/t-</w:t>
            </w:r>
            <w:r>
              <w:rPr>
                <w:rFonts w:hint="eastAsia"/>
              </w:rPr>
              <w:t>原料、烟尘（压块）</w:t>
            </w:r>
            <w:r>
              <w:rPr>
                <w:rFonts w:hint="eastAsia"/>
              </w:rPr>
              <w:t>0.5kg/ t-</w:t>
            </w:r>
            <w:r>
              <w:rPr>
                <w:rFonts w:hint="eastAsia"/>
              </w:rPr>
              <w:t>原料、</w:t>
            </w:r>
            <w:r>
              <w:rPr>
                <w:rFonts w:hint="eastAsia"/>
              </w:rPr>
              <w:t>NOx</w:t>
            </w:r>
            <w:r>
              <w:rPr>
                <w:rFonts w:hint="eastAsia"/>
              </w:rPr>
              <w:t>为</w:t>
            </w:r>
            <w:r>
              <w:rPr>
                <w:rFonts w:hint="eastAsia"/>
              </w:rPr>
              <w:t>1.02kg/t-</w:t>
            </w:r>
            <w:r>
              <w:rPr>
                <w:rFonts w:hint="eastAsia"/>
              </w:rPr>
              <w:t>原料。项目选用的生物质燃料主要为混合的秸秆型燃料，</w:t>
            </w:r>
            <w:r>
              <w:rPr>
                <w:rFonts w:hint="eastAsia"/>
              </w:rPr>
              <w:t>S=0.05</w:t>
            </w:r>
            <w:r>
              <w:rPr>
                <w:rFonts w:hint="eastAsia"/>
              </w:rPr>
              <w:t>，可计算出项目烟气和污染物产生量。本项目烟气污染物产生情况如下表所示。</w:t>
            </w:r>
          </w:p>
          <w:p w:rsidR="00D81A2A" w:rsidRDefault="00952F5D">
            <w:pPr>
              <w:snapToGrid/>
              <w:spacing w:line="520" w:lineRule="exact"/>
              <w:ind w:firstLineChars="0" w:firstLine="422"/>
              <w:jc w:val="center"/>
              <w:rPr>
                <w:b/>
                <w:bCs/>
                <w:kern w:val="24"/>
                <w:sz w:val="21"/>
                <w:szCs w:val="21"/>
              </w:rPr>
            </w:pPr>
            <w:r>
              <w:rPr>
                <w:rFonts w:hint="eastAsia"/>
                <w:b/>
                <w:bCs/>
                <w:kern w:val="24"/>
                <w:sz w:val="21"/>
                <w:szCs w:val="21"/>
              </w:rPr>
              <w:t>表</w:t>
            </w:r>
            <w:r>
              <w:rPr>
                <w:rFonts w:hint="eastAsia"/>
                <w:b/>
                <w:bCs/>
                <w:kern w:val="24"/>
                <w:sz w:val="21"/>
                <w:szCs w:val="21"/>
              </w:rPr>
              <w:t xml:space="preserve">17 </w:t>
            </w:r>
            <w:r>
              <w:rPr>
                <w:rFonts w:hint="eastAsia"/>
                <w:b/>
                <w:bCs/>
                <w:kern w:val="24"/>
                <w:sz w:val="21"/>
                <w:szCs w:val="21"/>
              </w:rPr>
              <w:t xml:space="preserve"> </w:t>
            </w:r>
            <w:r>
              <w:rPr>
                <w:rFonts w:hint="eastAsia"/>
                <w:b/>
                <w:bCs/>
                <w:kern w:val="24"/>
                <w:sz w:val="21"/>
                <w:szCs w:val="21"/>
              </w:rPr>
              <w:t>生物质燃料燃烧废气各污染物产生情况一览表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06"/>
              <w:gridCol w:w="1759"/>
              <w:gridCol w:w="1759"/>
              <w:gridCol w:w="1759"/>
              <w:gridCol w:w="1759"/>
            </w:tblGrid>
            <w:tr w:rsidR="00D81A2A">
              <w:trPr>
                <w:trHeight w:val="459"/>
                <w:jc w:val="center"/>
              </w:trPr>
              <w:tc>
                <w:tcPr>
                  <w:tcW w:w="2006"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污染物</w:t>
                  </w:r>
                </w:p>
              </w:tc>
              <w:tc>
                <w:tcPr>
                  <w:tcW w:w="1759"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燃烧废气量</w:t>
                  </w:r>
                </w:p>
              </w:tc>
              <w:tc>
                <w:tcPr>
                  <w:tcW w:w="1759"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烟尘</w:t>
                  </w:r>
                  <w:r>
                    <w:rPr>
                      <w:rFonts w:hint="eastAsia"/>
                      <w:b/>
                      <w:sz w:val="21"/>
                      <w:szCs w:val="21"/>
                    </w:rPr>
                    <w:t>（压块）</w:t>
                  </w:r>
                </w:p>
              </w:tc>
              <w:tc>
                <w:tcPr>
                  <w:tcW w:w="1759"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SO</w:t>
                  </w:r>
                  <w:r>
                    <w:rPr>
                      <w:b/>
                      <w:sz w:val="21"/>
                      <w:szCs w:val="21"/>
                      <w:vertAlign w:val="subscript"/>
                    </w:rPr>
                    <w:t>2</w:t>
                  </w:r>
                </w:p>
              </w:tc>
              <w:tc>
                <w:tcPr>
                  <w:tcW w:w="1759"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NO</w:t>
                  </w:r>
                  <w:r>
                    <w:rPr>
                      <w:b/>
                      <w:sz w:val="21"/>
                      <w:szCs w:val="21"/>
                      <w:vertAlign w:val="subscript"/>
                    </w:rPr>
                    <w:t>x</w:t>
                  </w:r>
                </w:p>
              </w:tc>
            </w:tr>
            <w:tr w:rsidR="00D81A2A">
              <w:trPr>
                <w:trHeight w:val="397"/>
                <w:jc w:val="center"/>
              </w:trPr>
              <w:tc>
                <w:tcPr>
                  <w:tcW w:w="2006"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产生系数</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w:t>
                  </w:r>
                  <w:r>
                    <w:rPr>
                      <w:bCs/>
                      <w:sz w:val="21"/>
                      <w:szCs w:val="21"/>
                    </w:rPr>
                    <w:t>原料</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w:t>
                  </w:r>
                  <w:r>
                    <w:rPr>
                      <w:bCs/>
                      <w:sz w:val="21"/>
                      <w:szCs w:val="21"/>
                    </w:rPr>
                    <w:t>原料</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bCs/>
                      <w:sz w:val="21"/>
                      <w:szCs w:val="21"/>
                    </w:rPr>
                    <w:t>17Skg/</w:t>
                  </w:r>
                  <w:r>
                    <w:rPr>
                      <w:rFonts w:hint="eastAsia"/>
                      <w:bCs/>
                      <w:sz w:val="21"/>
                      <w:szCs w:val="21"/>
                    </w:rPr>
                    <w:t>t</w:t>
                  </w:r>
                  <w:r>
                    <w:rPr>
                      <w:bCs/>
                      <w:sz w:val="21"/>
                      <w:szCs w:val="21"/>
                    </w:rPr>
                    <w:t>-</w:t>
                  </w:r>
                  <w:r>
                    <w:rPr>
                      <w:bCs/>
                      <w:sz w:val="21"/>
                      <w:szCs w:val="21"/>
                    </w:rPr>
                    <w:t>原料</w:t>
                  </w:r>
                </w:p>
                <w:p w:rsidR="00D81A2A" w:rsidRDefault="00952F5D">
                  <w:pPr>
                    <w:spacing w:line="360" w:lineRule="exact"/>
                    <w:ind w:firstLineChars="0" w:firstLine="0"/>
                    <w:jc w:val="center"/>
                    <w:rPr>
                      <w:bCs/>
                      <w:sz w:val="21"/>
                      <w:szCs w:val="21"/>
                    </w:rPr>
                  </w:pPr>
                  <w:r>
                    <w:rPr>
                      <w:rFonts w:hint="eastAsia"/>
                      <w:bCs/>
                      <w:sz w:val="21"/>
                      <w:szCs w:val="21"/>
                    </w:rPr>
                    <w:t>S=0.05</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w:t>
                  </w:r>
                  <w:r>
                    <w:rPr>
                      <w:bCs/>
                      <w:sz w:val="21"/>
                      <w:szCs w:val="21"/>
                    </w:rPr>
                    <w:t>原料</w:t>
                  </w:r>
                </w:p>
              </w:tc>
            </w:tr>
            <w:tr w:rsidR="00D81A2A">
              <w:trPr>
                <w:trHeight w:val="397"/>
                <w:jc w:val="center"/>
              </w:trPr>
              <w:tc>
                <w:tcPr>
                  <w:tcW w:w="2006" w:type="dxa"/>
                  <w:tcBorders>
                    <w:tl2br w:val="nil"/>
                    <w:tr2bl w:val="nil"/>
                  </w:tcBorders>
                  <w:vAlign w:val="center"/>
                </w:tcPr>
                <w:p w:rsidR="00D81A2A" w:rsidRDefault="00952F5D">
                  <w:pPr>
                    <w:spacing w:line="360" w:lineRule="exact"/>
                    <w:ind w:firstLineChars="0" w:firstLine="0"/>
                    <w:jc w:val="center"/>
                    <w:rPr>
                      <w:b/>
                      <w:sz w:val="21"/>
                      <w:szCs w:val="21"/>
                    </w:rPr>
                  </w:pPr>
                  <w:r>
                    <w:rPr>
                      <w:rFonts w:hint="eastAsia"/>
                      <w:b/>
                      <w:sz w:val="21"/>
                      <w:szCs w:val="21"/>
                    </w:rPr>
                    <w:t>燃料量</w:t>
                  </w:r>
                </w:p>
              </w:tc>
              <w:tc>
                <w:tcPr>
                  <w:tcW w:w="7036" w:type="dxa"/>
                  <w:gridSpan w:val="4"/>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45.01</w:t>
                  </w:r>
                  <w:r>
                    <w:rPr>
                      <w:rFonts w:hint="eastAsia"/>
                      <w:bCs/>
                      <w:sz w:val="21"/>
                      <w:szCs w:val="21"/>
                    </w:rPr>
                    <w:t>t</w:t>
                  </w:r>
                  <w:r>
                    <w:rPr>
                      <w:bCs/>
                      <w:sz w:val="21"/>
                      <w:szCs w:val="21"/>
                    </w:rPr>
                    <w:t>/a</w:t>
                  </w:r>
                </w:p>
              </w:tc>
            </w:tr>
            <w:tr w:rsidR="00D81A2A">
              <w:trPr>
                <w:trHeight w:val="397"/>
                <w:jc w:val="center"/>
              </w:trPr>
              <w:tc>
                <w:tcPr>
                  <w:tcW w:w="2006"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产生量</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28.1</w:t>
                  </w:r>
                  <w:r>
                    <w:rPr>
                      <w:rFonts w:hint="eastAsia"/>
                      <w:bCs/>
                      <w:sz w:val="21"/>
                      <w:szCs w:val="21"/>
                    </w:rPr>
                    <w:t>万</w:t>
                  </w:r>
                  <w:r>
                    <w:rPr>
                      <w:rFonts w:hint="eastAsia"/>
                      <w:bCs/>
                      <w:sz w:val="21"/>
                      <w:szCs w:val="21"/>
                    </w:rPr>
                    <w:t>N</w:t>
                  </w:r>
                  <w:r>
                    <w:rPr>
                      <w:bCs/>
                      <w:sz w:val="21"/>
                      <w:szCs w:val="21"/>
                    </w:rPr>
                    <w:t>m</w:t>
                  </w:r>
                  <w:r>
                    <w:rPr>
                      <w:bCs/>
                      <w:sz w:val="21"/>
                      <w:szCs w:val="21"/>
                      <w:vertAlign w:val="superscript"/>
                    </w:rPr>
                    <w:t>3</w:t>
                  </w:r>
                  <w:r>
                    <w:rPr>
                      <w:bCs/>
                      <w:sz w:val="21"/>
                      <w:szCs w:val="21"/>
                    </w:rPr>
                    <w:t>/a</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0.0</w:t>
                  </w:r>
                  <w:r>
                    <w:rPr>
                      <w:rFonts w:hint="eastAsia"/>
                      <w:bCs/>
                      <w:sz w:val="21"/>
                      <w:szCs w:val="21"/>
                    </w:rPr>
                    <w:t>22</w:t>
                  </w:r>
                  <w:r>
                    <w:rPr>
                      <w:rFonts w:hint="eastAsia"/>
                      <w:bCs/>
                      <w:sz w:val="21"/>
                      <w:szCs w:val="21"/>
                    </w:rPr>
                    <w:t>t</w:t>
                  </w:r>
                  <w:r>
                    <w:rPr>
                      <w:bCs/>
                      <w:sz w:val="21"/>
                      <w:szCs w:val="21"/>
                    </w:rPr>
                    <w:t>/a</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0.0</w:t>
                  </w:r>
                  <w:r>
                    <w:rPr>
                      <w:rFonts w:hint="eastAsia"/>
                      <w:bCs/>
                      <w:sz w:val="21"/>
                      <w:szCs w:val="21"/>
                    </w:rPr>
                    <w:t>383</w:t>
                  </w:r>
                  <w:r>
                    <w:rPr>
                      <w:rFonts w:hint="eastAsia"/>
                      <w:bCs/>
                      <w:sz w:val="21"/>
                      <w:szCs w:val="21"/>
                    </w:rPr>
                    <w:t>t</w:t>
                  </w:r>
                  <w:r>
                    <w:rPr>
                      <w:bCs/>
                      <w:sz w:val="21"/>
                      <w:szCs w:val="21"/>
                    </w:rPr>
                    <w:t>/a</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0.0</w:t>
                  </w:r>
                  <w:r>
                    <w:rPr>
                      <w:rFonts w:hint="eastAsia"/>
                      <w:bCs/>
                      <w:sz w:val="21"/>
                      <w:szCs w:val="21"/>
                    </w:rPr>
                    <w:t>46</w:t>
                  </w:r>
                  <w:r>
                    <w:rPr>
                      <w:rFonts w:hint="eastAsia"/>
                      <w:bCs/>
                      <w:sz w:val="21"/>
                      <w:szCs w:val="21"/>
                    </w:rPr>
                    <w:t>t</w:t>
                  </w:r>
                  <w:r>
                    <w:rPr>
                      <w:bCs/>
                      <w:sz w:val="21"/>
                      <w:szCs w:val="21"/>
                    </w:rPr>
                    <w:t>/a</w:t>
                  </w:r>
                </w:p>
              </w:tc>
            </w:tr>
            <w:tr w:rsidR="00D81A2A">
              <w:trPr>
                <w:trHeight w:val="397"/>
                <w:jc w:val="center"/>
              </w:trPr>
              <w:tc>
                <w:tcPr>
                  <w:tcW w:w="2006" w:type="dxa"/>
                  <w:tcBorders>
                    <w:tl2br w:val="nil"/>
                    <w:tr2bl w:val="nil"/>
                  </w:tcBorders>
                  <w:vAlign w:val="center"/>
                </w:tcPr>
                <w:p w:rsidR="00D81A2A" w:rsidRDefault="00952F5D">
                  <w:pPr>
                    <w:spacing w:line="360" w:lineRule="exact"/>
                    <w:ind w:firstLineChars="0" w:firstLine="0"/>
                    <w:jc w:val="center"/>
                    <w:rPr>
                      <w:b/>
                      <w:sz w:val="21"/>
                      <w:szCs w:val="21"/>
                    </w:rPr>
                  </w:pPr>
                  <w:r>
                    <w:rPr>
                      <w:rFonts w:hint="eastAsia"/>
                      <w:b/>
                      <w:sz w:val="21"/>
                      <w:szCs w:val="21"/>
                    </w:rPr>
                    <w:t>产生速率（</w:t>
                  </w:r>
                  <w:r>
                    <w:rPr>
                      <w:rFonts w:hint="eastAsia"/>
                      <w:b/>
                      <w:sz w:val="21"/>
                      <w:szCs w:val="21"/>
                    </w:rPr>
                    <w:t>kg/h</w:t>
                  </w:r>
                  <w:r>
                    <w:rPr>
                      <w:rFonts w:hint="eastAsia"/>
                      <w:b/>
                      <w:sz w:val="21"/>
                      <w:szCs w:val="21"/>
                    </w:rPr>
                    <w:t>）</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w:t>
                  </w:r>
                </w:p>
              </w:tc>
              <w:tc>
                <w:tcPr>
                  <w:tcW w:w="1759" w:type="dxa"/>
                  <w:tcBorders>
                    <w:tl2br w:val="nil"/>
                    <w:tr2bl w:val="nil"/>
                  </w:tcBorders>
                  <w:vAlign w:val="center"/>
                </w:tcPr>
                <w:p w:rsidR="00D81A2A" w:rsidRDefault="00952F5D">
                  <w:pPr>
                    <w:spacing w:line="360" w:lineRule="exact"/>
                    <w:ind w:firstLineChars="0" w:firstLine="0"/>
                    <w:jc w:val="center"/>
                    <w:rPr>
                      <w:bCs/>
                      <w:color w:val="FF0000"/>
                      <w:sz w:val="21"/>
                      <w:szCs w:val="21"/>
                    </w:rPr>
                  </w:pPr>
                  <w:r>
                    <w:rPr>
                      <w:rFonts w:hint="eastAsia"/>
                      <w:bCs/>
                      <w:sz w:val="21"/>
                      <w:szCs w:val="21"/>
                    </w:rPr>
                    <w:t>0.</w:t>
                  </w:r>
                  <w:r>
                    <w:rPr>
                      <w:rFonts w:hint="eastAsia"/>
                      <w:bCs/>
                      <w:sz w:val="21"/>
                      <w:szCs w:val="21"/>
                    </w:rPr>
                    <w:t>0815</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0.142</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0.17</w:t>
                  </w:r>
                </w:p>
              </w:tc>
            </w:tr>
            <w:tr w:rsidR="00D81A2A">
              <w:trPr>
                <w:trHeight w:val="397"/>
                <w:jc w:val="center"/>
              </w:trPr>
              <w:tc>
                <w:tcPr>
                  <w:tcW w:w="2006" w:type="dxa"/>
                  <w:tcBorders>
                    <w:tl2br w:val="nil"/>
                    <w:tr2bl w:val="nil"/>
                  </w:tcBorders>
                  <w:vAlign w:val="center"/>
                </w:tcPr>
                <w:p w:rsidR="00D81A2A" w:rsidRDefault="00952F5D">
                  <w:pPr>
                    <w:spacing w:line="360" w:lineRule="exact"/>
                    <w:ind w:firstLineChars="0" w:firstLine="0"/>
                    <w:jc w:val="center"/>
                    <w:rPr>
                      <w:b/>
                      <w:sz w:val="21"/>
                      <w:szCs w:val="21"/>
                    </w:rPr>
                  </w:pPr>
                  <w:r>
                    <w:rPr>
                      <w:b/>
                      <w:sz w:val="21"/>
                      <w:szCs w:val="21"/>
                    </w:rPr>
                    <w:t>产生浓度（</w:t>
                  </w:r>
                  <w:r>
                    <w:rPr>
                      <w:b/>
                      <w:sz w:val="21"/>
                      <w:szCs w:val="21"/>
                    </w:rPr>
                    <w:t>mg/m</w:t>
                  </w:r>
                  <w:r>
                    <w:rPr>
                      <w:b/>
                      <w:sz w:val="21"/>
                      <w:szCs w:val="21"/>
                      <w:vertAlign w:val="superscript"/>
                    </w:rPr>
                    <w:t>3</w:t>
                  </w:r>
                  <w:r>
                    <w:rPr>
                      <w:b/>
                      <w:sz w:val="21"/>
                      <w:szCs w:val="21"/>
                    </w:rPr>
                    <w:t>）</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78.3</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136.3</w:t>
                  </w:r>
                </w:p>
              </w:tc>
              <w:tc>
                <w:tcPr>
                  <w:tcW w:w="1759" w:type="dxa"/>
                  <w:tcBorders>
                    <w:tl2br w:val="nil"/>
                    <w:tr2bl w:val="nil"/>
                  </w:tcBorders>
                  <w:vAlign w:val="center"/>
                </w:tcPr>
                <w:p w:rsidR="00D81A2A" w:rsidRDefault="00952F5D">
                  <w:pPr>
                    <w:spacing w:line="360" w:lineRule="exact"/>
                    <w:ind w:firstLineChars="0" w:firstLine="0"/>
                    <w:jc w:val="center"/>
                    <w:rPr>
                      <w:bCs/>
                      <w:sz w:val="21"/>
                      <w:szCs w:val="21"/>
                    </w:rPr>
                  </w:pPr>
                  <w:r>
                    <w:rPr>
                      <w:rFonts w:hint="eastAsia"/>
                      <w:bCs/>
                      <w:sz w:val="21"/>
                      <w:szCs w:val="21"/>
                    </w:rPr>
                    <w:t>163.7</w:t>
                  </w:r>
                </w:p>
              </w:tc>
            </w:tr>
          </w:tbl>
          <w:p w:rsidR="00D81A2A" w:rsidRDefault="00952F5D">
            <w:pPr>
              <w:snapToGrid/>
              <w:spacing w:line="520" w:lineRule="exact"/>
              <w:ind w:firstLine="480"/>
            </w:pPr>
            <w:r>
              <w:rPr>
                <w:rFonts w:hint="eastAsia"/>
              </w:rPr>
              <w:t>项目生物质燃料燃烧废气经</w:t>
            </w:r>
            <w:r>
              <w:rPr>
                <w:rFonts w:hint="eastAsia"/>
              </w:rPr>
              <w:t>1</w:t>
            </w:r>
            <w:r>
              <w:rPr>
                <w:rFonts w:hint="eastAsia"/>
              </w:rPr>
              <w:t>根</w:t>
            </w:r>
            <w:r>
              <w:rPr>
                <w:rFonts w:hint="eastAsia"/>
              </w:rPr>
              <w:t>25m</w:t>
            </w:r>
            <w:r>
              <w:rPr>
                <w:rFonts w:hint="eastAsia"/>
              </w:rPr>
              <w:t>高的排气筒排放</w:t>
            </w:r>
            <w:r>
              <w:rPr>
                <w:rFonts w:hint="eastAsia"/>
              </w:rPr>
              <w:t>（排气筒高度参照</w:t>
            </w:r>
            <w:r>
              <w:t>《</w:t>
            </w:r>
            <w:r>
              <w:rPr>
                <w:rFonts w:hint="eastAsia"/>
              </w:rPr>
              <w:t>锅炉大气污染物排放标准</w:t>
            </w:r>
            <w:r>
              <w:t>》</w:t>
            </w:r>
            <w:r>
              <w:rPr>
                <w:rFonts w:hint="eastAsia"/>
              </w:rPr>
              <w:t>（</w:t>
            </w:r>
            <w:r>
              <w:rPr>
                <w:rFonts w:hint="eastAsia"/>
              </w:rPr>
              <w:t>GB13271-2014</w:t>
            </w:r>
            <w:r>
              <w:rPr>
                <w:rFonts w:hint="eastAsia"/>
              </w:rPr>
              <w:t>）：使用生物质成型燃料的锅炉，参照燃煤锅炉排放控制要求执行，故排气筒高度设置为</w:t>
            </w:r>
            <w:r>
              <w:rPr>
                <w:rFonts w:hint="eastAsia"/>
              </w:rPr>
              <w:t>25m</w:t>
            </w:r>
            <w:r>
              <w:rPr>
                <w:rFonts w:hint="eastAsia"/>
              </w:rPr>
              <w:t>）</w:t>
            </w:r>
            <w:r>
              <w:rPr>
                <w:rFonts w:hint="eastAsia"/>
              </w:rPr>
              <w:t>。</w:t>
            </w:r>
            <w:r>
              <w:rPr>
                <w:rFonts w:hint="eastAsia"/>
              </w:rPr>
              <w:t>根据《工业污染源产排污系数手册（</w:t>
            </w:r>
            <w:r>
              <w:rPr>
                <w:rFonts w:hint="eastAsia"/>
              </w:rPr>
              <w:t>2010</w:t>
            </w:r>
            <w:r>
              <w:rPr>
                <w:rFonts w:hint="eastAsia"/>
              </w:rPr>
              <w:t>修订）》下册</w:t>
            </w:r>
            <w:r>
              <w:rPr>
                <w:rFonts w:hint="eastAsia"/>
              </w:rPr>
              <w:t>4430</w:t>
            </w:r>
            <w:r>
              <w:rPr>
                <w:rFonts w:hint="eastAsia"/>
              </w:rPr>
              <w:t>工业锅炉（热力生产和供应行业）产排污系数表</w:t>
            </w:r>
            <w:r>
              <w:rPr>
                <w:rFonts w:hint="eastAsia"/>
              </w:rPr>
              <w:t>-</w:t>
            </w:r>
            <w:r>
              <w:rPr>
                <w:rFonts w:hint="eastAsia"/>
              </w:rPr>
              <w:t>生物质加热炉提供的经验系数，各污染物排放系数分别为：工业废气量有末端治理的</w:t>
            </w:r>
            <w:r>
              <w:rPr>
                <w:rFonts w:hint="eastAsia"/>
              </w:rPr>
              <w:t>6552.29Nm</w:t>
            </w:r>
            <w:r>
              <w:rPr>
                <w:rFonts w:hint="eastAsia"/>
                <w:vertAlign w:val="superscript"/>
              </w:rPr>
              <w:t>3</w:t>
            </w:r>
            <w:r>
              <w:rPr>
                <w:rFonts w:hint="eastAsia"/>
              </w:rPr>
              <w:t>/t-</w:t>
            </w:r>
            <w:r>
              <w:rPr>
                <w:rFonts w:hint="eastAsia"/>
              </w:rPr>
              <w:t>原料、</w:t>
            </w:r>
            <w:r>
              <w:rPr>
                <w:rFonts w:hint="eastAsia"/>
              </w:rPr>
              <w:t>SO</w:t>
            </w:r>
            <w:r>
              <w:rPr>
                <w:rFonts w:hint="eastAsia"/>
                <w:vertAlign w:val="subscript"/>
              </w:rPr>
              <w:t>2</w:t>
            </w:r>
            <w:r>
              <w:rPr>
                <w:rFonts w:hint="eastAsia"/>
              </w:rPr>
              <w:t>17Skg/t-</w:t>
            </w:r>
            <w:r>
              <w:rPr>
                <w:rFonts w:hint="eastAsia"/>
              </w:rPr>
              <w:t>原料（</w:t>
            </w:r>
            <w:r>
              <w:rPr>
                <w:rFonts w:hint="eastAsia"/>
              </w:rPr>
              <w:t>S=0.05</w:t>
            </w:r>
            <w:r>
              <w:rPr>
                <w:rFonts w:hint="eastAsia"/>
              </w:rPr>
              <w:t>）、</w:t>
            </w:r>
            <w:r>
              <w:rPr>
                <w:rFonts w:hint="eastAsia"/>
              </w:rPr>
              <w:t>NO</w:t>
            </w:r>
            <w:r>
              <w:rPr>
                <w:rFonts w:hint="eastAsia"/>
                <w:vertAlign w:val="subscript"/>
              </w:rPr>
              <w:t>x</w:t>
            </w:r>
            <w:r>
              <w:rPr>
                <w:rFonts w:hint="eastAsia"/>
              </w:rPr>
              <w:t>1.02kg/t-</w:t>
            </w:r>
            <w:r>
              <w:rPr>
                <w:rFonts w:hint="eastAsia"/>
              </w:rPr>
              <w:t>原料。项目经水膜脱硫除尘后</w:t>
            </w:r>
            <w:r>
              <w:rPr>
                <w:rFonts w:hint="eastAsia"/>
              </w:rPr>
              <w:t>SO</w:t>
            </w:r>
            <w:r>
              <w:rPr>
                <w:rFonts w:hint="eastAsia"/>
                <w:vertAlign w:val="subscript"/>
              </w:rPr>
              <w:t>2</w:t>
            </w:r>
            <w:r>
              <w:rPr>
                <w:rFonts w:hint="eastAsia"/>
              </w:rPr>
              <w:t>减少量约</w:t>
            </w:r>
            <w:r>
              <w:rPr>
                <w:rFonts w:hint="eastAsia"/>
              </w:rPr>
              <w:t>15%</w:t>
            </w:r>
            <w:r>
              <w:rPr>
                <w:rFonts w:hint="eastAsia"/>
              </w:rPr>
              <w:t>，则</w:t>
            </w:r>
            <w:r>
              <w:rPr>
                <w:rFonts w:hint="eastAsia"/>
              </w:rPr>
              <w:t>SO</w:t>
            </w:r>
            <w:r>
              <w:rPr>
                <w:rFonts w:hint="eastAsia"/>
                <w:vertAlign w:val="subscript"/>
              </w:rPr>
              <w:t>2</w:t>
            </w:r>
            <w:r>
              <w:rPr>
                <w:rFonts w:hint="eastAsia"/>
              </w:rPr>
              <w:t>排放系数取</w:t>
            </w:r>
            <w:r>
              <w:rPr>
                <w:rFonts w:hint="eastAsia"/>
              </w:rPr>
              <w:t>14.45S</w:t>
            </w:r>
            <w:r>
              <w:rPr>
                <w:rFonts w:hint="eastAsia"/>
              </w:rPr>
              <w:t>；</w:t>
            </w:r>
            <w:r>
              <w:rPr>
                <w:rFonts w:hint="eastAsia"/>
              </w:rPr>
              <w:t>水膜脱硫除尘器除尘效率</w:t>
            </w:r>
            <w:r>
              <w:rPr>
                <w:rFonts w:hint="eastAsia"/>
              </w:rPr>
              <w:t>87%</w:t>
            </w:r>
            <w:r>
              <w:rPr>
                <w:rFonts w:hint="eastAsia"/>
              </w:rPr>
              <w:t>，则烟尘排放系数为</w:t>
            </w:r>
            <w:r>
              <w:rPr>
                <w:rFonts w:hint="eastAsia"/>
              </w:rPr>
              <w:t>0.065kg/t-</w:t>
            </w:r>
            <w:r>
              <w:rPr>
                <w:rFonts w:hint="eastAsia"/>
              </w:rPr>
              <w:t>原料。</w:t>
            </w:r>
          </w:p>
          <w:p w:rsidR="00D81A2A" w:rsidRDefault="00952F5D">
            <w:pPr>
              <w:snapToGrid/>
              <w:spacing w:line="520" w:lineRule="exact"/>
              <w:ind w:firstLine="480"/>
            </w:pPr>
            <w:r>
              <w:rPr>
                <w:rFonts w:hint="eastAsia"/>
              </w:rPr>
              <w:lastRenderedPageBreak/>
              <w:t>水膜脱硫除尘器的工作原理：含尘气体以一定速度（一般约为</w:t>
            </w:r>
            <w:r>
              <w:rPr>
                <w:rFonts w:hint="eastAsia"/>
              </w:rPr>
              <w:t>15m/s</w:t>
            </w:r>
            <w:r>
              <w:rPr>
                <w:rFonts w:hint="eastAsia"/>
              </w:rPr>
              <w:t>）切向进入水膜脱硫除尘器，气体沿筒体内壁螺旋式上升，筒体上部设有溢流器，水经溢流器流向筒体内壁，形成一层</w:t>
            </w:r>
            <w:r>
              <w:rPr>
                <w:rFonts w:hint="eastAsia"/>
              </w:rPr>
              <w:t xml:space="preserve"> 3~5mm </w:t>
            </w:r>
            <w:r>
              <w:rPr>
                <w:rFonts w:hint="eastAsia"/>
              </w:rPr>
              <w:t>厚的均匀完整水膜，气体中的尘粒在离心力的作用下，被甩向筒体内壁，被水膜黏附捕获，随水膜一起落入除尘器底部，再经溢硫器上部干段脱水后，由引风机引入大气。（在供水循环系统中加入配置好的碱溶液便可起到很好的脱硫效果）。水膜脱硫除尘器耗水量较小，水经沉淀后循环使用。</w:t>
            </w:r>
          </w:p>
          <w:p w:rsidR="00D81A2A" w:rsidRDefault="00952F5D">
            <w:pPr>
              <w:pStyle w:val="11"/>
              <w:snapToGrid/>
              <w:spacing w:line="520" w:lineRule="exact"/>
              <w:ind w:firstLineChars="200" w:firstLine="480"/>
              <w:jc w:val="left"/>
              <w:rPr>
                <w:szCs w:val="22"/>
              </w:rPr>
            </w:pPr>
            <w:r>
              <w:rPr>
                <w:rFonts w:eastAsia="宋体" w:hint="eastAsia"/>
                <w:sz w:val="24"/>
                <w:szCs w:val="22"/>
              </w:rPr>
              <w:t>项目烟气和污染物排放量如表</w:t>
            </w:r>
            <w:r>
              <w:rPr>
                <w:rFonts w:eastAsia="宋体" w:hint="eastAsia"/>
                <w:sz w:val="24"/>
                <w:szCs w:val="22"/>
              </w:rPr>
              <w:t>18</w:t>
            </w:r>
            <w:r>
              <w:rPr>
                <w:rFonts w:eastAsia="宋体" w:hint="eastAsia"/>
                <w:sz w:val="24"/>
                <w:szCs w:val="22"/>
              </w:rPr>
              <w:t>所示。</w:t>
            </w:r>
          </w:p>
          <w:p w:rsidR="00D81A2A" w:rsidRDefault="00952F5D">
            <w:pPr>
              <w:pStyle w:val="af8"/>
              <w:snapToGrid/>
              <w:spacing w:before="0" w:after="0" w:line="520" w:lineRule="exact"/>
              <w:ind w:firstLineChars="0" w:firstLine="0"/>
              <w:rPr>
                <w:b/>
                <w:bCs/>
                <w:sz w:val="21"/>
                <w:szCs w:val="21"/>
              </w:rPr>
            </w:pPr>
            <w:r>
              <w:rPr>
                <w:rFonts w:hint="eastAsia"/>
                <w:b/>
                <w:bCs/>
                <w:sz w:val="21"/>
                <w:szCs w:val="21"/>
              </w:rPr>
              <w:t>表</w:t>
            </w:r>
            <w:r>
              <w:rPr>
                <w:rFonts w:hint="eastAsia"/>
                <w:b/>
                <w:bCs/>
                <w:sz w:val="21"/>
                <w:szCs w:val="21"/>
              </w:rPr>
              <w:t>18</w:t>
            </w:r>
            <w:r>
              <w:rPr>
                <w:rFonts w:hint="eastAsia"/>
                <w:b/>
                <w:bCs/>
                <w:sz w:val="21"/>
                <w:szCs w:val="21"/>
              </w:rPr>
              <w:t xml:space="preserve">  </w:t>
            </w:r>
            <w:r>
              <w:rPr>
                <w:rFonts w:hint="eastAsia"/>
                <w:b/>
                <w:bCs/>
                <w:sz w:val="21"/>
                <w:szCs w:val="21"/>
              </w:rPr>
              <w:t>生物质燃料燃烧废气各污染物排放情况一览表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27"/>
              <w:gridCol w:w="1786"/>
              <w:gridCol w:w="1637"/>
              <w:gridCol w:w="1712"/>
              <w:gridCol w:w="1478"/>
            </w:tblGrid>
            <w:tr w:rsidR="00D81A2A">
              <w:trPr>
                <w:trHeight w:val="397"/>
                <w:jc w:val="center"/>
              </w:trPr>
              <w:tc>
                <w:tcPr>
                  <w:tcW w:w="242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污染物</w:t>
                  </w:r>
                </w:p>
              </w:tc>
              <w:tc>
                <w:tcPr>
                  <w:tcW w:w="1786"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燃烧废气量</w:t>
                  </w:r>
                </w:p>
              </w:tc>
              <w:tc>
                <w:tcPr>
                  <w:tcW w:w="163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烟尘（压块）</w:t>
                  </w:r>
                </w:p>
              </w:tc>
              <w:tc>
                <w:tcPr>
                  <w:tcW w:w="1712"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SO</w:t>
                  </w:r>
                  <w:r>
                    <w:rPr>
                      <w:b/>
                      <w:sz w:val="21"/>
                      <w:szCs w:val="21"/>
                      <w:vertAlign w:val="subscript"/>
                    </w:rPr>
                    <w:t>2</w:t>
                  </w:r>
                </w:p>
              </w:tc>
              <w:tc>
                <w:tcPr>
                  <w:tcW w:w="1478"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NO</w:t>
                  </w:r>
                  <w:r>
                    <w:rPr>
                      <w:b/>
                      <w:sz w:val="21"/>
                      <w:szCs w:val="21"/>
                      <w:vertAlign w:val="subscript"/>
                    </w:rPr>
                    <w:t>x</w:t>
                  </w:r>
                </w:p>
              </w:tc>
            </w:tr>
            <w:tr w:rsidR="00D81A2A">
              <w:trPr>
                <w:trHeight w:val="397"/>
                <w:jc w:val="center"/>
              </w:trPr>
              <w:tc>
                <w:tcPr>
                  <w:tcW w:w="2427" w:type="dxa"/>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排放</w:t>
                  </w:r>
                  <w:r>
                    <w:rPr>
                      <w:b/>
                      <w:sz w:val="21"/>
                      <w:szCs w:val="21"/>
                    </w:rPr>
                    <w:t>系数</w:t>
                  </w:r>
                </w:p>
              </w:tc>
              <w:tc>
                <w:tcPr>
                  <w:tcW w:w="178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6552.29m</w:t>
                  </w:r>
                  <w:r>
                    <w:rPr>
                      <w:bCs/>
                      <w:sz w:val="21"/>
                      <w:szCs w:val="21"/>
                      <w:vertAlign w:val="superscript"/>
                    </w:rPr>
                    <w:t>3</w:t>
                  </w:r>
                  <w:r>
                    <w:rPr>
                      <w:bCs/>
                      <w:sz w:val="21"/>
                      <w:szCs w:val="21"/>
                    </w:rPr>
                    <w:t>/t-</w:t>
                  </w:r>
                  <w:r>
                    <w:rPr>
                      <w:bCs/>
                      <w:sz w:val="21"/>
                      <w:szCs w:val="21"/>
                    </w:rPr>
                    <w:t>原料</w:t>
                  </w:r>
                </w:p>
              </w:tc>
              <w:tc>
                <w:tcPr>
                  <w:tcW w:w="16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0.065kg/t-</w:t>
                  </w:r>
                  <w:r>
                    <w:rPr>
                      <w:bCs/>
                      <w:sz w:val="21"/>
                      <w:szCs w:val="21"/>
                    </w:rPr>
                    <w:t>原料</w:t>
                  </w:r>
                </w:p>
              </w:tc>
              <w:tc>
                <w:tcPr>
                  <w:tcW w:w="171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14.45Skg/t-</w:t>
                  </w:r>
                  <w:r>
                    <w:rPr>
                      <w:bCs/>
                      <w:sz w:val="21"/>
                      <w:szCs w:val="21"/>
                    </w:rPr>
                    <w:t>原料</w:t>
                  </w:r>
                </w:p>
                <w:p w:rsidR="00D81A2A" w:rsidRDefault="00952F5D">
                  <w:pPr>
                    <w:snapToGrid/>
                    <w:spacing w:line="360" w:lineRule="exact"/>
                    <w:ind w:firstLineChars="0" w:firstLine="0"/>
                    <w:jc w:val="center"/>
                    <w:rPr>
                      <w:bCs/>
                      <w:sz w:val="21"/>
                      <w:szCs w:val="21"/>
                    </w:rPr>
                  </w:pPr>
                  <w:r>
                    <w:rPr>
                      <w:bCs/>
                      <w:sz w:val="21"/>
                      <w:szCs w:val="21"/>
                    </w:rPr>
                    <w:t>S=0.05</w:t>
                  </w:r>
                </w:p>
              </w:tc>
              <w:tc>
                <w:tcPr>
                  <w:tcW w:w="147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1.02kg/t-</w:t>
                  </w:r>
                  <w:r>
                    <w:rPr>
                      <w:bCs/>
                      <w:sz w:val="21"/>
                      <w:szCs w:val="21"/>
                    </w:rPr>
                    <w:t>原料</w:t>
                  </w:r>
                </w:p>
              </w:tc>
            </w:tr>
            <w:tr w:rsidR="00D81A2A">
              <w:trPr>
                <w:trHeight w:val="397"/>
                <w:jc w:val="center"/>
              </w:trPr>
              <w:tc>
                <w:tcPr>
                  <w:tcW w:w="242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燃料量</w:t>
                  </w:r>
                </w:p>
              </w:tc>
              <w:tc>
                <w:tcPr>
                  <w:tcW w:w="6613" w:type="dxa"/>
                  <w:gridSpan w:val="4"/>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45.01</w:t>
                  </w:r>
                  <w:r>
                    <w:rPr>
                      <w:bCs/>
                      <w:sz w:val="21"/>
                      <w:szCs w:val="21"/>
                    </w:rPr>
                    <w:t>t/a</w:t>
                  </w:r>
                </w:p>
              </w:tc>
            </w:tr>
            <w:tr w:rsidR="00D81A2A">
              <w:trPr>
                <w:trHeight w:val="397"/>
                <w:jc w:val="center"/>
              </w:trPr>
              <w:tc>
                <w:tcPr>
                  <w:tcW w:w="242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排放量</w:t>
                  </w:r>
                </w:p>
              </w:tc>
              <w:tc>
                <w:tcPr>
                  <w:tcW w:w="178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29.5</w:t>
                  </w:r>
                  <w:r>
                    <w:rPr>
                      <w:bCs/>
                      <w:sz w:val="21"/>
                      <w:szCs w:val="21"/>
                    </w:rPr>
                    <w:t>万</w:t>
                  </w:r>
                  <w:r>
                    <w:rPr>
                      <w:bCs/>
                      <w:sz w:val="21"/>
                      <w:szCs w:val="21"/>
                    </w:rPr>
                    <w:t>Nm</w:t>
                  </w:r>
                  <w:r>
                    <w:rPr>
                      <w:bCs/>
                      <w:sz w:val="21"/>
                      <w:szCs w:val="21"/>
                      <w:vertAlign w:val="superscript"/>
                    </w:rPr>
                    <w:t>3</w:t>
                  </w:r>
                  <w:r>
                    <w:rPr>
                      <w:bCs/>
                      <w:sz w:val="21"/>
                      <w:szCs w:val="21"/>
                    </w:rPr>
                    <w:t>/a</w:t>
                  </w:r>
                </w:p>
              </w:tc>
              <w:tc>
                <w:tcPr>
                  <w:tcW w:w="16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0.00</w:t>
                  </w:r>
                  <w:r>
                    <w:rPr>
                      <w:rFonts w:hint="eastAsia"/>
                      <w:bCs/>
                      <w:sz w:val="21"/>
                      <w:szCs w:val="21"/>
                    </w:rPr>
                    <w:t>3</w:t>
                  </w:r>
                  <w:r>
                    <w:rPr>
                      <w:bCs/>
                      <w:sz w:val="21"/>
                      <w:szCs w:val="21"/>
                    </w:rPr>
                    <w:t>t/a</w:t>
                  </w:r>
                </w:p>
              </w:tc>
              <w:tc>
                <w:tcPr>
                  <w:tcW w:w="171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0.033</w:t>
                  </w:r>
                  <w:r>
                    <w:rPr>
                      <w:bCs/>
                      <w:sz w:val="21"/>
                      <w:szCs w:val="21"/>
                    </w:rPr>
                    <w:t>t/a</w:t>
                  </w:r>
                </w:p>
              </w:tc>
              <w:tc>
                <w:tcPr>
                  <w:tcW w:w="147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0.046</w:t>
                  </w:r>
                  <w:r>
                    <w:rPr>
                      <w:bCs/>
                      <w:sz w:val="21"/>
                      <w:szCs w:val="21"/>
                    </w:rPr>
                    <w:t>t/a</w:t>
                  </w:r>
                </w:p>
              </w:tc>
            </w:tr>
            <w:tr w:rsidR="00D81A2A">
              <w:trPr>
                <w:trHeight w:val="397"/>
                <w:jc w:val="center"/>
              </w:trPr>
              <w:tc>
                <w:tcPr>
                  <w:tcW w:w="242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排放速率（</w:t>
                  </w:r>
                  <w:r>
                    <w:rPr>
                      <w:b/>
                      <w:sz w:val="21"/>
                      <w:szCs w:val="21"/>
                    </w:rPr>
                    <w:t>kg/h</w:t>
                  </w:r>
                  <w:r>
                    <w:rPr>
                      <w:b/>
                      <w:sz w:val="21"/>
                      <w:szCs w:val="21"/>
                    </w:rPr>
                    <w:t>）</w:t>
                  </w:r>
                </w:p>
              </w:tc>
              <w:tc>
                <w:tcPr>
                  <w:tcW w:w="178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16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0.0</w:t>
                  </w:r>
                  <w:r>
                    <w:rPr>
                      <w:rFonts w:hint="eastAsia"/>
                      <w:bCs/>
                      <w:sz w:val="21"/>
                      <w:szCs w:val="21"/>
                    </w:rPr>
                    <w:t>1</w:t>
                  </w:r>
                </w:p>
              </w:tc>
              <w:tc>
                <w:tcPr>
                  <w:tcW w:w="171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0.12</w:t>
                  </w:r>
                </w:p>
              </w:tc>
              <w:tc>
                <w:tcPr>
                  <w:tcW w:w="147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w:t>
                  </w:r>
                  <w:r>
                    <w:rPr>
                      <w:rFonts w:hint="eastAsia"/>
                      <w:bCs/>
                      <w:sz w:val="21"/>
                      <w:szCs w:val="21"/>
                    </w:rPr>
                    <w:t>17</w:t>
                  </w:r>
                </w:p>
              </w:tc>
            </w:tr>
            <w:tr w:rsidR="00D81A2A">
              <w:trPr>
                <w:trHeight w:val="397"/>
                <w:jc w:val="center"/>
              </w:trPr>
              <w:tc>
                <w:tcPr>
                  <w:tcW w:w="242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排放浓度（</w:t>
                  </w:r>
                  <w:r>
                    <w:rPr>
                      <w:b/>
                      <w:sz w:val="21"/>
                      <w:szCs w:val="21"/>
                    </w:rPr>
                    <w:t>mg/m</w:t>
                  </w:r>
                  <w:r>
                    <w:rPr>
                      <w:b/>
                      <w:sz w:val="21"/>
                      <w:szCs w:val="21"/>
                      <w:vertAlign w:val="superscript"/>
                    </w:rPr>
                    <w:t>3</w:t>
                  </w:r>
                  <w:r>
                    <w:rPr>
                      <w:b/>
                      <w:sz w:val="21"/>
                      <w:szCs w:val="21"/>
                    </w:rPr>
                    <w:t>）</w:t>
                  </w:r>
                </w:p>
              </w:tc>
              <w:tc>
                <w:tcPr>
                  <w:tcW w:w="178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16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10.17</w:t>
                  </w:r>
                </w:p>
              </w:tc>
              <w:tc>
                <w:tcPr>
                  <w:tcW w:w="171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111.86</w:t>
                  </w:r>
                </w:p>
              </w:tc>
              <w:tc>
                <w:tcPr>
                  <w:tcW w:w="147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155.93</w:t>
                  </w:r>
                </w:p>
              </w:tc>
            </w:tr>
            <w:tr w:rsidR="00D81A2A">
              <w:trPr>
                <w:trHeight w:val="397"/>
                <w:jc w:val="center"/>
              </w:trPr>
              <w:tc>
                <w:tcPr>
                  <w:tcW w:w="242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《锅炉大气污染物排放标准》（</w:t>
                  </w:r>
                  <w:r>
                    <w:rPr>
                      <w:b/>
                      <w:sz w:val="21"/>
                      <w:szCs w:val="21"/>
                    </w:rPr>
                    <w:t>GB13271-2014</w:t>
                  </w:r>
                  <w:r>
                    <w:rPr>
                      <w:b/>
                      <w:sz w:val="21"/>
                      <w:szCs w:val="21"/>
                    </w:rPr>
                    <w:t>）</w:t>
                  </w:r>
                </w:p>
              </w:tc>
              <w:tc>
                <w:tcPr>
                  <w:tcW w:w="178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16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5</w:t>
                  </w:r>
                  <w:r>
                    <w:rPr>
                      <w:rFonts w:hint="eastAsia"/>
                      <w:bCs/>
                      <w:sz w:val="21"/>
                      <w:szCs w:val="21"/>
                    </w:rPr>
                    <w:t>0</w:t>
                  </w:r>
                  <w:r>
                    <w:rPr>
                      <w:bCs/>
                      <w:sz w:val="21"/>
                      <w:szCs w:val="21"/>
                    </w:rPr>
                    <w:t>mg/m</w:t>
                  </w:r>
                  <w:r>
                    <w:rPr>
                      <w:bCs/>
                      <w:sz w:val="21"/>
                      <w:szCs w:val="21"/>
                      <w:vertAlign w:val="superscript"/>
                    </w:rPr>
                    <w:t>3</w:t>
                  </w:r>
                </w:p>
              </w:tc>
              <w:tc>
                <w:tcPr>
                  <w:tcW w:w="171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3</w:t>
                  </w:r>
                  <w:r>
                    <w:rPr>
                      <w:rFonts w:hint="eastAsia"/>
                      <w:bCs/>
                      <w:sz w:val="21"/>
                      <w:szCs w:val="21"/>
                    </w:rPr>
                    <w:t>00</w:t>
                  </w:r>
                  <w:r>
                    <w:rPr>
                      <w:bCs/>
                      <w:sz w:val="21"/>
                      <w:szCs w:val="21"/>
                    </w:rPr>
                    <w:t>mg/m</w:t>
                  </w:r>
                  <w:r>
                    <w:rPr>
                      <w:bCs/>
                      <w:sz w:val="21"/>
                      <w:szCs w:val="21"/>
                      <w:vertAlign w:val="superscript"/>
                    </w:rPr>
                    <w:t>3</w:t>
                  </w:r>
                </w:p>
              </w:tc>
              <w:tc>
                <w:tcPr>
                  <w:tcW w:w="147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300</w:t>
                  </w:r>
                  <w:r>
                    <w:rPr>
                      <w:bCs/>
                      <w:sz w:val="21"/>
                      <w:szCs w:val="21"/>
                    </w:rPr>
                    <w:t>mg/m</w:t>
                  </w:r>
                  <w:r>
                    <w:rPr>
                      <w:bCs/>
                      <w:sz w:val="21"/>
                      <w:szCs w:val="21"/>
                      <w:vertAlign w:val="superscript"/>
                    </w:rPr>
                    <w:t>3</w:t>
                  </w:r>
                </w:p>
              </w:tc>
            </w:tr>
            <w:tr w:rsidR="00D81A2A">
              <w:trPr>
                <w:trHeight w:val="397"/>
                <w:jc w:val="center"/>
              </w:trPr>
              <w:tc>
                <w:tcPr>
                  <w:tcW w:w="242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达标情况</w:t>
                  </w:r>
                </w:p>
              </w:tc>
              <w:tc>
                <w:tcPr>
                  <w:tcW w:w="178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16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达标</w:t>
                  </w:r>
                </w:p>
              </w:tc>
              <w:tc>
                <w:tcPr>
                  <w:tcW w:w="171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达标</w:t>
                  </w:r>
                </w:p>
              </w:tc>
              <w:tc>
                <w:tcPr>
                  <w:tcW w:w="147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达标</w:t>
                  </w:r>
                </w:p>
              </w:tc>
            </w:tr>
          </w:tbl>
          <w:p w:rsidR="00D81A2A" w:rsidRDefault="00952F5D">
            <w:pPr>
              <w:snapToGrid/>
              <w:spacing w:line="520" w:lineRule="exact"/>
              <w:ind w:firstLine="480"/>
              <w:rPr>
                <w:b/>
                <w:bCs/>
              </w:rPr>
            </w:pPr>
            <w:r>
              <w:rPr>
                <w:rFonts w:hint="eastAsia"/>
              </w:rPr>
              <w:t>经计算，项目生物质燃料燃烧废气排放满足《锅炉大气污染物综合排放标准》（</w:t>
            </w:r>
            <w:r>
              <w:rPr>
                <w:rFonts w:hint="eastAsia"/>
              </w:rPr>
              <w:t>GB13274-2014</w:t>
            </w:r>
            <w:r>
              <w:rPr>
                <w:rFonts w:hint="eastAsia"/>
              </w:rPr>
              <w:t>）要求，对环境空气污染的贡献不大，影响较小。</w:t>
            </w:r>
          </w:p>
          <w:p w:rsidR="00D81A2A" w:rsidRDefault="00D81A2A" w:rsidP="00B0516F">
            <w:pPr>
              <w:snapToGrid/>
              <w:spacing w:line="520" w:lineRule="exact"/>
              <w:ind w:firstLine="482"/>
              <w:rPr>
                <w:b/>
                <w:bCs/>
              </w:rPr>
            </w:pPr>
            <w:r>
              <w:rPr>
                <w:rFonts w:hint="eastAsia"/>
                <w:b/>
                <w:bCs/>
              </w:rPr>
              <w:fldChar w:fldCharType="begin"/>
            </w:r>
            <w:r w:rsidR="00952F5D">
              <w:rPr>
                <w:rFonts w:hint="eastAsia"/>
                <w:b/>
                <w:bCs/>
              </w:rPr>
              <w:instrText xml:space="preserve"> = 2 \* Arabic \* MERGEFORMAT </w:instrText>
            </w:r>
            <w:r>
              <w:rPr>
                <w:rFonts w:hint="eastAsia"/>
                <w:b/>
                <w:bCs/>
              </w:rPr>
              <w:fldChar w:fldCharType="separate"/>
            </w:r>
            <w:r w:rsidR="00952F5D">
              <w:rPr>
                <w:b/>
                <w:bCs/>
              </w:rPr>
              <w:t>2</w:t>
            </w:r>
            <w:r>
              <w:rPr>
                <w:rFonts w:hint="eastAsia"/>
                <w:b/>
                <w:bCs/>
              </w:rPr>
              <w:fldChar w:fldCharType="end"/>
            </w:r>
            <w:r w:rsidR="00952F5D">
              <w:rPr>
                <w:rFonts w:hint="eastAsia"/>
                <w:b/>
                <w:bCs/>
              </w:rPr>
              <w:t>、</w:t>
            </w:r>
            <w:r w:rsidR="00952F5D">
              <w:rPr>
                <w:rFonts w:hint="eastAsia"/>
                <w:b/>
                <w:bCs/>
              </w:rPr>
              <w:t>废水</w:t>
            </w:r>
          </w:p>
          <w:p w:rsidR="00D81A2A" w:rsidRDefault="00952F5D">
            <w:pPr>
              <w:snapToGrid/>
              <w:spacing w:line="520" w:lineRule="exact"/>
              <w:ind w:firstLine="480"/>
            </w:pPr>
            <w:r>
              <w:rPr>
                <w:rFonts w:hint="eastAsia"/>
              </w:rPr>
              <w:t>项目</w:t>
            </w:r>
            <w:r>
              <w:t>生产过程不排水，</w:t>
            </w:r>
            <w:r>
              <w:rPr>
                <w:rFonts w:hint="eastAsia"/>
              </w:rPr>
              <w:t>项目</w:t>
            </w:r>
            <w:r>
              <w:t>污水主要为生活污水。</w:t>
            </w:r>
          </w:p>
          <w:p w:rsidR="00D81A2A" w:rsidRDefault="00952F5D">
            <w:pPr>
              <w:snapToGrid/>
              <w:spacing w:line="520" w:lineRule="exact"/>
              <w:ind w:firstLine="480"/>
              <w:rPr>
                <w:szCs w:val="24"/>
              </w:rPr>
            </w:pPr>
            <w:r>
              <w:rPr>
                <w:rFonts w:hint="eastAsia"/>
              </w:rPr>
              <w:t>项目生活污水产生量为</w:t>
            </w:r>
            <w:r>
              <w:rPr>
                <w:rFonts w:hint="eastAsia"/>
              </w:rPr>
              <w:t>0.504</w:t>
            </w:r>
            <w:r>
              <w:rPr>
                <w:rFonts w:hint="eastAsia"/>
              </w:rPr>
              <w:t>m</w:t>
            </w:r>
            <w:r>
              <w:rPr>
                <w:rFonts w:hint="eastAsia"/>
                <w:vertAlign w:val="superscript"/>
              </w:rPr>
              <w:t>3</w:t>
            </w:r>
            <w:r>
              <w:rPr>
                <w:rFonts w:hint="eastAsia"/>
              </w:rPr>
              <w:t>/d</w:t>
            </w:r>
            <w:r>
              <w:rPr>
                <w:rFonts w:hint="eastAsia"/>
              </w:rPr>
              <w:t>，</w:t>
            </w:r>
            <w:r>
              <w:rPr>
                <w:rFonts w:hint="eastAsia"/>
              </w:rPr>
              <w:t>68.04</w:t>
            </w:r>
            <w:r>
              <w:rPr>
                <w:rFonts w:hint="eastAsia"/>
              </w:rPr>
              <w:t>m</w:t>
            </w:r>
            <w:r>
              <w:rPr>
                <w:rFonts w:hint="eastAsia"/>
                <w:vertAlign w:val="superscript"/>
              </w:rPr>
              <w:t>3</w:t>
            </w:r>
            <w:r>
              <w:rPr>
                <w:rFonts w:hint="eastAsia"/>
              </w:rPr>
              <w:t>/a</w:t>
            </w:r>
            <w:r>
              <w:rPr>
                <w:rFonts w:hint="eastAsia"/>
              </w:rPr>
              <w:t>。</w:t>
            </w:r>
            <w:r>
              <w:rPr>
                <w:rFonts w:hint="eastAsia"/>
                <w:szCs w:val="24"/>
              </w:rPr>
              <w:t>生活污水排入</w:t>
            </w:r>
            <w:r>
              <w:rPr>
                <w:rFonts w:hint="eastAsia"/>
                <w:szCs w:val="24"/>
              </w:rPr>
              <w:t>化粪池</w:t>
            </w:r>
            <w:r>
              <w:rPr>
                <w:rFonts w:hint="eastAsia"/>
                <w:szCs w:val="24"/>
              </w:rPr>
              <w:t>，</w:t>
            </w:r>
            <w:r>
              <w:rPr>
                <w:rFonts w:hint="eastAsia"/>
                <w:szCs w:val="24"/>
              </w:rPr>
              <w:t>化粪池</w:t>
            </w:r>
            <w:r>
              <w:rPr>
                <w:rFonts w:hint="eastAsia"/>
                <w:szCs w:val="24"/>
              </w:rPr>
              <w:t>定期清掏，用于</w:t>
            </w:r>
            <w:r>
              <w:rPr>
                <w:rFonts w:hint="eastAsia"/>
                <w:szCs w:val="24"/>
              </w:rPr>
              <w:t>自家</w:t>
            </w:r>
            <w:r>
              <w:rPr>
                <w:rFonts w:hint="eastAsia"/>
                <w:szCs w:val="24"/>
              </w:rPr>
              <w:t>茶园作肥，不外排</w:t>
            </w:r>
            <w:r>
              <w:rPr>
                <w:rFonts w:hint="eastAsia"/>
              </w:rPr>
              <w:t>。生活污水主要污染物为</w:t>
            </w:r>
            <w:r>
              <w:rPr>
                <w:rFonts w:hint="eastAsia"/>
              </w:rPr>
              <w:t>COD</w:t>
            </w:r>
            <w:r>
              <w:rPr>
                <w:rFonts w:hint="eastAsia"/>
              </w:rPr>
              <w:t>、</w:t>
            </w:r>
            <w:r>
              <w:rPr>
                <w:rFonts w:hint="eastAsia"/>
              </w:rPr>
              <w:t>BOD</w:t>
            </w:r>
            <w:r>
              <w:rPr>
                <w:rFonts w:hint="eastAsia"/>
                <w:vertAlign w:val="subscript"/>
              </w:rPr>
              <w:t>5</w:t>
            </w:r>
            <w:r>
              <w:rPr>
                <w:rFonts w:hint="eastAsia"/>
              </w:rPr>
              <w:t>、</w:t>
            </w:r>
            <w:r>
              <w:rPr>
                <w:rFonts w:hint="eastAsia"/>
              </w:rPr>
              <w:t>SS</w:t>
            </w:r>
            <w:r>
              <w:rPr>
                <w:rFonts w:hint="eastAsia"/>
              </w:rPr>
              <w:t>、</w:t>
            </w:r>
            <w:r>
              <w:rPr>
                <w:rFonts w:hint="eastAsia"/>
              </w:rPr>
              <w:t>NH</w:t>
            </w:r>
            <w:r>
              <w:rPr>
                <w:rFonts w:hint="eastAsia"/>
                <w:vertAlign w:val="subscript"/>
              </w:rPr>
              <w:t>3</w:t>
            </w:r>
            <w:r>
              <w:rPr>
                <w:rFonts w:hint="eastAsia"/>
              </w:rPr>
              <w:t>-N</w:t>
            </w:r>
            <w:r>
              <w:rPr>
                <w:rFonts w:hint="eastAsia"/>
              </w:rPr>
              <w:t>、总磷、总氮等。</w:t>
            </w:r>
          </w:p>
          <w:p w:rsidR="00D81A2A" w:rsidRDefault="00952F5D">
            <w:pPr>
              <w:snapToGrid/>
              <w:spacing w:line="520" w:lineRule="exact"/>
              <w:ind w:firstLineChars="0" w:firstLine="422"/>
              <w:jc w:val="center"/>
              <w:rPr>
                <w:b/>
                <w:bCs/>
                <w:kern w:val="24"/>
                <w:sz w:val="21"/>
                <w:szCs w:val="21"/>
              </w:rPr>
            </w:pPr>
            <w:r>
              <w:rPr>
                <w:rFonts w:hint="eastAsia"/>
                <w:b/>
                <w:bCs/>
                <w:kern w:val="24"/>
                <w:sz w:val="21"/>
                <w:szCs w:val="21"/>
              </w:rPr>
              <w:t>表</w:t>
            </w:r>
            <w:r>
              <w:rPr>
                <w:rFonts w:hint="eastAsia"/>
                <w:b/>
                <w:bCs/>
                <w:kern w:val="24"/>
                <w:sz w:val="21"/>
                <w:szCs w:val="21"/>
              </w:rPr>
              <w:t>19</w:t>
            </w:r>
            <w:r>
              <w:rPr>
                <w:rFonts w:hint="eastAsia"/>
                <w:b/>
                <w:bCs/>
                <w:kern w:val="24"/>
                <w:sz w:val="21"/>
                <w:szCs w:val="21"/>
              </w:rPr>
              <w:t xml:space="preserve">   </w:t>
            </w:r>
            <w:r>
              <w:rPr>
                <w:rFonts w:hint="eastAsia"/>
                <w:b/>
                <w:bCs/>
                <w:kern w:val="24"/>
                <w:sz w:val="21"/>
                <w:szCs w:val="21"/>
              </w:rPr>
              <w:t>污水主要污染物产生浓度及污染负荷</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48"/>
              <w:gridCol w:w="1893"/>
              <w:gridCol w:w="883"/>
              <w:gridCol w:w="868"/>
              <w:gridCol w:w="851"/>
              <w:gridCol w:w="1198"/>
              <w:gridCol w:w="1043"/>
              <w:gridCol w:w="1158"/>
            </w:tblGrid>
            <w:tr w:rsidR="00D81A2A">
              <w:trPr>
                <w:trHeight w:val="425"/>
                <w:jc w:val="center"/>
              </w:trPr>
              <w:tc>
                <w:tcPr>
                  <w:tcW w:w="3041" w:type="dxa"/>
                  <w:gridSpan w:val="2"/>
                  <w:tcBorders>
                    <w:tl2br w:val="nil"/>
                    <w:tr2bl w:val="nil"/>
                  </w:tcBorders>
                  <w:vAlign w:val="center"/>
                </w:tcPr>
                <w:p w:rsidR="00D81A2A" w:rsidRDefault="00952F5D">
                  <w:pPr>
                    <w:widowControl/>
                    <w:snapToGrid/>
                    <w:spacing w:line="360" w:lineRule="exact"/>
                    <w:ind w:firstLineChars="0" w:firstLine="0"/>
                    <w:jc w:val="center"/>
                    <w:rPr>
                      <w:b/>
                      <w:kern w:val="0"/>
                      <w:sz w:val="21"/>
                      <w:szCs w:val="21"/>
                    </w:rPr>
                  </w:pPr>
                  <w:r>
                    <w:rPr>
                      <w:rFonts w:hAnsi="宋体"/>
                      <w:b/>
                      <w:kern w:val="0"/>
                      <w:sz w:val="21"/>
                      <w:szCs w:val="21"/>
                    </w:rPr>
                    <w:t>项目</w:t>
                  </w:r>
                </w:p>
              </w:tc>
              <w:tc>
                <w:tcPr>
                  <w:tcW w:w="883" w:type="dxa"/>
                  <w:tcBorders>
                    <w:tl2br w:val="nil"/>
                    <w:tr2bl w:val="nil"/>
                  </w:tcBorders>
                  <w:vAlign w:val="center"/>
                </w:tcPr>
                <w:p w:rsidR="00D81A2A" w:rsidRDefault="00952F5D">
                  <w:pPr>
                    <w:widowControl/>
                    <w:snapToGrid/>
                    <w:spacing w:line="360" w:lineRule="exact"/>
                    <w:ind w:firstLineChars="0" w:firstLine="0"/>
                    <w:jc w:val="center"/>
                    <w:rPr>
                      <w:b/>
                      <w:kern w:val="0"/>
                      <w:sz w:val="21"/>
                      <w:szCs w:val="21"/>
                    </w:rPr>
                  </w:pPr>
                  <w:r>
                    <w:rPr>
                      <w:b/>
                      <w:kern w:val="0"/>
                      <w:sz w:val="21"/>
                      <w:szCs w:val="21"/>
                    </w:rPr>
                    <w:t>COD</w:t>
                  </w:r>
                </w:p>
              </w:tc>
              <w:tc>
                <w:tcPr>
                  <w:tcW w:w="868" w:type="dxa"/>
                  <w:tcBorders>
                    <w:tl2br w:val="nil"/>
                    <w:tr2bl w:val="nil"/>
                  </w:tcBorders>
                  <w:vAlign w:val="center"/>
                </w:tcPr>
                <w:p w:rsidR="00D81A2A" w:rsidRDefault="00952F5D">
                  <w:pPr>
                    <w:widowControl/>
                    <w:snapToGrid/>
                    <w:spacing w:line="360" w:lineRule="exact"/>
                    <w:ind w:firstLineChars="0" w:firstLine="0"/>
                    <w:jc w:val="center"/>
                    <w:rPr>
                      <w:b/>
                      <w:kern w:val="0"/>
                      <w:sz w:val="21"/>
                      <w:szCs w:val="21"/>
                    </w:rPr>
                  </w:pPr>
                  <w:r>
                    <w:rPr>
                      <w:b/>
                      <w:kern w:val="0"/>
                      <w:sz w:val="21"/>
                      <w:szCs w:val="21"/>
                    </w:rPr>
                    <w:t>BOD</w:t>
                  </w:r>
                  <w:r>
                    <w:rPr>
                      <w:b/>
                      <w:kern w:val="0"/>
                      <w:sz w:val="21"/>
                      <w:szCs w:val="21"/>
                      <w:vertAlign w:val="subscript"/>
                    </w:rPr>
                    <w:t>5</w:t>
                  </w:r>
                </w:p>
              </w:tc>
              <w:tc>
                <w:tcPr>
                  <w:tcW w:w="851" w:type="dxa"/>
                  <w:tcBorders>
                    <w:tl2br w:val="nil"/>
                    <w:tr2bl w:val="nil"/>
                  </w:tcBorders>
                  <w:vAlign w:val="center"/>
                </w:tcPr>
                <w:p w:rsidR="00D81A2A" w:rsidRDefault="00952F5D">
                  <w:pPr>
                    <w:widowControl/>
                    <w:snapToGrid/>
                    <w:spacing w:line="360" w:lineRule="exact"/>
                    <w:ind w:firstLineChars="0" w:firstLine="0"/>
                    <w:jc w:val="center"/>
                    <w:rPr>
                      <w:b/>
                      <w:kern w:val="0"/>
                      <w:sz w:val="21"/>
                      <w:szCs w:val="21"/>
                    </w:rPr>
                  </w:pPr>
                  <w:r>
                    <w:rPr>
                      <w:b/>
                      <w:kern w:val="0"/>
                      <w:sz w:val="21"/>
                      <w:szCs w:val="21"/>
                    </w:rPr>
                    <w:t>SS</w:t>
                  </w:r>
                </w:p>
              </w:tc>
              <w:tc>
                <w:tcPr>
                  <w:tcW w:w="1198" w:type="dxa"/>
                  <w:tcBorders>
                    <w:tl2br w:val="nil"/>
                    <w:tr2bl w:val="nil"/>
                  </w:tcBorders>
                  <w:vAlign w:val="center"/>
                </w:tcPr>
                <w:p w:rsidR="00D81A2A" w:rsidRDefault="00952F5D">
                  <w:pPr>
                    <w:widowControl/>
                    <w:snapToGrid/>
                    <w:spacing w:line="360" w:lineRule="exact"/>
                    <w:ind w:firstLineChars="0" w:firstLine="0"/>
                    <w:jc w:val="center"/>
                    <w:rPr>
                      <w:b/>
                      <w:kern w:val="0"/>
                      <w:sz w:val="21"/>
                      <w:szCs w:val="21"/>
                    </w:rPr>
                  </w:pPr>
                  <w:r>
                    <w:rPr>
                      <w:b/>
                      <w:kern w:val="0"/>
                      <w:sz w:val="21"/>
                      <w:szCs w:val="21"/>
                    </w:rPr>
                    <w:t>NH</w:t>
                  </w:r>
                  <w:r>
                    <w:rPr>
                      <w:b/>
                      <w:kern w:val="0"/>
                      <w:sz w:val="21"/>
                      <w:szCs w:val="21"/>
                      <w:vertAlign w:val="subscript"/>
                    </w:rPr>
                    <w:t>3</w:t>
                  </w:r>
                  <w:r>
                    <w:rPr>
                      <w:b/>
                      <w:kern w:val="0"/>
                      <w:sz w:val="21"/>
                      <w:szCs w:val="21"/>
                    </w:rPr>
                    <w:t>-N</w:t>
                  </w:r>
                </w:p>
              </w:tc>
              <w:tc>
                <w:tcPr>
                  <w:tcW w:w="1043" w:type="dxa"/>
                  <w:tcBorders>
                    <w:tl2br w:val="nil"/>
                    <w:tr2bl w:val="nil"/>
                  </w:tcBorders>
                  <w:vAlign w:val="center"/>
                </w:tcPr>
                <w:p w:rsidR="00D81A2A" w:rsidRDefault="00952F5D">
                  <w:pPr>
                    <w:widowControl/>
                    <w:snapToGrid/>
                    <w:spacing w:line="360" w:lineRule="exact"/>
                    <w:ind w:firstLineChars="0" w:firstLine="0"/>
                    <w:jc w:val="center"/>
                    <w:rPr>
                      <w:b/>
                      <w:kern w:val="0"/>
                      <w:sz w:val="21"/>
                      <w:szCs w:val="21"/>
                    </w:rPr>
                  </w:pPr>
                  <w:r>
                    <w:rPr>
                      <w:rFonts w:hint="eastAsia"/>
                      <w:b/>
                      <w:kern w:val="0"/>
                      <w:sz w:val="21"/>
                      <w:szCs w:val="21"/>
                    </w:rPr>
                    <w:t>总磷</w:t>
                  </w:r>
                </w:p>
              </w:tc>
              <w:tc>
                <w:tcPr>
                  <w:tcW w:w="1158" w:type="dxa"/>
                  <w:tcBorders>
                    <w:tl2br w:val="nil"/>
                    <w:tr2bl w:val="nil"/>
                  </w:tcBorders>
                  <w:vAlign w:val="center"/>
                </w:tcPr>
                <w:p w:rsidR="00D81A2A" w:rsidRDefault="00952F5D">
                  <w:pPr>
                    <w:widowControl/>
                    <w:snapToGrid/>
                    <w:spacing w:line="360" w:lineRule="exact"/>
                    <w:ind w:firstLineChars="0" w:firstLine="0"/>
                    <w:jc w:val="center"/>
                    <w:rPr>
                      <w:b/>
                      <w:kern w:val="0"/>
                      <w:sz w:val="21"/>
                      <w:szCs w:val="21"/>
                    </w:rPr>
                  </w:pPr>
                  <w:r>
                    <w:rPr>
                      <w:rFonts w:hint="eastAsia"/>
                      <w:b/>
                      <w:kern w:val="0"/>
                      <w:sz w:val="21"/>
                      <w:szCs w:val="21"/>
                    </w:rPr>
                    <w:t>总氮</w:t>
                  </w:r>
                </w:p>
              </w:tc>
            </w:tr>
            <w:tr w:rsidR="00D81A2A">
              <w:trPr>
                <w:trHeight w:val="425"/>
                <w:jc w:val="center"/>
              </w:trPr>
              <w:tc>
                <w:tcPr>
                  <w:tcW w:w="1148" w:type="dxa"/>
                  <w:vMerge w:val="restart"/>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Ansi="宋体"/>
                      <w:kern w:val="0"/>
                      <w:sz w:val="21"/>
                      <w:szCs w:val="21"/>
                    </w:rPr>
                    <w:t>生活污水</w:t>
                  </w:r>
                  <w:r>
                    <w:rPr>
                      <w:rFonts w:hint="eastAsia"/>
                      <w:kern w:val="0"/>
                      <w:sz w:val="21"/>
                      <w:szCs w:val="21"/>
                    </w:rPr>
                    <w:t>68.04</w:t>
                  </w:r>
                  <w:r>
                    <w:rPr>
                      <w:kern w:val="0"/>
                      <w:sz w:val="21"/>
                      <w:szCs w:val="21"/>
                    </w:rPr>
                    <w:t>m</w:t>
                  </w:r>
                  <w:r>
                    <w:rPr>
                      <w:kern w:val="0"/>
                      <w:sz w:val="21"/>
                      <w:szCs w:val="21"/>
                      <w:vertAlign w:val="superscript"/>
                    </w:rPr>
                    <w:t>3</w:t>
                  </w:r>
                  <w:r>
                    <w:rPr>
                      <w:kern w:val="0"/>
                      <w:sz w:val="21"/>
                      <w:szCs w:val="21"/>
                    </w:rPr>
                    <w:t>/a</w:t>
                  </w:r>
                </w:p>
              </w:tc>
              <w:tc>
                <w:tcPr>
                  <w:tcW w:w="1893" w:type="dxa"/>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Ansi="宋体"/>
                      <w:kern w:val="0"/>
                      <w:sz w:val="21"/>
                      <w:szCs w:val="21"/>
                    </w:rPr>
                    <w:t>产生浓度（</w:t>
                  </w:r>
                  <w:r>
                    <w:rPr>
                      <w:kern w:val="0"/>
                      <w:sz w:val="21"/>
                      <w:szCs w:val="21"/>
                    </w:rPr>
                    <w:t>mg/L</w:t>
                  </w:r>
                  <w:r>
                    <w:rPr>
                      <w:rFonts w:hAnsi="宋体"/>
                      <w:kern w:val="0"/>
                      <w:sz w:val="21"/>
                      <w:szCs w:val="21"/>
                    </w:rPr>
                    <w:t>）</w:t>
                  </w:r>
                </w:p>
              </w:tc>
              <w:tc>
                <w:tcPr>
                  <w:tcW w:w="883" w:type="dxa"/>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int="eastAsia"/>
                      <w:kern w:val="0"/>
                      <w:sz w:val="21"/>
                      <w:szCs w:val="21"/>
                    </w:rPr>
                    <w:t>250</w:t>
                  </w:r>
                </w:p>
              </w:tc>
              <w:tc>
                <w:tcPr>
                  <w:tcW w:w="868" w:type="dxa"/>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int="eastAsia"/>
                      <w:kern w:val="0"/>
                      <w:sz w:val="21"/>
                      <w:szCs w:val="21"/>
                    </w:rPr>
                    <w:t>120</w:t>
                  </w:r>
                </w:p>
              </w:tc>
              <w:tc>
                <w:tcPr>
                  <w:tcW w:w="851" w:type="dxa"/>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int="eastAsia"/>
                      <w:kern w:val="0"/>
                      <w:sz w:val="21"/>
                      <w:szCs w:val="21"/>
                    </w:rPr>
                    <w:t>180</w:t>
                  </w:r>
                </w:p>
              </w:tc>
              <w:tc>
                <w:tcPr>
                  <w:tcW w:w="1198" w:type="dxa"/>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int="eastAsia"/>
                      <w:kern w:val="0"/>
                      <w:sz w:val="21"/>
                      <w:szCs w:val="21"/>
                    </w:rPr>
                    <w:t>30</w:t>
                  </w:r>
                </w:p>
              </w:tc>
              <w:tc>
                <w:tcPr>
                  <w:tcW w:w="1043" w:type="dxa"/>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int="eastAsia"/>
                      <w:kern w:val="0"/>
                      <w:sz w:val="21"/>
                      <w:szCs w:val="21"/>
                    </w:rPr>
                    <w:t>5</w:t>
                  </w:r>
                </w:p>
              </w:tc>
              <w:tc>
                <w:tcPr>
                  <w:tcW w:w="1158" w:type="dxa"/>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int="eastAsia"/>
                      <w:kern w:val="0"/>
                      <w:sz w:val="21"/>
                      <w:szCs w:val="21"/>
                    </w:rPr>
                    <w:t>45</w:t>
                  </w:r>
                </w:p>
              </w:tc>
            </w:tr>
            <w:tr w:rsidR="00D81A2A">
              <w:trPr>
                <w:trHeight w:val="425"/>
                <w:jc w:val="center"/>
              </w:trPr>
              <w:tc>
                <w:tcPr>
                  <w:tcW w:w="1148" w:type="dxa"/>
                  <w:vMerge/>
                  <w:tcBorders>
                    <w:tl2br w:val="nil"/>
                    <w:tr2bl w:val="nil"/>
                  </w:tcBorders>
                  <w:vAlign w:val="center"/>
                </w:tcPr>
                <w:p w:rsidR="00D81A2A" w:rsidRDefault="00D81A2A">
                  <w:pPr>
                    <w:widowControl/>
                    <w:snapToGrid/>
                    <w:spacing w:line="360" w:lineRule="exact"/>
                    <w:ind w:firstLineChars="0" w:firstLine="0"/>
                    <w:jc w:val="center"/>
                    <w:rPr>
                      <w:kern w:val="0"/>
                      <w:sz w:val="21"/>
                      <w:szCs w:val="21"/>
                    </w:rPr>
                  </w:pPr>
                </w:p>
              </w:tc>
              <w:tc>
                <w:tcPr>
                  <w:tcW w:w="1893" w:type="dxa"/>
                  <w:tcBorders>
                    <w:tl2br w:val="nil"/>
                    <w:tr2bl w:val="nil"/>
                  </w:tcBorders>
                  <w:vAlign w:val="center"/>
                </w:tcPr>
                <w:p w:rsidR="00D81A2A" w:rsidRDefault="00952F5D">
                  <w:pPr>
                    <w:widowControl/>
                    <w:snapToGrid/>
                    <w:spacing w:line="360" w:lineRule="exact"/>
                    <w:ind w:firstLineChars="0" w:firstLine="0"/>
                    <w:jc w:val="center"/>
                    <w:rPr>
                      <w:kern w:val="0"/>
                      <w:sz w:val="21"/>
                      <w:szCs w:val="21"/>
                    </w:rPr>
                  </w:pPr>
                  <w:r>
                    <w:rPr>
                      <w:rFonts w:hAnsi="宋体"/>
                      <w:kern w:val="0"/>
                      <w:sz w:val="21"/>
                      <w:szCs w:val="21"/>
                    </w:rPr>
                    <w:t>产生量（</w:t>
                  </w:r>
                  <w:r>
                    <w:rPr>
                      <w:kern w:val="0"/>
                      <w:sz w:val="21"/>
                      <w:szCs w:val="21"/>
                    </w:rPr>
                    <w:t>t/a</w:t>
                  </w:r>
                  <w:r>
                    <w:rPr>
                      <w:rFonts w:hAnsi="宋体"/>
                      <w:kern w:val="0"/>
                      <w:sz w:val="21"/>
                      <w:szCs w:val="21"/>
                    </w:rPr>
                    <w:t>）</w:t>
                  </w:r>
                </w:p>
              </w:tc>
              <w:tc>
                <w:tcPr>
                  <w:tcW w:w="883" w:type="dxa"/>
                  <w:tcBorders>
                    <w:tl2br w:val="nil"/>
                    <w:tr2bl w:val="nil"/>
                  </w:tcBorders>
                  <w:vAlign w:val="center"/>
                </w:tcPr>
                <w:p w:rsidR="00D81A2A" w:rsidRDefault="00952F5D">
                  <w:pPr>
                    <w:snapToGrid/>
                    <w:spacing w:line="360" w:lineRule="exact"/>
                    <w:ind w:firstLineChars="0" w:firstLine="0"/>
                    <w:jc w:val="center"/>
                    <w:rPr>
                      <w:sz w:val="21"/>
                      <w:szCs w:val="22"/>
                    </w:rPr>
                  </w:pPr>
                  <w:r>
                    <w:rPr>
                      <w:rFonts w:hint="eastAsia"/>
                      <w:sz w:val="21"/>
                      <w:szCs w:val="22"/>
                    </w:rPr>
                    <w:t>0.0</w:t>
                  </w:r>
                  <w:r>
                    <w:rPr>
                      <w:rFonts w:hint="eastAsia"/>
                      <w:sz w:val="21"/>
                      <w:szCs w:val="22"/>
                    </w:rPr>
                    <w:t>17</w:t>
                  </w:r>
                </w:p>
              </w:tc>
              <w:tc>
                <w:tcPr>
                  <w:tcW w:w="868" w:type="dxa"/>
                  <w:tcBorders>
                    <w:tl2br w:val="nil"/>
                    <w:tr2bl w:val="nil"/>
                  </w:tcBorders>
                  <w:vAlign w:val="center"/>
                </w:tcPr>
                <w:p w:rsidR="00D81A2A" w:rsidRDefault="00952F5D">
                  <w:pPr>
                    <w:snapToGrid/>
                    <w:spacing w:line="360" w:lineRule="exact"/>
                    <w:ind w:firstLineChars="0" w:firstLine="0"/>
                    <w:jc w:val="center"/>
                    <w:rPr>
                      <w:sz w:val="21"/>
                      <w:szCs w:val="22"/>
                    </w:rPr>
                  </w:pPr>
                  <w:r>
                    <w:rPr>
                      <w:rFonts w:hint="eastAsia"/>
                      <w:sz w:val="21"/>
                      <w:szCs w:val="22"/>
                    </w:rPr>
                    <w:t>0.0</w:t>
                  </w:r>
                  <w:r>
                    <w:rPr>
                      <w:rFonts w:hint="eastAsia"/>
                      <w:sz w:val="21"/>
                      <w:szCs w:val="22"/>
                    </w:rPr>
                    <w:t>082</w:t>
                  </w:r>
                </w:p>
              </w:tc>
              <w:tc>
                <w:tcPr>
                  <w:tcW w:w="851" w:type="dxa"/>
                  <w:tcBorders>
                    <w:tl2br w:val="nil"/>
                    <w:tr2bl w:val="nil"/>
                  </w:tcBorders>
                  <w:vAlign w:val="center"/>
                </w:tcPr>
                <w:p w:rsidR="00D81A2A" w:rsidRDefault="00952F5D">
                  <w:pPr>
                    <w:snapToGrid/>
                    <w:spacing w:line="360" w:lineRule="exact"/>
                    <w:ind w:firstLineChars="0" w:firstLine="0"/>
                    <w:jc w:val="center"/>
                    <w:rPr>
                      <w:sz w:val="21"/>
                      <w:szCs w:val="22"/>
                    </w:rPr>
                  </w:pPr>
                  <w:r>
                    <w:rPr>
                      <w:rFonts w:hint="eastAsia"/>
                      <w:sz w:val="21"/>
                      <w:szCs w:val="22"/>
                    </w:rPr>
                    <w:t>0.0</w:t>
                  </w:r>
                  <w:r>
                    <w:rPr>
                      <w:rFonts w:hint="eastAsia"/>
                      <w:sz w:val="21"/>
                      <w:szCs w:val="22"/>
                    </w:rPr>
                    <w:t>122</w:t>
                  </w:r>
                </w:p>
              </w:tc>
              <w:tc>
                <w:tcPr>
                  <w:tcW w:w="1198" w:type="dxa"/>
                  <w:tcBorders>
                    <w:tl2br w:val="nil"/>
                    <w:tr2bl w:val="nil"/>
                  </w:tcBorders>
                  <w:vAlign w:val="center"/>
                </w:tcPr>
                <w:p w:rsidR="00D81A2A" w:rsidRDefault="00952F5D">
                  <w:pPr>
                    <w:snapToGrid/>
                    <w:spacing w:line="360" w:lineRule="exact"/>
                    <w:ind w:firstLineChars="0" w:firstLine="0"/>
                    <w:jc w:val="center"/>
                    <w:rPr>
                      <w:sz w:val="21"/>
                      <w:szCs w:val="22"/>
                    </w:rPr>
                  </w:pPr>
                  <w:r>
                    <w:rPr>
                      <w:rFonts w:hint="eastAsia"/>
                      <w:sz w:val="21"/>
                      <w:szCs w:val="22"/>
                    </w:rPr>
                    <w:t>0.0</w:t>
                  </w:r>
                  <w:r>
                    <w:rPr>
                      <w:rFonts w:hint="eastAsia"/>
                      <w:sz w:val="21"/>
                      <w:szCs w:val="22"/>
                    </w:rPr>
                    <w:t>02</w:t>
                  </w:r>
                </w:p>
              </w:tc>
              <w:tc>
                <w:tcPr>
                  <w:tcW w:w="1043" w:type="dxa"/>
                  <w:tcBorders>
                    <w:tl2br w:val="nil"/>
                    <w:tr2bl w:val="nil"/>
                  </w:tcBorders>
                  <w:vAlign w:val="center"/>
                </w:tcPr>
                <w:p w:rsidR="00D81A2A" w:rsidRDefault="00952F5D">
                  <w:pPr>
                    <w:snapToGrid/>
                    <w:spacing w:line="360" w:lineRule="exact"/>
                    <w:ind w:firstLineChars="0" w:firstLine="0"/>
                    <w:jc w:val="center"/>
                    <w:rPr>
                      <w:sz w:val="21"/>
                      <w:szCs w:val="22"/>
                    </w:rPr>
                  </w:pPr>
                  <w:r>
                    <w:rPr>
                      <w:rFonts w:hint="eastAsia"/>
                      <w:sz w:val="21"/>
                      <w:szCs w:val="22"/>
                    </w:rPr>
                    <w:t>0.000</w:t>
                  </w:r>
                  <w:r>
                    <w:rPr>
                      <w:rFonts w:hint="eastAsia"/>
                      <w:sz w:val="21"/>
                      <w:szCs w:val="22"/>
                    </w:rPr>
                    <w:t>34</w:t>
                  </w:r>
                </w:p>
              </w:tc>
              <w:tc>
                <w:tcPr>
                  <w:tcW w:w="1158" w:type="dxa"/>
                  <w:tcBorders>
                    <w:tl2br w:val="nil"/>
                    <w:tr2bl w:val="nil"/>
                  </w:tcBorders>
                  <w:vAlign w:val="center"/>
                </w:tcPr>
                <w:p w:rsidR="00D81A2A" w:rsidRDefault="00952F5D">
                  <w:pPr>
                    <w:snapToGrid/>
                    <w:spacing w:line="360" w:lineRule="exact"/>
                    <w:ind w:firstLineChars="0" w:firstLine="0"/>
                    <w:jc w:val="center"/>
                    <w:rPr>
                      <w:sz w:val="21"/>
                      <w:szCs w:val="22"/>
                    </w:rPr>
                  </w:pPr>
                  <w:r>
                    <w:rPr>
                      <w:rFonts w:hint="eastAsia"/>
                      <w:sz w:val="21"/>
                      <w:szCs w:val="22"/>
                    </w:rPr>
                    <w:t>0.00</w:t>
                  </w:r>
                  <w:r>
                    <w:rPr>
                      <w:rFonts w:hint="eastAsia"/>
                      <w:sz w:val="21"/>
                      <w:szCs w:val="22"/>
                    </w:rPr>
                    <w:t>3</w:t>
                  </w:r>
                </w:p>
              </w:tc>
            </w:tr>
          </w:tbl>
          <w:p w:rsidR="00D81A2A" w:rsidRDefault="00D81A2A" w:rsidP="00B0516F">
            <w:pPr>
              <w:snapToGrid/>
              <w:spacing w:line="520" w:lineRule="exact"/>
              <w:ind w:firstLine="482"/>
              <w:rPr>
                <w:b/>
                <w:bCs/>
              </w:rPr>
            </w:pPr>
            <w:r>
              <w:rPr>
                <w:rFonts w:hint="eastAsia"/>
                <w:b/>
                <w:bCs/>
              </w:rPr>
              <w:lastRenderedPageBreak/>
              <w:fldChar w:fldCharType="begin"/>
            </w:r>
            <w:r w:rsidR="00952F5D">
              <w:rPr>
                <w:rFonts w:hint="eastAsia"/>
                <w:b/>
                <w:bCs/>
              </w:rPr>
              <w:instrText xml:space="preserve"> = 3 \* Arabic \* MERGEFORMAT </w:instrText>
            </w:r>
            <w:r>
              <w:rPr>
                <w:rFonts w:hint="eastAsia"/>
                <w:b/>
                <w:bCs/>
              </w:rPr>
              <w:fldChar w:fldCharType="separate"/>
            </w:r>
            <w:r w:rsidR="00952F5D">
              <w:rPr>
                <w:b/>
                <w:bCs/>
              </w:rPr>
              <w:t>3</w:t>
            </w:r>
            <w:r>
              <w:rPr>
                <w:rFonts w:hint="eastAsia"/>
                <w:b/>
                <w:bCs/>
              </w:rPr>
              <w:fldChar w:fldCharType="end"/>
            </w:r>
            <w:r w:rsidR="00952F5D">
              <w:rPr>
                <w:rFonts w:hint="eastAsia"/>
                <w:b/>
                <w:bCs/>
              </w:rPr>
              <w:t>、</w:t>
            </w:r>
            <w:r w:rsidR="00952F5D">
              <w:rPr>
                <w:rFonts w:hint="eastAsia"/>
                <w:b/>
                <w:bCs/>
              </w:rPr>
              <w:t>噪声</w:t>
            </w:r>
          </w:p>
          <w:p w:rsidR="00D81A2A" w:rsidRDefault="00952F5D">
            <w:pPr>
              <w:snapToGrid/>
              <w:spacing w:line="520" w:lineRule="exact"/>
              <w:ind w:firstLine="480"/>
              <w:rPr>
                <w:szCs w:val="24"/>
              </w:rPr>
            </w:pPr>
            <w:r>
              <w:rPr>
                <w:rFonts w:hAnsi="宋体"/>
                <w:szCs w:val="24"/>
              </w:rPr>
              <w:t>本项目的噪声主要来自于</w:t>
            </w:r>
            <w:r>
              <w:rPr>
                <w:rFonts w:hAnsi="宋体" w:hint="eastAsia"/>
                <w:szCs w:val="24"/>
              </w:rPr>
              <w:t>杀青</w:t>
            </w:r>
            <w:r>
              <w:rPr>
                <w:rFonts w:hAnsi="宋体" w:hint="eastAsia"/>
                <w:szCs w:val="24"/>
              </w:rPr>
              <w:t>设备</w:t>
            </w:r>
            <w:r>
              <w:rPr>
                <w:rFonts w:hAnsi="宋体" w:hint="eastAsia"/>
                <w:szCs w:val="24"/>
              </w:rPr>
              <w:t>、烘干</w:t>
            </w:r>
            <w:r>
              <w:rPr>
                <w:rFonts w:hAnsi="宋体" w:hint="eastAsia"/>
                <w:szCs w:val="24"/>
              </w:rPr>
              <w:t>设备</w:t>
            </w:r>
            <w:r>
              <w:rPr>
                <w:rFonts w:hAnsi="宋体" w:hint="eastAsia"/>
                <w:szCs w:val="24"/>
              </w:rPr>
              <w:t>、风选</w:t>
            </w:r>
            <w:r>
              <w:rPr>
                <w:rFonts w:hAnsi="宋体" w:hint="eastAsia"/>
                <w:szCs w:val="24"/>
              </w:rPr>
              <w:t>设备</w:t>
            </w:r>
            <w:r>
              <w:rPr>
                <w:rFonts w:hAnsi="宋体" w:hint="eastAsia"/>
                <w:szCs w:val="24"/>
              </w:rPr>
              <w:t>、</w:t>
            </w:r>
            <w:r>
              <w:rPr>
                <w:rFonts w:hAnsi="宋体" w:hint="eastAsia"/>
                <w:szCs w:val="24"/>
              </w:rPr>
              <w:t>震动槽</w:t>
            </w:r>
            <w:r>
              <w:rPr>
                <w:rFonts w:hAnsi="宋体"/>
                <w:szCs w:val="24"/>
              </w:rPr>
              <w:t>等设备运行时产生的设备运行噪声，类比同类设备的噪声级数据，项目单台生产设备运行时的噪声值约为</w:t>
            </w:r>
            <w:r>
              <w:rPr>
                <w:rFonts w:hint="eastAsia"/>
                <w:szCs w:val="24"/>
              </w:rPr>
              <w:t>80</w:t>
            </w:r>
            <w:r>
              <w:rPr>
                <w:szCs w:val="24"/>
              </w:rPr>
              <w:t>~85dB</w:t>
            </w:r>
            <w:r>
              <w:rPr>
                <w:rFonts w:hAnsi="宋体"/>
                <w:szCs w:val="24"/>
              </w:rPr>
              <w:t>（</w:t>
            </w:r>
            <w:r>
              <w:rPr>
                <w:szCs w:val="24"/>
              </w:rPr>
              <w:t>A</w:t>
            </w:r>
            <w:r>
              <w:rPr>
                <w:rFonts w:hAnsi="宋体"/>
                <w:szCs w:val="24"/>
              </w:rPr>
              <w:t>）。</w:t>
            </w:r>
          </w:p>
          <w:p w:rsidR="00D81A2A" w:rsidRDefault="00952F5D">
            <w:pPr>
              <w:snapToGrid/>
              <w:spacing w:line="520" w:lineRule="exact"/>
              <w:ind w:firstLineChars="0" w:firstLine="422"/>
              <w:jc w:val="center"/>
              <w:rPr>
                <w:b/>
                <w:bCs/>
                <w:kern w:val="24"/>
                <w:sz w:val="21"/>
                <w:szCs w:val="21"/>
              </w:rPr>
            </w:pPr>
            <w:r>
              <w:rPr>
                <w:rFonts w:hint="eastAsia"/>
                <w:b/>
                <w:bCs/>
                <w:kern w:val="24"/>
                <w:sz w:val="21"/>
                <w:szCs w:val="21"/>
              </w:rPr>
              <w:t>表</w:t>
            </w:r>
            <w:r>
              <w:rPr>
                <w:rFonts w:hint="eastAsia"/>
                <w:b/>
                <w:bCs/>
                <w:kern w:val="24"/>
                <w:sz w:val="21"/>
                <w:szCs w:val="21"/>
              </w:rPr>
              <w:t>20</w:t>
            </w:r>
            <w:r>
              <w:rPr>
                <w:rFonts w:hint="eastAsia"/>
                <w:b/>
                <w:bCs/>
                <w:kern w:val="24"/>
                <w:sz w:val="21"/>
                <w:szCs w:val="21"/>
              </w:rPr>
              <w:t xml:space="preserve">   </w:t>
            </w:r>
            <w:r>
              <w:rPr>
                <w:rFonts w:hint="eastAsia"/>
                <w:b/>
                <w:bCs/>
                <w:kern w:val="24"/>
                <w:sz w:val="21"/>
                <w:szCs w:val="21"/>
              </w:rPr>
              <w:t>主要设备噪声源强</w:t>
            </w:r>
          </w:p>
          <w:tbl>
            <w:tblPr>
              <w:tblW w:w="90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4"/>
              <w:gridCol w:w="2866"/>
              <w:gridCol w:w="1568"/>
              <w:gridCol w:w="1227"/>
              <w:gridCol w:w="2497"/>
            </w:tblGrid>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b/>
                      <w:kern w:val="0"/>
                      <w:sz w:val="21"/>
                      <w:szCs w:val="21"/>
                    </w:rPr>
                  </w:pPr>
                  <w:r>
                    <w:rPr>
                      <w:rFonts w:hAnsi="宋体"/>
                      <w:b/>
                      <w:kern w:val="0"/>
                      <w:sz w:val="21"/>
                      <w:szCs w:val="21"/>
                    </w:rPr>
                    <w:t>序号</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b/>
                      <w:kern w:val="0"/>
                      <w:sz w:val="21"/>
                      <w:szCs w:val="21"/>
                    </w:rPr>
                  </w:pPr>
                  <w:r>
                    <w:rPr>
                      <w:rFonts w:hAnsi="宋体"/>
                      <w:b/>
                      <w:kern w:val="0"/>
                      <w:sz w:val="21"/>
                      <w:szCs w:val="21"/>
                    </w:rPr>
                    <w:t>设备名称</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b/>
                      <w:kern w:val="0"/>
                      <w:sz w:val="21"/>
                      <w:szCs w:val="21"/>
                    </w:rPr>
                  </w:pPr>
                  <w:r>
                    <w:rPr>
                      <w:rFonts w:hAnsi="宋体"/>
                      <w:b/>
                      <w:kern w:val="0"/>
                      <w:sz w:val="21"/>
                      <w:szCs w:val="21"/>
                    </w:rPr>
                    <w:t>单位</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b/>
                      <w:kern w:val="0"/>
                      <w:sz w:val="21"/>
                      <w:szCs w:val="21"/>
                    </w:rPr>
                  </w:pPr>
                  <w:r>
                    <w:rPr>
                      <w:rFonts w:hAnsi="宋体"/>
                      <w:b/>
                      <w:kern w:val="0"/>
                      <w:sz w:val="21"/>
                      <w:szCs w:val="21"/>
                    </w:rPr>
                    <w:t>数量</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b/>
                      <w:kern w:val="0"/>
                      <w:sz w:val="21"/>
                      <w:szCs w:val="21"/>
                    </w:rPr>
                  </w:pPr>
                  <w:r>
                    <w:rPr>
                      <w:rFonts w:hAnsi="宋体"/>
                      <w:b/>
                      <w:kern w:val="0"/>
                      <w:sz w:val="21"/>
                      <w:szCs w:val="21"/>
                    </w:rPr>
                    <w:t>噪声值（</w:t>
                  </w:r>
                  <w:r>
                    <w:rPr>
                      <w:b/>
                      <w:sz w:val="21"/>
                      <w:szCs w:val="21"/>
                    </w:rPr>
                    <w:t>dB</w:t>
                  </w:r>
                  <w:r>
                    <w:rPr>
                      <w:rFonts w:hAnsi="宋体"/>
                      <w:b/>
                      <w:sz w:val="21"/>
                      <w:szCs w:val="21"/>
                    </w:rPr>
                    <w:t>（</w:t>
                  </w:r>
                  <w:r>
                    <w:rPr>
                      <w:b/>
                      <w:sz w:val="21"/>
                      <w:szCs w:val="21"/>
                    </w:rPr>
                    <w:t>A</w:t>
                  </w:r>
                  <w:r>
                    <w:rPr>
                      <w:rFonts w:hAnsi="宋体"/>
                      <w:b/>
                      <w:sz w:val="21"/>
                      <w:szCs w:val="21"/>
                    </w:rPr>
                    <w:t>））</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kern w:val="0"/>
                      <w:sz w:val="21"/>
                      <w:szCs w:val="21"/>
                    </w:rPr>
                    <w:t>1</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烘干设备</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w:t>
                  </w:r>
                  <w:r>
                    <w:rPr>
                      <w:rFonts w:hint="eastAsia"/>
                      <w:kern w:val="0"/>
                      <w:sz w:val="21"/>
                      <w:szCs w:val="21"/>
                    </w:rPr>
                    <w:t>0</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kern w:val="0"/>
                      <w:sz w:val="21"/>
                      <w:szCs w:val="21"/>
                    </w:rPr>
                    <w:t>2</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杀青</w:t>
                  </w:r>
                  <w:r>
                    <w:rPr>
                      <w:rFonts w:hint="eastAsia"/>
                      <w:kern w:val="0"/>
                      <w:sz w:val="21"/>
                      <w:szCs w:val="21"/>
                    </w:rPr>
                    <w:t>设备</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风选设备</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hint="eastAsia"/>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4</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揉捻机</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2</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kern w:val="0"/>
                      <w:sz w:val="21"/>
                      <w:szCs w:val="21"/>
                    </w:rPr>
                    <w:t>85</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5</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sz w:val="21"/>
                      <w:szCs w:val="21"/>
                    </w:rPr>
                    <w:t>理条</w:t>
                  </w:r>
                  <w:r>
                    <w:rPr>
                      <w:rFonts w:hint="eastAsia"/>
                      <w:sz w:val="21"/>
                      <w:szCs w:val="21"/>
                    </w:rPr>
                    <w:t>设备</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2</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kern w:val="0"/>
                      <w:sz w:val="21"/>
                      <w:szCs w:val="21"/>
                    </w:rPr>
                    <w:t>85</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6</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sz w:val="21"/>
                      <w:szCs w:val="21"/>
                    </w:rPr>
                    <w:t>鲜叶</w:t>
                  </w:r>
                  <w:r>
                    <w:rPr>
                      <w:rFonts w:hint="eastAsia"/>
                      <w:sz w:val="21"/>
                      <w:szCs w:val="21"/>
                    </w:rPr>
                    <w:t>萎凋</w:t>
                  </w:r>
                  <w:r>
                    <w:rPr>
                      <w:rFonts w:hint="eastAsia"/>
                      <w:sz w:val="21"/>
                      <w:szCs w:val="21"/>
                    </w:rPr>
                    <w:t>设备</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7</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解块机</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2</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摊青机</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9</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拣梗机</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4</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10</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筛分机</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4</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85</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11</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提香设备</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r>
            <w:tr w:rsidR="00D81A2A">
              <w:trPr>
                <w:trHeight w:val="397"/>
              </w:trPr>
              <w:tc>
                <w:tcPr>
                  <w:tcW w:w="884"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12</w:t>
                  </w:r>
                </w:p>
              </w:tc>
              <w:tc>
                <w:tcPr>
                  <w:tcW w:w="2866"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震动槽</w:t>
                  </w:r>
                </w:p>
              </w:tc>
              <w:tc>
                <w:tcPr>
                  <w:tcW w:w="1568" w:type="dxa"/>
                  <w:tcBorders>
                    <w:tl2br w:val="nil"/>
                    <w:tr2bl w:val="nil"/>
                  </w:tcBorders>
                  <w:vAlign w:val="center"/>
                </w:tcPr>
                <w:p w:rsidR="00D81A2A" w:rsidRDefault="00952F5D">
                  <w:pPr>
                    <w:widowControl/>
                    <w:adjustRightInd/>
                    <w:snapToGrid/>
                    <w:spacing w:line="360" w:lineRule="exact"/>
                    <w:ind w:firstLineChars="0" w:firstLine="0"/>
                    <w:jc w:val="center"/>
                    <w:rPr>
                      <w:rFonts w:hAnsi="宋体"/>
                      <w:kern w:val="0"/>
                      <w:sz w:val="21"/>
                      <w:szCs w:val="21"/>
                    </w:rPr>
                  </w:pPr>
                  <w:r>
                    <w:rPr>
                      <w:rFonts w:hAnsi="宋体" w:hint="eastAsia"/>
                      <w:kern w:val="0"/>
                      <w:sz w:val="21"/>
                      <w:szCs w:val="21"/>
                    </w:rPr>
                    <w:t>套</w:t>
                  </w:r>
                </w:p>
              </w:tc>
              <w:tc>
                <w:tcPr>
                  <w:tcW w:w="122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w:t>
                  </w:r>
                </w:p>
              </w:tc>
              <w:tc>
                <w:tcPr>
                  <w:tcW w:w="2497" w:type="dxa"/>
                  <w:tcBorders>
                    <w:tl2br w:val="nil"/>
                    <w:tr2bl w:val="nil"/>
                  </w:tcBorders>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r>
          </w:tbl>
          <w:p w:rsidR="00D81A2A" w:rsidRDefault="00D81A2A" w:rsidP="00B0516F">
            <w:pPr>
              <w:snapToGrid/>
              <w:spacing w:line="520" w:lineRule="exact"/>
              <w:ind w:firstLine="482"/>
              <w:rPr>
                <w:b/>
                <w:bCs/>
              </w:rPr>
            </w:pPr>
            <w:r>
              <w:rPr>
                <w:b/>
                <w:bCs/>
              </w:rPr>
              <w:fldChar w:fldCharType="begin"/>
            </w:r>
            <w:r w:rsidR="00952F5D">
              <w:rPr>
                <w:b/>
                <w:bCs/>
              </w:rPr>
              <w:instrText xml:space="preserve"> = 4 \* Arabic \* MERGEFORMAT </w:instrText>
            </w:r>
            <w:r>
              <w:rPr>
                <w:b/>
                <w:bCs/>
              </w:rPr>
              <w:fldChar w:fldCharType="separate"/>
            </w:r>
            <w:r w:rsidR="00952F5D">
              <w:rPr>
                <w:b/>
                <w:bCs/>
              </w:rPr>
              <w:t>4</w:t>
            </w:r>
            <w:r>
              <w:rPr>
                <w:b/>
                <w:bCs/>
              </w:rPr>
              <w:fldChar w:fldCharType="end"/>
            </w:r>
            <w:r w:rsidR="00952F5D">
              <w:rPr>
                <w:rFonts w:hint="eastAsia"/>
                <w:b/>
                <w:bCs/>
              </w:rPr>
              <w:t>、</w:t>
            </w:r>
            <w:r w:rsidR="00952F5D">
              <w:rPr>
                <w:rFonts w:hint="eastAsia"/>
                <w:b/>
                <w:bCs/>
              </w:rPr>
              <w:t>固废</w:t>
            </w:r>
          </w:p>
          <w:p w:rsidR="00D81A2A" w:rsidRDefault="00952F5D">
            <w:pPr>
              <w:pStyle w:val="3"/>
              <w:snapToGrid/>
              <w:spacing w:after="0" w:line="520" w:lineRule="exact"/>
              <w:ind w:leftChars="0" w:left="0" w:firstLine="480"/>
              <w:rPr>
                <w:color w:val="auto"/>
                <w:kern w:val="0"/>
                <w:sz w:val="24"/>
              </w:rPr>
            </w:pPr>
            <w:r>
              <w:rPr>
                <w:rFonts w:hint="eastAsia"/>
                <w:color w:val="auto"/>
                <w:kern w:val="0"/>
                <w:sz w:val="24"/>
              </w:rPr>
              <w:t>项目运营期产生的固体废物主要为生产线产生的不合格新鲜茶叶、茶梗、茶末，生物质燃料燃烧后的炉灰，水膜脱硫除尘器产生的</w:t>
            </w:r>
            <w:r>
              <w:rPr>
                <w:rFonts w:hint="eastAsia"/>
                <w:color w:val="auto"/>
                <w:kern w:val="0"/>
                <w:sz w:val="24"/>
              </w:rPr>
              <w:t>沉渣</w:t>
            </w:r>
            <w:r>
              <w:rPr>
                <w:rFonts w:hint="eastAsia"/>
                <w:color w:val="auto"/>
                <w:kern w:val="0"/>
                <w:sz w:val="24"/>
              </w:rPr>
              <w:t>，生活垃圾。</w:t>
            </w:r>
          </w:p>
          <w:p w:rsidR="00D81A2A" w:rsidRDefault="00952F5D">
            <w:pPr>
              <w:snapToGrid/>
              <w:spacing w:line="520" w:lineRule="exact"/>
              <w:ind w:firstLine="480"/>
            </w:pPr>
            <w:r>
              <w:rPr>
                <w:rFonts w:hint="eastAsia"/>
              </w:rPr>
              <w:t>（</w:t>
            </w:r>
            <w:r>
              <w:rPr>
                <w:rFonts w:hint="eastAsia"/>
              </w:rPr>
              <w:t>1</w:t>
            </w:r>
            <w:r>
              <w:rPr>
                <w:rFonts w:hint="eastAsia"/>
              </w:rPr>
              <w:t>）</w:t>
            </w:r>
            <w:r>
              <w:rPr>
                <w:rFonts w:hint="eastAsia"/>
              </w:rPr>
              <w:t>不合格新鲜茶叶</w:t>
            </w:r>
          </w:p>
          <w:p w:rsidR="00D81A2A" w:rsidRDefault="00952F5D">
            <w:pPr>
              <w:snapToGrid/>
              <w:spacing w:line="520" w:lineRule="exact"/>
              <w:ind w:firstLine="480"/>
            </w:pPr>
            <w:r>
              <w:rPr>
                <w:rFonts w:hint="eastAsia"/>
              </w:rPr>
              <w:t>不合格新鲜茶叶按照鲜叶的</w:t>
            </w:r>
            <w:r>
              <w:rPr>
                <w:rFonts w:hint="eastAsia"/>
              </w:rPr>
              <w:t>0.5%</w:t>
            </w:r>
            <w:r>
              <w:rPr>
                <w:rFonts w:hint="eastAsia"/>
              </w:rPr>
              <w:t>计算，项目年新鲜茶叶用量为</w:t>
            </w:r>
            <w:r>
              <w:rPr>
                <w:rFonts w:hint="eastAsia"/>
              </w:rPr>
              <w:t>120</w:t>
            </w:r>
            <w:r>
              <w:rPr>
                <w:rFonts w:hint="eastAsia"/>
              </w:rPr>
              <w:t>t/a</w:t>
            </w:r>
            <w:r>
              <w:rPr>
                <w:rFonts w:hint="eastAsia"/>
              </w:rPr>
              <w:t>，则不合格新鲜茶叶</w:t>
            </w:r>
            <w:r>
              <w:rPr>
                <w:rFonts w:hint="eastAsia"/>
              </w:rPr>
              <w:t>0.6</w:t>
            </w:r>
            <w:r>
              <w:rPr>
                <w:rFonts w:hint="eastAsia"/>
              </w:rPr>
              <w:t>t/a</w:t>
            </w:r>
            <w:r>
              <w:rPr>
                <w:rFonts w:hint="eastAsia"/>
              </w:rPr>
              <w:t>。筛捡出来后还田。</w:t>
            </w:r>
          </w:p>
          <w:p w:rsidR="00D81A2A" w:rsidRDefault="00952F5D">
            <w:pPr>
              <w:snapToGrid/>
              <w:spacing w:line="520" w:lineRule="exact"/>
              <w:ind w:firstLine="480"/>
            </w:pPr>
            <w:r>
              <w:rPr>
                <w:rFonts w:hint="eastAsia"/>
              </w:rPr>
              <w:t>（</w:t>
            </w:r>
            <w:r>
              <w:rPr>
                <w:rFonts w:hint="eastAsia"/>
              </w:rPr>
              <w:t>2</w:t>
            </w:r>
            <w:r>
              <w:rPr>
                <w:rFonts w:hint="eastAsia"/>
              </w:rPr>
              <w:t>）</w:t>
            </w:r>
            <w:r>
              <w:rPr>
                <w:rFonts w:hint="eastAsia"/>
              </w:rPr>
              <w:t>茶梗、茶末</w:t>
            </w:r>
          </w:p>
          <w:p w:rsidR="00D81A2A" w:rsidRDefault="00952F5D">
            <w:pPr>
              <w:snapToGrid/>
              <w:spacing w:line="520" w:lineRule="exact"/>
              <w:ind w:firstLine="480"/>
            </w:pPr>
            <w:r>
              <w:rPr>
                <w:rFonts w:hint="eastAsia"/>
              </w:rPr>
              <w:t>项目茶梗、茶末产生量按照鲜叶的</w:t>
            </w:r>
            <w:r>
              <w:rPr>
                <w:rFonts w:hint="eastAsia"/>
              </w:rPr>
              <w:t>0.1%</w:t>
            </w:r>
            <w:r>
              <w:rPr>
                <w:rFonts w:hint="eastAsia"/>
              </w:rPr>
              <w:t>计算，项目年新鲜茶叶用量为</w:t>
            </w:r>
            <w:r>
              <w:rPr>
                <w:rFonts w:hint="eastAsia"/>
              </w:rPr>
              <w:t>120</w:t>
            </w:r>
            <w:r>
              <w:rPr>
                <w:rFonts w:hint="eastAsia"/>
              </w:rPr>
              <w:t>t/a</w:t>
            </w:r>
            <w:r>
              <w:rPr>
                <w:rFonts w:hint="eastAsia"/>
              </w:rPr>
              <w:t>，则茶梗、茶末产生量为</w:t>
            </w:r>
            <w:r>
              <w:rPr>
                <w:rFonts w:hint="eastAsia"/>
              </w:rPr>
              <w:t>0.12</w:t>
            </w:r>
            <w:r>
              <w:rPr>
                <w:rFonts w:hint="eastAsia"/>
              </w:rPr>
              <w:t>t/a</w:t>
            </w:r>
            <w:r>
              <w:rPr>
                <w:rFonts w:hint="eastAsia"/>
              </w:rPr>
              <w:t>，统一收集后外售。</w:t>
            </w:r>
          </w:p>
          <w:p w:rsidR="00D81A2A" w:rsidRDefault="00D81A2A">
            <w:pPr>
              <w:snapToGrid/>
              <w:spacing w:line="520" w:lineRule="exact"/>
              <w:ind w:firstLine="480"/>
            </w:pPr>
          </w:p>
          <w:p w:rsidR="00D81A2A" w:rsidRDefault="00D81A2A">
            <w:pPr>
              <w:snapToGrid/>
              <w:spacing w:line="520" w:lineRule="exact"/>
              <w:ind w:firstLine="480"/>
            </w:pPr>
          </w:p>
          <w:p w:rsidR="00D81A2A" w:rsidRDefault="00952F5D">
            <w:pPr>
              <w:snapToGrid/>
              <w:spacing w:line="520" w:lineRule="exact"/>
              <w:ind w:firstLine="480"/>
            </w:pPr>
            <w:r>
              <w:rPr>
                <w:rFonts w:hint="eastAsia"/>
              </w:rPr>
              <w:lastRenderedPageBreak/>
              <w:t>（</w:t>
            </w:r>
            <w:r>
              <w:rPr>
                <w:rFonts w:hint="eastAsia"/>
              </w:rPr>
              <w:t>3</w:t>
            </w:r>
            <w:r>
              <w:rPr>
                <w:rFonts w:hint="eastAsia"/>
              </w:rPr>
              <w:t>）</w:t>
            </w:r>
            <w:r>
              <w:rPr>
                <w:rFonts w:hint="eastAsia"/>
              </w:rPr>
              <w:t>炉灰</w:t>
            </w:r>
          </w:p>
          <w:p w:rsidR="00D81A2A" w:rsidRDefault="00952F5D">
            <w:pPr>
              <w:snapToGrid/>
              <w:spacing w:line="520" w:lineRule="exact"/>
              <w:ind w:firstLine="480"/>
            </w:pPr>
            <w:r>
              <w:rPr>
                <w:rFonts w:hint="eastAsia"/>
              </w:rPr>
              <w:t>项目供热燃料为生物质燃料，生物质燃料主要为秸秆、稻壳、花生壳等压缩而成，燃烧后产生的炉灰多为草木灰，产生量以生物质燃料用量的</w:t>
            </w:r>
            <w:r>
              <w:rPr>
                <w:rFonts w:hint="eastAsia"/>
              </w:rPr>
              <w:t>0.5%</w:t>
            </w:r>
            <w:r>
              <w:rPr>
                <w:rFonts w:hint="eastAsia"/>
              </w:rPr>
              <w:t>计，项目生物质燃料年用量为</w:t>
            </w:r>
            <w:r>
              <w:rPr>
                <w:rFonts w:hint="eastAsia"/>
              </w:rPr>
              <w:t>45.01</w:t>
            </w:r>
            <w:r>
              <w:rPr>
                <w:rFonts w:hint="eastAsia"/>
              </w:rPr>
              <w:t>t</w:t>
            </w:r>
            <w:r>
              <w:rPr>
                <w:rFonts w:hint="eastAsia"/>
              </w:rPr>
              <w:t>，则炉灰产生量为</w:t>
            </w:r>
            <w:r>
              <w:rPr>
                <w:rFonts w:hint="eastAsia"/>
              </w:rPr>
              <w:t>0.23</w:t>
            </w:r>
            <w:r>
              <w:rPr>
                <w:rFonts w:hint="eastAsia"/>
              </w:rPr>
              <w:t>t/a</w:t>
            </w:r>
            <w:r>
              <w:rPr>
                <w:rFonts w:hint="eastAsia"/>
              </w:rPr>
              <w:t>，收集后可作为肥料还田。</w:t>
            </w:r>
          </w:p>
          <w:p w:rsidR="00D81A2A" w:rsidRDefault="00952F5D">
            <w:pPr>
              <w:snapToGrid/>
              <w:spacing w:line="520" w:lineRule="exact"/>
              <w:ind w:firstLine="480"/>
            </w:pPr>
            <w:r>
              <w:rPr>
                <w:rFonts w:hint="eastAsia"/>
              </w:rPr>
              <w:t>（</w:t>
            </w:r>
            <w:r>
              <w:rPr>
                <w:rFonts w:hint="eastAsia"/>
              </w:rPr>
              <w:t>4</w:t>
            </w:r>
            <w:r>
              <w:rPr>
                <w:rFonts w:hint="eastAsia"/>
              </w:rPr>
              <w:t>）</w:t>
            </w:r>
            <w:r>
              <w:rPr>
                <w:rFonts w:hint="eastAsia"/>
              </w:rPr>
              <w:t>水膜</w:t>
            </w:r>
            <w:r>
              <w:rPr>
                <w:rFonts w:hint="eastAsia"/>
              </w:rPr>
              <w:t>脱硫</w:t>
            </w:r>
            <w:r>
              <w:rPr>
                <w:rFonts w:hint="eastAsia"/>
              </w:rPr>
              <w:t>除尘</w:t>
            </w:r>
            <w:r>
              <w:rPr>
                <w:rFonts w:hint="eastAsia"/>
              </w:rPr>
              <w:t>沉渣</w:t>
            </w:r>
          </w:p>
          <w:p w:rsidR="00D81A2A" w:rsidRDefault="00952F5D">
            <w:pPr>
              <w:snapToGrid/>
              <w:spacing w:line="520" w:lineRule="exact"/>
              <w:ind w:firstLine="480"/>
            </w:pPr>
            <w:r>
              <w:rPr>
                <w:rFonts w:hint="eastAsia"/>
              </w:rPr>
              <w:t>项目水膜脱硫除尘器除尘会产生少量</w:t>
            </w:r>
            <w:r>
              <w:rPr>
                <w:rFonts w:hint="eastAsia"/>
              </w:rPr>
              <w:t>沉渣</w:t>
            </w:r>
            <w:r>
              <w:rPr>
                <w:rFonts w:hint="eastAsia"/>
              </w:rPr>
              <w:t>，产生量约为</w:t>
            </w:r>
            <w:r>
              <w:rPr>
                <w:rFonts w:hint="eastAsia"/>
              </w:rPr>
              <w:t>0.0</w:t>
            </w:r>
            <w:r>
              <w:rPr>
                <w:rFonts w:hint="eastAsia"/>
              </w:rPr>
              <w:t>243</w:t>
            </w:r>
            <w:r>
              <w:rPr>
                <w:rFonts w:hint="eastAsia"/>
              </w:rPr>
              <w:t>t/a</w:t>
            </w:r>
            <w:r>
              <w:rPr>
                <w:rFonts w:hint="eastAsia"/>
              </w:rPr>
              <w:t>，</w:t>
            </w:r>
            <w:r>
              <w:rPr>
                <w:rFonts w:hint="eastAsia"/>
              </w:rPr>
              <w:t>沉渣</w:t>
            </w:r>
            <w:r>
              <w:rPr>
                <w:rFonts w:hint="eastAsia"/>
              </w:rPr>
              <w:t>收集后进行填埋。</w:t>
            </w:r>
          </w:p>
          <w:p w:rsidR="00D81A2A" w:rsidRDefault="00952F5D">
            <w:pPr>
              <w:snapToGrid/>
              <w:spacing w:line="520" w:lineRule="exact"/>
              <w:ind w:firstLine="480"/>
            </w:pPr>
            <w:r>
              <w:rPr>
                <w:rFonts w:hint="eastAsia"/>
              </w:rPr>
              <w:t>（</w:t>
            </w:r>
            <w:r>
              <w:rPr>
                <w:rFonts w:hint="eastAsia"/>
              </w:rPr>
              <w:t>5</w:t>
            </w:r>
            <w:r>
              <w:rPr>
                <w:rFonts w:hint="eastAsia"/>
              </w:rPr>
              <w:t>）</w:t>
            </w:r>
            <w:r>
              <w:rPr>
                <w:rFonts w:hint="eastAsia"/>
              </w:rPr>
              <w:t>生活垃圾</w:t>
            </w:r>
          </w:p>
          <w:p w:rsidR="00D81A2A" w:rsidRDefault="00952F5D">
            <w:pPr>
              <w:snapToGrid/>
              <w:spacing w:line="520" w:lineRule="exact"/>
              <w:ind w:firstLine="480"/>
            </w:pPr>
            <w:r>
              <w:rPr>
                <w:rFonts w:hint="eastAsia"/>
              </w:rPr>
              <w:t>本项目劳动定员</w:t>
            </w:r>
            <w:r>
              <w:rPr>
                <w:rFonts w:hint="eastAsia"/>
              </w:rPr>
              <w:t>18</w:t>
            </w:r>
            <w:r>
              <w:rPr>
                <w:rFonts w:hint="eastAsia"/>
              </w:rPr>
              <w:t>人，生活垃圾按每人每天</w:t>
            </w:r>
            <w:r>
              <w:rPr>
                <w:rFonts w:hint="eastAsia"/>
              </w:rPr>
              <w:t>0.5kg</w:t>
            </w:r>
            <w:r>
              <w:rPr>
                <w:rFonts w:hint="eastAsia"/>
              </w:rPr>
              <w:t>计，则生活垃圾产生量为</w:t>
            </w:r>
            <w:r>
              <w:rPr>
                <w:rFonts w:hint="eastAsia"/>
              </w:rPr>
              <w:t>1.215</w:t>
            </w:r>
            <w:r>
              <w:rPr>
                <w:rFonts w:hint="eastAsia"/>
              </w:rPr>
              <w:t>t/a</w:t>
            </w:r>
            <w:r>
              <w:rPr>
                <w:rFonts w:hint="eastAsia"/>
              </w:rPr>
              <w:t>，生活垃圾收集后由环卫部门统一处理。</w:t>
            </w:r>
          </w:p>
          <w:p w:rsidR="00D81A2A" w:rsidRDefault="00952F5D">
            <w:pPr>
              <w:snapToGrid/>
              <w:spacing w:line="520" w:lineRule="exact"/>
              <w:ind w:firstLine="480"/>
            </w:pPr>
            <w:r>
              <w:rPr>
                <w:rFonts w:hint="eastAsia"/>
              </w:rPr>
              <w:t>项目总固废产生情况见表</w:t>
            </w:r>
            <w:r>
              <w:rPr>
                <w:rFonts w:hint="eastAsia"/>
              </w:rPr>
              <w:t>21</w:t>
            </w:r>
            <w:r>
              <w:rPr>
                <w:rFonts w:hint="eastAsia"/>
              </w:rPr>
              <w:t>。</w:t>
            </w:r>
          </w:p>
          <w:p w:rsidR="00D81A2A" w:rsidRDefault="00952F5D">
            <w:pPr>
              <w:snapToGrid/>
              <w:spacing w:line="520" w:lineRule="exact"/>
              <w:ind w:firstLineChars="0" w:firstLine="422"/>
              <w:jc w:val="center"/>
              <w:rPr>
                <w:b/>
                <w:bCs/>
                <w:kern w:val="24"/>
                <w:sz w:val="21"/>
                <w:szCs w:val="21"/>
              </w:rPr>
            </w:pPr>
            <w:r>
              <w:rPr>
                <w:rFonts w:hint="eastAsia"/>
                <w:b/>
                <w:bCs/>
                <w:kern w:val="24"/>
                <w:sz w:val="21"/>
                <w:szCs w:val="21"/>
              </w:rPr>
              <w:t>表</w:t>
            </w:r>
            <w:r>
              <w:rPr>
                <w:rFonts w:hint="eastAsia"/>
                <w:b/>
                <w:bCs/>
                <w:kern w:val="24"/>
                <w:sz w:val="21"/>
                <w:szCs w:val="21"/>
              </w:rPr>
              <w:t>21</w:t>
            </w:r>
            <w:r>
              <w:rPr>
                <w:rFonts w:hint="eastAsia"/>
                <w:b/>
                <w:bCs/>
                <w:kern w:val="24"/>
                <w:sz w:val="21"/>
                <w:szCs w:val="21"/>
              </w:rPr>
              <w:t xml:space="preserve">  </w:t>
            </w:r>
            <w:r>
              <w:rPr>
                <w:rFonts w:hint="eastAsia"/>
                <w:b/>
                <w:bCs/>
                <w:kern w:val="24"/>
                <w:sz w:val="21"/>
                <w:szCs w:val="21"/>
              </w:rPr>
              <w:t>固体废物产生情况一览表</w:t>
            </w:r>
          </w:p>
          <w:tbl>
            <w:tblPr>
              <w:tblW w:w="90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561"/>
              <w:gridCol w:w="1513"/>
              <w:gridCol w:w="1023"/>
              <w:gridCol w:w="1487"/>
              <w:gridCol w:w="790"/>
              <w:gridCol w:w="789"/>
              <w:gridCol w:w="2879"/>
            </w:tblGrid>
            <w:tr w:rsidR="00D81A2A">
              <w:trPr>
                <w:trHeight w:val="454"/>
                <w:tblHeader/>
              </w:trPr>
              <w:tc>
                <w:tcPr>
                  <w:tcW w:w="561" w:type="dxa"/>
                  <w:vAlign w:val="center"/>
                </w:tcPr>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序号</w:t>
                  </w:r>
                </w:p>
              </w:tc>
              <w:tc>
                <w:tcPr>
                  <w:tcW w:w="1513" w:type="dxa"/>
                  <w:vAlign w:val="center"/>
                </w:tcPr>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名称</w:t>
                  </w:r>
                </w:p>
              </w:tc>
              <w:tc>
                <w:tcPr>
                  <w:tcW w:w="1023" w:type="dxa"/>
                  <w:vAlign w:val="center"/>
                </w:tcPr>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废物类别</w:t>
                  </w:r>
                </w:p>
              </w:tc>
              <w:tc>
                <w:tcPr>
                  <w:tcW w:w="1487" w:type="dxa"/>
                  <w:vAlign w:val="center"/>
                </w:tcPr>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产生工序</w:t>
                  </w:r>
                </w:p>
              </w:tc>
              <w:tc>
                <w:tcPr>
                  <w:tcW w:w="790" w:type="dxa"/>
                  <w:vAlign w:val="center"/>
                </w:tcPr>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形态</w:t>
                  </w:r>
                </w:p>
              </w:tc>
              <w:tc>
                <w:tcPr>
                  <w:tcW w:w="789" w:type="dxa"/>
                  <w:vAlign w:val="center"/>
                </w:tcPr>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产生量</w:t>
                  </w:r>
                </w:p>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w:t>
                  </w:r>
                  <w:r>
                    <w:rPr>
                      <w:rFonts w:hAnsi="宋体"/>
                      <w:b/>
                      <w:kern w:val="0"/>
                      <w:sz w:val="21"/>
                      <w:szCs w:val="21"/>
                    </w:rPr>
                    <w:t>t/a</w:t>
                  </w:r>
                  <w:r>
                    <w:rPr>
                      <w:rFonts w:hAnsi="宋体"/>
                      <w:b/>
                      <w:kern w:val="0"/>
                      <w:sz w:val="21"/>
                      <w:szCs w:val="21"/>
                    </w:rPr>
                    <w:t>）</w:t>
                  </w:r>
                </w:p>
              </w:tc>
              <w:tc>
                <w:tcPr>
                  <w:tcW w:w="2879" w:type="dxa"/>
                  <w:vAlign w:val="center"/>
                </w:tcPr>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利用处置方式</w:t>
                  </w:r>
                </w:p>
              </w:tc>
            </w:tr>
            <w:tr w:rsidR="00D81A2A">
              <w:trPr>
                <w:trHeight w:val="454"/>
              </w:trPr>
              <w:tc>
                <w:tcPr>
                  <w:tcW w:w="561"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bCs/>
                      <w:kern w:val="0"/>
                      <w:sz w:val="21"/>
                      <w:szCs w:val="21"/>
                    </w:rPr>
                    <w:t>1</w:t>
                  </w:r>
                </w:p>
              </w:tc>
              <w:tc>
                <w:tcPr>
                  <w:tcW w:w="1513"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不合格新鲜茶叶</w:t>
                  </w:r>
                </w:p>
              </w:tc>
              <w:tc>
                <w:tcPr>
                  <w:tcW w:w="1023" w:type="dxa"/>
                  <w:vMerge w:val="restart"/>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一般固废</w:t>
                  </w:r>
                </w:p>
              </w:tc>
              <w:tc>
                <w:tcPr>
                  <w:tcW w:w="1487"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新鲜茶叶挑选</w:t>
                  </w:r>
                </w:p>
              </w:tc>
              <w:tc>
                <w:tcPr>
                  <w:tcW w:w="790"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固态</w:t>
                  </w:r>
                </w:p>
              </w:tc>
              <w:tc>
                <w:tcPr>
                  <w:tcW w:w="78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0.6</w:t>
                  </w:r>
                </w:p>
              </w:tc>
              <w:tc>
                <w:tcPr>
                  <w:tcW w:w="287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筛捡出来后还田</w:t>
                  </w:r>
                </w:p>
              </w:tc>
            </w:tr>
            <w:tr w:rsidR="00D81A2A">
              <w:trPr>
                <w:trHeight w:val="454"/>
              </w:trPr>
              <w:tc>
                <w:tcPr>
                  <w:tcW w:w="561"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2</w:t>
                  </w:r>
                </w:p>
              </w:tc>
              <w:tc>
                <w:tcPr>
                  <w:tcW w:w="1513"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茶梗、茶末</w:t>
                  </w:r>
                </w:p>
              </w:tc>
              <w:tc>
                <w:tcPr>
                  <w:tcW w:w="1023" w:type="dxa"/>
                  <w:vMerge/>
                  <w:vAlign w:val="center"/>
                </w:tcPr>
                <w:p w:rsidR="00D81A2A" w:rsidRDefault="00D81A2A">
                  <w:pPr>
                    <w:widowControl/>
                    <w:adjustRightInd/>
                    <w:snapToGrid/>
                    <w:spacing w:line="360" w:lineRule="exact"/>
                    <w:ind w:firstLineChars="0" w:firstLine="0"/>
                    <w:jc w:val="center"/>
                    <w:rPr>
                      <w:rFonts w:hAnsi="宋体"/>
                      <w:bCs/>
                      <w:kern w:val="0"/>
                      <w:sz w:val="21"/>
                      <w:szCs w:val="21"/>
                    </w:rPr>
                  </w:pPr>
                </w:p>
              </w:tc>
              <w:tc>
                <w:tcPr>
                  <w:tcW w:w="1487"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摊晾</w:t>
                  </w:r>
                </w:p>
              </w:tc>
              <w:tc>
                <w:tcPr>
                  <w:tcW w:w="790"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固态</w:t>
                  </w:r>
                </w:p>
              </w:tc>
              <w:tc>
                <w:tcPr>
                  <w:tcW w:w="78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0.</w:t>
                  </w:r>
                  <w:r>
                    <w:rPr>
                      <w:rFonts w:hAnsi="宋体" w:hint="eastAsia"/>
                      <w:bCs/>
                      <w:kern w:val="0"/>
                      <w:sz w:val="21"/>
                      <w:szCs w:val="21"/>
                    </w:rPr>
                    <w:t>12</w:t>
                  </w:r>
                </w:p>
              </w:tc>
              <w:tc>
                <w:tcPr>
                  <w:tcW w:w="287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统一收集后外售</w:t>
                  </w:r>
                </w:p>
              </w:tc>
            </w:tr>
            <w:tr w:rsidR="00D81A2A">
              <w:trPr>
                <w:trHeight w:val="454"/>
              </w:trPr>
              <w:tc>
                <w:tcPr>
                  <w:tcW w:w="561"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3</w:t>
                  </w:r>
                </w:p>
              </w:tc>
              <w:tc>
                <w:tcPr>
                  <w:tcW w:w="1513"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炉灰</w:t>
                  </w:r>
                </w:p>
              </w:tc>
              <w:tc>
                <w:tcPr>
                  <w:tcW w:w="1023" w:type="dxa"/>
                  <w:vMerge/>
                  <w:vAlign w:val="center"/>
                </w:tcPr>
                <w:p w:rsidR="00D81A2A" w:rsidRDefault="00D81A2A">
                  <w:pPr>
                    <w:widowControl/>
                    <w:adjustRightInd/>
                    <w:snapToGrid/>
                    <w:spacing w:line="360" w:lineRule="exact"/>
                    <w:ind w:firstLineChars="0" w:firstLine="0"/>
                    <w:jc w:val="center"/>
                    <w:rPr>
                      <w:rFonts w:hAnsi="宋体"/>
                      <w:bCs/>
                      <w:kern w:val="0"/>
                      <w:sz w:val="21"/>
                      <w:szCs w:val="21"/>
                    </w:rPr>
                  </w:pPr>
                </w:p>
              </w:tc>
              <w:tc>
                <w:tcPr>
                  <w:tcW w:w="1487"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生物质燃烧</w:t>
                  </w:r>
                </w:p>
              </w:tc>
              <w:tc>
                <w:tcPr>
                  <w:tcW w:w="790"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固态</w:t>
                  </w:r>
                </w:p>
              </w:tc>
              <w:tc>
                <w:tcPr>
                  <w:tcW w:w="78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0.</w:t>
                  </w:r>
                  <w:r>
                    <w:rPr>
                      <w:rFonts w:hAnsi="宋体" w:hint="eastAsia"/>
                      <w:bCs/>
                      <w:kern w:val="0"/>
                      <w:sz w:val="21"/>
                      <w:szCs w:val="21"/>
                    </w:rPr>
                    <w:t>23</w:t>
                  </w:r>
                </w:p>
              </w:tc>
              <w:tc>
                <w:tcPr>
                  <w:tcW w:w="287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收集后可作为肥料还田</w:t>
                  </w:r>
                </w:p>
              </w:tc>
            </w:tr>
            <w:tr w:rsidR="00D81A2A">
              <w:trPr>
                <w:trHeight w:val="454"/>
              </w:trPr>
              <w:tc>
                <w:tcPr>
                  <w:tcW w:w="561"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4</w:t>
                  </w:r>
                </w:p>
              </w:tc>
              <w:tc>
                <w:tcPr>
                  <w:tcW w:w="1513"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沉渣</w:t>
                  </w:r>
                </w:p>
              </w:tc>
              <w:tc>
                <w:tcPr>
                  <w:tcW w:w="1023" w:type="dxa"/>
                  <w:vMerge/>
                  <w:vAlign w:val="center"/>
                </w:tcPr>
                <w:p w:rsidR="00D81A2A" w:rsidRDefault="00D81A2A">
                  <w:pPr>
                    <w:widowControl/>
                    <w:adjustRightInd/>
                    <w:snapToGrid/>
                    <w:spacing w:line="360" w:lineRule="exact"/>
                    <w:ind w:firstLineChars="0" w:firstLine="0"/>
                    <w:jc w:val="center"/>
                    <w:rPr>
                      <w:rFonts w:hAnsi="宋体"/>
                      <w:bCs/>
                      <w:kern w:val="0"/>
                      <w:sz w:val="21"/>
                      <w:szCs w:val="21"/>
                    </w:rPr>
                  </w:pPr>
                </w:p>
              </w:tc>
              <w:tc>
                <w:tcPr>
                  <w:tcW w:w="1487"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水膜</w:t>
                  </w:r>
                  <w:r>
                    <w:rPr>
                      <w:rFonts w:hAnsi="宋体" w:hint="eastAsia"/>
                      <w:bCs/>
                      <w:kern w:val="0"/>
                      <w:sz w:val="21"/>
                      <w:szCs w:val="21"/>
                    </w:rPr>
                    <w:t>脱硫</w:t>
                  </w:r>
                  <w:r>
                    <w:rPr>
                      <w:rFonts w:hAnsi="宋体" w:hint="eastAsia"/>
                      <w:bCs/>
                      <w:kern w:val="0"/>
                      <w:sz w:val="21"/>
                      <w:szCs w:val="21"/>
                    </w:rPr>
                    <w:t>除尘</w:t>
                  </w:r>
                  <w:r>
                    <w:rPr>
                      <w:rFonts w:hAnsi="宋体" w:hint="eastAsia"/>
                      <w:bCs/>
                      <w:kern w:val="0"/>
                      <w:sz w:val="21"/>
                      <w:szCs w:val="21"/>
                    </w:rPr>
                    <w:t>器</w:t>
                  </w:r>
                </w:p>
              </w:tc>
              <w:tc>
                <w:tcPr>
                  <w:tcW w:w="790"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固态</w:t>
                  </w:r>
                </w:p>
              </w:tc>
              <w:tc>
                <w:tcPr>
                  <w:tcW w:w="78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0.0</w:t>
                  </w:r>
                  <w:r>
                    <w:rPr>
                      <w:rFonts w:hAnsi="宋体" w:hint="eastAsia"/>
                      <w:bCs/>
                      <w:kern w:val="0"/>
                      <w:sz w:val="21"/>
                      <w:szCs w:val="21"/>
                    </w:rPr>
                    <w:t>243</w:t>
                  </w:r>
                </w:p>
              </w:tc>
              <w:tc>
                <w:tcPr>
                  <w:tcW w:w="287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收集后填埋</w:t>
                  </w:r>
                </w:p>
              </w:tc>
            </w:tr>
            <w:tr w:rsidR="00D81A2A">
              <w:trPr>
                <w:trHeight w:val="454"/>
              </w:trPr>
              <w:tc>
                <w:tcPr>
                  <w:tcW w:w="561"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5</w:t>
                  </w:r>
                </w:p>
              </w:tc>
              <w:tc>
                <w:tcPr>
                  <w:tcW w:w="1513"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bCs/>
                      <w:kern w:val="0"/>
                      <w:sz w:val="21"/>
                      <w:szCs w:val="21"/>
                    </w:rPr>
                    <w:t>生活垃圾</w:t>
                  </w:r>
                </w:p>
              </w:tc>
              <w:tc>
                <w:tcPr>
                  <w:tcW w:w="1023"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bCs/>
                      <w:kern w:val="0"/>
                      <w:sz w:val="21"/>
                      <w:szCs w:val="21"/>
                    </w:rPr>
                    <w:t>生活垃圾</w:t>
                  </w:r>
                </w:p>
              </w:tc>
              <w:tc>
                <w:tcPr>
                  <w:tcW w:w="1487"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bCs/>
                      <w:kern w:val="0"/>
                      <w:sz w:val="21"/>
                      <w:szCs w:val="21"/>
                    </w:rPr>
                    <w:t>职工生活</w:t>
                  </w:r>
                </w:p>
              </w:tc>
              <w:tc>
                <w:tcPr>
                  <w:tcW w:w="790"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固态</w:t>
                  </w:r>
                </w:p>
              </w:tc>
              <w:tc>
                <w:tcPr>
                  <w:tcW w:w="78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hint="eastAsia"/>
                      <w:bCs/>
                      <w:kern w:val="0"/>
                      <w:sz w:val="21"/>
                      <w:szCs w:val="21"/>
                    </w:rPr>
                    <w:t>1.215</w:t>
                  </w:r>
                </w:p>
              </w:tc>
              <w:tc>
                <w:tcPr>
                  <w:tcW w:w="2879" w:type="dxa"/>
                  <w:vAlign w:val="center"/>
                </w:tcPr>
                <w:p w:rsidR="00D81A2A" w:rsidRDefault="00952F5D">
                  <w:pPr>
                    <w:widowControl/>
                    <w:adjustRightInd/>
                    <w:snapToGrid/>
                    <w:spacing w:line="360" w:lineRule="exact"/>
                    <w:ind w:firstLineChars="0" w:firstLine="0"/>
                    <w:jc w:val="center"/>
                    <w:rPr>
                      <w:rFonts w:hAnsi="宋体"/>
                      <w:bCs/>
                      <w:kern w:val="0"/>
                      <w:sz w:val="21"/>
                      <w:szCs w:val="21"/>
                    </w:rPr>
                  </w:pPr>
                  <w:r>
                    <w:rPr>
                      <w:rFonts w:hAnsi="宋体"/>
                      <w:bCs/>
                      <w:kern w:val="0"/>
                      <w:sz w:val="21"/>
                      <w:szCs w:val="21"/>
                    </w:rPr>
                    <w:t>集中收集由环卫部门统一处理</w:t>
                  </w:r>
                </w:p>
              </w:tc>
            </w:tr>
          </w:tbl>
          <w:p w:rsidR="00D81A2A" w:rsidRDefault="00D81A2A">
            <w:pPr>
              <w:ind w:firstLine="480"/>
            </w:pPr>
          </w:p>
          <w:p w:rsidR="00D81A2A" w:rsidRDefault="00D81A2A">
            <w:pPr>
              <w:tabs>
                <w:tab w:val="left" w:pos="512"/>
              </w:tabs>
              <w:ind w:firstLineChars="0" w:firstLine="0"/>
              <w:jc w:val="left"/>
            </w:pPr>
          </w:p>
          <w:p w:rsidR="00D81A2A" w:rsidRDefault="00D81A2A">
            <w:pPr>
              <w:pStyle w:val="2"/>
              <w:numPr>
                <w:ilvl w:val="1"/>
                <w:numId w:val="0"/>
              </w:numPr>
            </w:pPr>
          </w:p>
          <w:p w:rsidR="00D81A2A" w:rsidRDefault="00D81A2A" w:rsidP="00B0516F">
            <w:pPr>
              <w:ind w:firstLine="480"/>
            </w:pPr>
          </w:p>
          <w:p w:rsidR="00D81A2A" w:rsidRDefault="00D81A2A">
            <w:pPr>
              <w:pStyle w:val="2"/>
              <w:numPr>
                <w:ilvl w:val="1"/>
                <w:numId w:val="0"/>
              </w:numPr>
            </w:pPr>
          </w:p>
          <w:p w:rsidR="00D81A2A" w:rsidRDefault="00D81A2A">
            <w:pPr>
              <w:pStyle w:val="2"/>
              <w:numPr>
                <w:ilvl w:val="1"/>
                <w:numId w:val="0"/>
              </w:numPr>
            </w:pPr>
          </w:p>
          <w:p w:rsidR="00D81A2A" w:rsidRDefault="00D81A2A" w:rsidP="00B0516F">
            <w:pPr>
              <w:ind w:firstLine="480"/>
            </w:pPr>
          </w:p>
          <w:p w:rsidR="00D81A2A" w:rsidRDefault="00D81A2A">
            <w:pPr>
              <w:pStyle w:val="2"/>
              <w:numPr>
                <w:ilvl w:val="1"/>
                <w:numId w:val="0"/>
              </w:numPr>
            </w:pPr>
          </w:p>
          <w:p w:rsidR="00D81A2A" w:rsidRDefault="00D81A2A" w:rsidP="00B0516F">
            <w:pPr>
              <w:tabs>
                <w:tab w:val="left" w:pos="512"/>
              </w:tabs>
              <w:spacing w:afterLines="100"/>
              <w:ind w:firstLineChars="0" w:firstLine="0"/>
              <w:jc w:val="left"/>
            </w:pPr>
          </w:p>
        </w:tc>
      </w:tr>
    </w:tbl>
    <w:p w:rsidR="00D81A2A" w:rsidRDefault="00952F5D">
      <w:pPr>
        <w:pStyle w:val="12"/>
        <w:outlineLvl w:val="0"/>
      </w:pPr>
      <w:bookmarkStart w:id="11" w:name="_Toc478030062"/>
      <w:r>
        <w:lastRenderedPageBreak/>
        <w:t>项目主要污染物产生及预计排放情况</w:t>
      </w:r>
      <w:bookmarkEnd w:id="11"/>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5"/>
        <w:gridCol w:w="1370"/>
        <w:gridCol w:w="1731"/>
        <w:gridCol w:w="1459"/>
        <w:gridCol w:w="1282"/>
        <w:gridCol w:w="1459"/>
        <w:gridCol w:w="1182"/>
      </w:tblGrid>
      <w:tr w:rsidR="00D81A2A">
        <w:trPr>
          <w:cantSplit/>
          <w:trHeight w:val="787"/>
          <w:jc w:val="center"/>
        </w:trPr>
        <w:tc>
          <w:tcPr>
            <w:tcW w:w="805" w:type="dxa"/>
            <w:tcBorders>
              <w:tl2br w:val="single" w:sz="8" w:space="0" w:color="auto"/>
            </w:tcBorders>
            <w:vAlign w:val="center"/>
          </w:tcPr>
          <w:p w:rsidR="00D81A2A" w:rsidRDefault="00952F5D">
            <w:pPr>
              <w:spacing w:line="360" w:lineRule="exact"/>
              <w:ind w:firstLineChars="0" w:firstLine="0"/>
              <w:jc w:val="right"/>
              <w:rPr>
                <w:b/>
                <w:sz w:val="21"/>
                <w:szCs w:val="21"/>
              </w:rPr>
            </w:pPr>
            <w:r>
              <w:rPr>
                <w:b/>
                <w:sz w:val="21"/>
                <w:szCs w:val="21"/>
              </w:rPr>
              <w:t>内容</w:t>
            </w:r>
          </w:p>
          <w:p w:rsidR="00D81A2A" w:rsidRDefault="00952F5D">
            <w:pPr>
              <w:spacing w:line="360" w:lineRule="exact"/>
              <w:ind w:firstLineChars="0" w:firstLine="0"/>
              <w:rPr>
                <w:b/>
                <w:sz w:val="21"/>
                <w:szCs w:val="21"/>
              </w:rPr>
            </w:pPr>
            <w:r>
              <w:rPr>
                <w:b/>
                <w:sz w:val="21"/>
                <w:szCs w:val="21"/>
              </w:rPr>
              <w:t>类型</w:t>
            </w:r>
          </w:p>
        </w:tc>
        <w:tc>
          <w:tcPr>
            <w:tcW w:w="1370" w:type="dxa"/>
            <w:vAlign w:val="center"/>
          </w:tcPr>
          <w:p w:rsidR="00D81A2A" w:rsidRDefault="00952F5D">
            <w:pPr>
              <w:spacing w:line="360" w:lineRule="exact"/>
              <w:ind w:firstLineChars="0" w:firstLine="0"/>
              <w:jc w:val="center"/>
              <w:rPr>
                <w:b/>
                <w:sz w:val="21"/>
                <w:szCs w:val="21"/>
              </w:rPr>
            </w:pPr>
            <w:r>
              <w:rPr>
                <w:b/>
                <w:sz w:val="21"/>
                <w:szCs w:val="21"/>
              </w:rPr>
              <w:t>排放源</w:t>
            </w:r>
          </w:p>
        </w:tc>
        <w:tc>
          <w:tcPr>
            <w:tcW w:w="1731" w:type="dxa"/>
            <w:vAlign w:val="center"/>
          </w:tcPr>
          <w:p w:rsidR="00D81A2A" w:rsidRDefault="00952F5D">
            <w:pPr>
              <w:spacing w:line="360" w:lineRule="exact"/>
              <w:ind w:firstLineChars="0" w:firstLine="0"/>
              <w:jc w:val="center"/>
              <w:rPr>
                <w:b/>
                <w:sz w:val="21"/>
                <w:szCs w:val="21"/>
              </w:rPr>
            </w:pPr>
            <w:r>
              <w:rPr>
                <w:b/>
                <w:sz w:val="21"/>
                <w:szCs w:val="21"/>
              </w:rPr>
              <w:t>污染物名称</w:t>
            </w:r>
          </w:p>
        </w:tc>
        <w:tc>
          <w:tcPr>
            <w:tcW w:w="2741" w:type="dxa"/>
            <w:gridSpan w:val="2"/>
            <w:vAlign w:val="center"/>
          </w:tcPr>
          <w:p w:rsidR="00D81A2A" w:rsidRDefault="00952F5D">
            <w:pPr>
              <w:spacing w:line="360" w:lineRule="exact"/>
              <w:ind w:firstLineChars="0" w:firstLine="0"/>
              <w:jc w:val="center"/>
              <w:rPr>
                <w:b/>
                <w:sz w:val="21"/>
                <w:szCs w:val="21"/>
              </w:rPr>
            </w:pPr>
            <w:r>
              <w:rPr>
                <w:b/>
                <w:sz w:val="21"/>
                <w:szCs w:val="21"/>
              </w:rPr>
              <w:t>产生浓度及产生量</w:t>
            </w:r>
          </w:p>
        </w:tc>
        <w:tc>
          <w:tcPr>
            <w:tcW w:w="2641" w:type="dxa"/>
            <w:gridSpan w:val="2"/>
            <w:vAlign w:val="center"/>
          </w:tcPr>
          <w:p w:rsidR="00D81A2A" w:rsidRDefault="00952F5D">
            <w:pPr>
              <w:spacing w:line="360" w:lineRule="exact"/>
              <w:ind w:firstLineChars="0" w:firstLine="0"/>
              <w:jc w:val="center"/>
              <w:rPr>
                <w:b/>
                <w:sz w:val="21"/>
                <w:szCs w:val="21"/>
              </w:rPr>
            </w:pPr>
            <w:r>
              <w:rPr>
                <w:b/>
                <w:sz w:val="21"/>
                <w:szCs w:val="21"/>
              </w:rPr>
              <w:t>排放浓度及排放量</w:t>
            </w:r>
          </w:p>
        </w:tc>
      </w:tr>
      <w:tr w:rsidR="00D81A2A">
        <w:trPr>
          <w:cantSplit/>
          <w:trHeight w:val="397"/>
          <w:jc w:val="center"/>
        </w:trPr>
        <w:tc>
          <w:tcPr>
            <w:tcW w:w="805" w:type="dxa"/>
            <w:vMerge w:val="restart"/>
            <w:vAlign w:val="center"/>
          </w:tcPr>
          <w:p w:rsidR="00D81A2A" w:rsidRDefault="00952F5D">
            <w:pPr>
              <w:spacing w:line="360" w:lineRule="exact"/>
              <w:ind w:firstLineChars="0" w:firstLine="0"/>
              <w:jc w:val="center"/>
              <w:rPr>
                <w:bCs/>
                <w:sz w:val="21"/>
                <w:szCs w:val="21"/>
              </w:rPr>
            </w:pPr>
            <w:r>
              <w:rPr>
                <w:bCs/>
                <w:sz w:val="21"/>
                <w:szCs w:val="21"/>
              </w:rPr>
              <w:t>大气</w:t>
            </w:r>
          </w:p>
          <w:p w:rsidR="00D81A2A" w:rsidRDefault="00952F5D">
            <w:pPr>
              <w:spacing w:line="360" w:lineRule="exact"/>
              <w:ind w:firstLineChars="0" w:firstLine="0"/>
              <w:jc w:val="center"/>
              <w:rPr>
                <w:bCs/>
                <w:sz w:val="21"/>
                <w:szCs w:val="21"/>
              </w:rPr>
            </w:pPr>
            <w:r>
              <w:rPr>
                <w:bCs/>
                <w:sz w:val="21"/>
                <w:szCs w:val="21"/>
              </w:rPr>
              <w:t>污染物</w:t>
            </w:r>
          </w:p>
        </w:tc>
        <w:tc>
          <w:tcPr>
            <w:tcW w:w="1370" w:type="dxa"/>
            <w:vMerge w:val="restart"/>
            <w:vAlign w:val="center"/>
          </w:tcPr>
          <w:p w:rsidR="00D81A2A" w:rsidRDefault="00952F5D">
            <w:pPr>
              <w:spacing w:line="360" w:lineRule="exact"/>
              <w:ind w:firstLineChars="0" w:firstLine="0"/>
              <w:jc w:val="center"/>
              <w:rPr>
                <w:bCs/>
                <w:sz w:val="21"/>
                <w:szCs w:val="21"/>
              </w:rPr>
            </w:pPr>
            <w:r>
              <w:rPr>
                <w:rFonts w:hint="eastAsia"/>
                <w:bCs/>
                <w:sz w:val="21"/>
                <w:szCs w:val="21"/>
              </w:rPr>
              <w:t>生物质</w:t>
            </w:r>
            <w:r>
              <w:rPr>
                <w:rFonts w:hint="eastAsia"/>
                <w:bCs/>
                <w:sz w:val="21"/>
                <w:szCs w:val="21"/>
              </w:rPr>
              <w:t>热风炉</w:t>
            </w:r>
          </w:p>
        </w:tc>
        <w:tc>
          <w:tcPr>
            <w:tcW w:w="1731" w:type="dxa"/>
            <w:vAlign w:val="center"/>
          </w:tcPr>
          <w:p w:rsidR="00D81A2A" w:rsidRDefault="00952F5D">
            <w:pPr>
              <w:spacing w:line="360" w:lineRule="exact"/>
              <w:ind w:firstLineChars="0" w:firstLine="0"/>
              <w:jc w:val="center"/>
              <w:rPr>
                <w:sz w:val="21"/>
                <w:szCs w:val="21"/>
              </w:rPr>
            </w:pPr>
            <w:r>
              <w:rPr>
                <w:rFonts w:hint="eastAsia"/>
                <w:sz w:val="21"/>
                <w:szCs w:val="21"/>
              </w:rPr>
              <w:t>废气量</w:t>
            </w:r>
          </w:p>
        </w:tc>
        <w:tc>
          <w:tcPr>
            <w:tcW w:w="27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28.1</w:t>
            </w:r>
            <w:r>
              <w:rPr>
                <w:rFonts w:hint="eastAsia"/>
                <w:bCs/>
                <w:sz w:val="21"/>
                <w:szCs w:val="21"/>
              </w:rPr>
              <w:t>万</w:t>
            </w:r>
            <w:r>
              <w:rPr>
                <w:rFonts w:hint="eastAsia"/>
                <w:bCs/>
                <w:sz w:val="21"/>
                <w:szCs w:val="21"/>
              </w:rPr>
              <w:t>Nm</w:t>
            </w:r>
            <w:r>
              <w:rPr>
                <w:rFonts w:hint="eastAsia"/>
                <w:bCs/>
                <w:sz w:val="21"/>
                <w:szCs w:val="21"/>
                <w:vertAlign w:val="superscript"/>
              </w:rPr>
              <w:t>3</w:t>
            </w:r>
            <w:r>
              <w:rPr>
                <w:rFonts w:hint="eastAsia"/>
                <w:bCs/>
                <w:sz w:val="21"/>
                <w:szCs w:val="21"/>
              </w:rPr>
              <w:t>/a</w:t>
            </w:r>
          </w:p>
        </w:tc>
        <w:tc>
          <w:tcPr>
            <w:tcW w:w="26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29.5</w:t>
            </w:r>
            <w:r>
              <w:rPr>
                <w:rFonts w:hint="eastAsia"/>
                <w:bCs/>
                <w:sz w:val="21"/>
                <w:szCs w:val="21"/>
              </w:rPr>
              <w:t>万</w:t>
            </w:r>
            <w:r>
              <w:rPr>
                <w:rFonts w:hint="eastAsia"/>
                <w:bCs/>
                <w:sz w:val="21"/>
                <w:szCs w:val="21"/>
              </w:rPr>
              <w:t>Nm</w:t>
            </w:r>
            <w:r>
              <w:rPr>
                <w:rFonts w:hint="eastAsia"/>
                <w:bCs/>
                <w:sz w:val="21"/>
                <w:szCs w:val="21"/>
                <w:vertAlign w:val="superscript"/>
              </w:rPr>
              <w:t>3</w:t>
            </w:r>
            <w:r>
              <w:rPr>
                <w:rFonts w:hint="eastAsia"/>
                <w:bCs/>
                <w:sz w:val="21"/>
                <w:szCs w:val="21"/>
              </w:rPr>
              <w:t>/a</w:t>
            </w:r>
          </w:p>
        </w:tc>
      </w:tr>
      <w:tr w:rsidR="00D81A2A">
        <w:trPr>
          <w:cantSplit/>
          <w:trHeight w:val="397"/>
          <w:jc w:val="center"/>
        </w:trPr>
        <w:tc>
          <w:tcPr>
            <w:tcW w:w="805" w:type="dxa"/>
            <w:vMerge/>
            <w:vAlign w:val="center"/>
          </w:tcPr>
          <w:p w:rsidR="00D81A2A" w:rsidRDefault="00D81A2A">
            <w:pPr>
              <w:spacing w:line="360" w:lineRule="exact"/>
              <w:ind w:firstLineChars="0" w:firstLine="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rFonts w:hint="eastAsia"/>
                <w:sz w:val="21"/>
                <w:szCs w:val="21"/>
              </w:rPr>
              <w:t>烟尘</w:t>
            </w:r>
          </w:p>
        </w:tc>
        <w:tc>
          <w:tcPr>
            <w:tcW w:w="1459" w:type="dxa"/>
            <w:vAlign w:val="center"/>
          </w:tcPr>
          <w:p w:rsidR="00D81A2A" w:rsidRDefault="00952F5D">
            <w:pPr>
              <w:spacing w:line="240" w:lineRule="auto"/>
              <w:ind w:firstLineChars="0" w:firstLine="0"/>
              <w:jc w:val="center"/>
              <w:rPr>
                <w:bCs/>
                <w:sz w:val="21"/>
                <w:szCs w:val="21"/>
              </w:rPr>
            </w:pPr>
            <w:r>
              <w:rPr>
                <w:rFonts w:hint="eastAsia"/>
                <w:sz w:val="21"/>
                <w:szCs w:val="18"/>
              </w:rPr>
              <w:t>78.3</w:t>
            </w:r>
            <w:r>
              <w:rPr>
                <w:rFonts w:hint="eastAsia"/>
                <w:sz w:val="21"/>
                <w:szCs w:val="18"/>
              </w:rPr>
              <w:t>mg/m</w:t>
            </w:r>
            <w:r>
              <w:rPr>
                <w:rFonts w:hint="eastAsia"/>
                <w:sz w:val="21"/>
                <w:szCs w:val="18"/>
                <w:vertAlign w:val="superscript"/>
              </w:rPr>
              <w:t>3</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w:t>
            </w:r>
            <w:r>
              <w:rPr>
                <w:rFonts w:hint="eastAsia"/>
                <w:bCs/>
                <w:sz w:val="21"/>
                <w:szCs w:val="21"/>
              </w:rPr>
              <w:t>22</w:t>
            </w:r>
            <w:r>
              <w:rPr>
                <w:rFonts w:hint="eastAsia"/>
                <w:bCs/>
                <w:sz w:val="21"/>
                <w:szCs w:val="21"/>
              </w:rPr>
              <w:t>t/a</w:t>
            </w:r>
          </w:p>
        </w:tc>
        <w:tc>
          <w:tcPr>
            <w:tcW w:w="1459" w:type="dxa"/>
            <w:vAlign w:val="center"/>
          </w:tcPr>
          <w:p w:rsidR="00D81A2A" w:rsidRDefault="00952F5D">
            <w:pPr>
              <w:spacing w:line="240" w:lineRule="auto"/>
              <w:ind w:firstLineChars="0" w:firstLine="0"/>
              <w:jc w:val="center"/>
              <w:rPr>
                <w:bCs/>
                <w:sz w:val="21"/>
                <w:szCs w:val="21"/>
              </w:rPr>
            </w:pPr>
            <w:r>
              <w:rPr>
                <w:rFonts w:hint="eastAsia"/>
                <w:sz w:val="21"/>
                <w:szCs w:val="18"/>
              </w:rPr>
              <w:t>10.17</w:t>
            </w:r>
            <w:r>
              <w:rPr>
                <w:sz w:val="21"/>
                <w:szCs w:val="18"/>
              </w:rPr>
              <w:t>mg/m</w:t>
            </w:r>
            <w:r>
              <w:rPr>
                <w:sz w:val="21"/>
                <w:szCs w:val="18"/>
                <w:vertAlign w:val="superscript"/>
              </w:rPr>
              <w:t>3</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0.00</w:t>
            </w:r>
            <w:r>
              <w:rPr>
                <w:rFonts w:hint="eastAsia"/>
                <w:bCs/>
                <w:sz w:val="21"/>
                <w:szCs w:val="21"/>
              </w:rPr>
              <w:t>3</w:t>
            </w:r>
            <w:r>
              <w:rPr>
                <w:rFonts w:hint="eastAsia"/>
                <w:bCs/>
                <w:sz w:val="21"/>
                <w:szCs w:val="21"/>
              </w:rPr>
              <w:t>t/a</w:t>
            </w:r>
          </w:p>
        </w:tc>
      </w:tr>
      <w:tr w:rsidR="00D81A2A">
        <w:trPr>
          <w:cantSplit/>
          <w:trHeight w:val="397"/>
          <w:jc w:val="center"/>
        </w:trPr>
        <w:tc>
          <w:tcPr>
            <w:tcW w:w="805" w:type="dxa"/>
            <w:vMerge/>
            <w:vAlign w:val="center"/>
          </w:tcPr>
          <w:p w:rsidR="00D81A2A" w:rsidRDefault="00D81A2A">
            <w:pPr>
              <w:spacing w:line="360" w:lineRule="exact"/>
              <w:ind w:firstLineChars="0" w:firstLine="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rFonts w:hint="eastAsia"/>
                <w:sz w:val="21"/>
                <w:szCs w:val="21"/>
              </w:rPr>
              <w:t>SO</w:t>
            </w:r>
            <w:r>
              <w:rPr>
                <w:rFonts w:hint="eastAsia"/>
                <w:sz w:val="21"/>
                <w:szCs w:val="21"/>
                <w:vertAlign w:val="subscript"/>
              </w:rPr>
              <w:t>2</w:t>
            </w:r>
          </w:p>
        </w:tc>
        <w:tc>
          <w:tcPr>
            <w:tcW w:w="1459" w:type="dxa"/>
            <w:vAlign w:val="center"/>
          </w:tcPr>
          <w:p w:rsidR="00D81A2A" w:rsidRDefault="00952F5D">
            <w:pPr>
              <w:spacing w:line="240" w:lineRule="auto"/>
              <w:ind w:firstLineChars="0" w:firstLine="0"/>
              <w:jc w:val="center"/>
              <w:rPr>
                <w:bCs/>
                <w:sz w:val="21"/>
                <w:szCs w:val="21"/>
              </w:rPr>
            </w:pPr>
            <w:r>
              <w:rPr>
                <w:rFonts w:hint="eastAsia"/>
                <w:sz w:val="21"/>
                <w:szCs w:val="18"/>
              </w:rPr>
              <w:t>13</w:t>
            </w:r>
            <w:r>
              <w:rPr>
                <w:sz w:val="21"/>
                <w:szCs w:val="18"/>
              </w:rPr>
              <w:t>6.</w:t>
            </w:r>
            <w:r>
              <w:rPr>
                <w:rFonts w:hint="eastAsia"/>
                <w:sz w:val="21"/>
                <w:szCs w:val="18"/>
              </w:rPr>
              <w:t>3</w:t>
            </w:r>
            <w:r>
              <w:rPr>
                <w:sz w:val="21"/>
                <w:szCs w:val="18"/>
              </w:rPr>
              <w:t>mg/m</w:t>
            </w:r>
            <w:r>
              <w:rPr>
                <w:sz w:val="21"/>
                <w:szCs w:val="18"/>
                <w:vertAlign w:val="superscript"/>
              </w:rPr>
              <w:t>3</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w:t>
            </w:r>
            <w:r>
              <w:rPr>
                <w:rFonts w:hint="eastAsia"/>
                <w:bCs/>
                <w:sz w:val="21"/>
                <w:szCs w:val="21"/>
              </w:rPr>
              <w:t>383</w:t>
            </w:r>
            <w:r>
              <w:rPr>
                <w:rFonts w:hint="eastAsia"/>
                <w:bCs/>
                <w:sz w:val="21"/>
                <w:szCs w:val="21"/>
              </w:rPr>
              <w:t>t/a</w:t>
            </w:r>
          </w:p>
        </w:tc>
        <w:tc>
          <w:tcPr>
            <w:tcW w:w="1459" w:type="dxa"/>
            <w:vAlign w:val="center"/>
          </w:tcPr>
          <w:p w:rsidR="00D81A2A" w:rsidRDefault="00952F5D">
            <w:pPr>
              <w:spacing w:line="240" w:lineRule="auto"/>
              <w:ind w:firstLineChars="0" w:firstLine="0"/>
              <w:jc w:val="center"/>
              <w:rPr>
                <w:bCs/>
                <w:sz w:val="21"/>
                <w:szCs w:val="21"/>
              </w:rPr>
            </w:pPr>
            <w:r>
              <w:rPr>
                <w:rFonts w:hint="eastAsia"/>
                <w:sz w:val="21"/>
                <w:szCs w:val="18"/>
              </w:rPr>
              <w:t>111.86</w:t>
            </w:r>
            <w:r>
              <w:rPr>
                <w:sz w:val="21"/>
                <w:szCs w:val="18"/>
              </w:rPr>
              <w:t>mg/m</w:t>
            </w:r>
            <w:r>
              <w:rPr>
                <w:sz w:val="21"/>
                <w:szCs w:val="18"/>
                <w:vertAlign w:val="superscript"/>
              </w:rPr>
              <w:t>3</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0.0</w:t>
            </w:r>
            <w:r>
              <w:rPr>
                <w:rFonts w:hint="eastAsia"/>
                <w:bCs/>
                <w:sz w:val="21"/>
                <w:szCs w:val="21"/>
              </w:rPr>
              <w:t>33</w:t>
            </w:r>
            <w:r>
              <w:rPr>
                <w:rFonts w:hint="eastAsia"/>
                <w:bCs/>
                <w:sz w:val="21"/>
                <w:szCs w:val="21"/>
              </w:rPr>
              <w:t>t/a</w:t>
            </w:r>
          </w:p>
        </w:tc>
      </w:tr>
      <w:tr w:rsidR="00D81A2A">
        <w:trPr>
          <w:cantSplit/>
          <w:trHeight w:val="397"/>
          <w:jc w:val="center"/>
        </w:trPr>
        <w:tc>
          <w:tcPr>
            <w:tcW w:w="805" w:type="dxa"/>
            <w:vMerge/>
            <w:vAlign w:val="center"/>
          </w:tcPr>
          <w:p w:rsidR="00D81A2A" w:rsidRDefault="00D81A2A">
            <w:pPr>
              <w:spacing w:line="360" w:lineRule="exact"/>
              <w:ind w:firstLineChars="0" w:firstLine="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rFonts w:hint="eastAsia"/>
                <w:sz w:val="21"/>
                <w:szCs w:val="21"/>
              </w:rPr>
              <w:t>NO</w:t>
            </w:r>
            <w:r>
              <w:rPr>
                <w:rFonts w:hint="eastAsia"/>
                <w:sz w:val="21"/>
                <w:szCs w:val="21"/>
                <w:vertAlign w:val="subscript"/>
              </w:rPr>
              <w:t>x</w:t>
            </w:r>
          </w:p>
        </w:tc>
        <w:tc>
          <w:tcPr>
            <w:tcW w:w="1459" w:type="dxa"/>
            <w:vAlign w:val="center"/>
          </w:tcPr>
          <w:p w:rsidR="00D81A2A" w:rsidRDefault="00952F5D">
            <w:pPr>
              <w:spacing w:line="240" w:lineRule="auto"/>
              <w:ind w:firstLineChars="0" w:firstLine="0"/>
              <w:jc w:val="center"/>
              <w:rPr>
                <w:bCs/>
                <w:sz w:val="21"/>
                <w:szCs w:val="21"/>
              </w:rPr>
            </w:pPr>
            <w:r>
              <w:rPr>
                <w:rFonts w:hint="eastAsia"/>
                <w:sz w:val="21"/>
                <w:szCs w:val="18"/>
              </w:rPr>
              <w:t>16</w:t>
            </w:r>
            <w:r>
              <w:rPr>
                <w:rFonts w:hint="eastAsia"/>
                <w:sz w:val="21"/>
                <w:szCs w:val="18"/>
              </w:rPr>
              <w:t>3.7</w:t>
            </w:r>
            <w:r>
              <w:rPr>
                <w:sz w:val="21"/>
                <w:szCs w:val="18"/>
              </w:rPr>
              <w:t>mg/m</w:t>
            </w:r>
            <w:r>
              <w:rPr>
                <w:sz w:val="21"/>
                <w:szCs w:val="18"/>
                <w:vertAlign w:val="superscript"/>
              </w:rPr>
              <w:t>3</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0.046</w:t>
            </w:r>
            <w:r>
              <w:rPr>
                <w:rFonts w:hint="eastAsia"/>
                <w:bCs/>
                <w:sz w:val="21"/>
                <w:szCs w:val="21"/>
              </w:rPr>
              <w:t>t/a</w:t>
            </w:r>
          </w:p>
        </w:tc>
        <w:tc>
          <w:tcPr>
            <w:tcW w:w="1459" w:type="dxa"/>
            <w:vAlign w:val="center"/>
          </w:tcPr>
          <w:p w:rsidR="00D81A2A" w:rsidRDefault="00952F5D">
            <w:pPr>
              <w:spacing w:line="240" w:lineRule="auto"/>
              <w:ind w:firstLineChars="0" w:firstLine="0"/>
              <w:jc w:val="center"/>
              <w:rPr>
                <w:bCs/>
                <w:sz w:val="21"/>
                <w:szCs w:val="21"/>
              </w:rPr>
            </w:pPr>
            <w:r>
              <w:rPr>
                <w:rFonts w:hint="eastAsia"/>
                <w:sz w:val="21"/>
                <w:szCs w:val="18"/>
              </w:rPr>
              <w:t>155.</w:t>
            </w:r>
            <w:r>
              <w:rPr>
                <w:rFonts w:hint="eastAsia"/>
                <w:sz w:val="21"/>
                <w:szCs w:val="18"/>
              </w:rPr>
              <w:t>93</w:t>
            </w:r>
            <w:r>
              <w:rPr>
                <w:sz w:val="21"/>
                <w:szCs w:val="18"/>
              </w:rPr>
              <w:t>mg/m</w:t>
            </w:r>
            <w:r>
              <w:rPr>
                <w:sz w:val="21"/>
                <w:szCs w:val="18"/>
                <w:vertAlign w:val="superscript"/>
              </w:rPr>
              <w:t>3</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0.0</w:t>
            </w:r>
            <w:r>
              <w:rPr>
                <w:rFonts w:hint="eastAsia"/>
                <w:bCs/>
                <w:sz w:val="21"/>
                <w:szCs w:val="21"/>
              </w:rPr>
              <w:t>46</w:t>
            </w:r>
            <w:r>
              <w:rPr>
                <w:rFonts w:hint="eastAsia"/>
                <w:bCs/>
                <w:sz w:val="21"/>
                <w:szCs w:val="21"/>
              </w:rPr>
              <w:t>t/a</w:t>
            </w:r>
          </w:p>
        </w:tc>
      </w:tr>
      <w:tr w:rsidR="00D81A2A">
        <w:trPr>
          <w:cantSplit/>
          <w:trHeight w:val="397"/>
          <w:jc w:val="center"/>
        </w:trPr>
        <w:tc>
          <w:tcPr>
            <w:tcW w:w="805" w:type="dxa"/>
            <w:vMerge w:val="restart"/>
            <w:vAlign w:val="center"/>
          </w:tcPr>
          <w:p w:rsidR="00D81A2A" w:rsidRDefault="00952F5D">
            <w:pPr>
              <w:spacing w:line="360" w:lineRule="exact"/>
              <w:ind w:firstLineChars="0" w:firstLine="0"/>
              <w:jc w:val="center"/>
              <w:rPr>
                <w:bCs/>
                <w:sz w:val="21"/>
                <w:szCs w:val="21"/>
              </w:rPr>
            </w:pPr>
            <w:r>
              <w:rPr>
                <w:bCs/>
                <w:sz w:val="21"/>
                <w:szCs w:val="21"/>
              </w:rPr>
              <w:t>水污染物</w:t>
            </w:r>
          </w:p>
        </w:tc>
        <w:tc>
          <w:tcPr>
            <w:tcW w:w="1370" w:type="dxa"/>
            <w:vMerge w:val="restart"/>
            <w:vAlign w:val="center"/>
          </w:tcPr>
          <w:p w:rsidR="00D81A2A" w:rsidRDefault="00952F5D">
            <w:pPr>
              <w:spacing w:line="360" w:lineRule="exact"/>
              <w:ind w:firstLineChars="0" w:firstLine="0"/>
              <w:jc w:val="center"/>
              <w:rPr>
                <w:bCs/>
                <w:sz w:val="21"/>
                <w:szCs w:val="21"/>
              </w:rPr>
            </w:pPr>
            <w:r>
              <w:rPr>
                <w:rFonts w:hint="eastAsia"/>
                <w:bCs/>
                <w:sz w:val="21"/>
                <w:szCs w:val="21"/>
              </w:rPr>
              <w:t>生活污水</w:t>
            </w:r>
          </w:p>
        </w:tc>
        <w:tc>
          <w:tcPr>
            <w:tcW w:w="1731" w:type="dxa"/>
            <w:vAlign w:val="center"/>
          </w:tcPr>
          <w:p w:rsidR="00D81A2A" w:rsidRDefault="00952F5D">
            <w:pPr>
              <w:spacing w:line="360" w:lineRule="exact"/>
              <w:ind w:firstLineChars="0" w:firstLine="0"/>
              <w:jc w:val="center"/>
              <w:rPr>
                <w:sz w:val="21"/>
                <w:szCs w:val="21"/>
              </w:rPr>
            </w:pPr>
            <w:r>
              <w:rPr>
                <w:rFonts w:hint="eastAsia"/>
                <w:sz w:val="21"/>
                <w:szCs w:val="21"/>
              </w:rPr>
              <w:t>废水量</w:t>
            </w:r>
          </w:p>
        </w:tc>
        <w:tc>
          <w:tcPr>
            <w:tcW w:w="27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68.04</w:t>
            </w:r>
            <w:r>
              <w:rPr>
                <w:rFonts w:hint="eastAsia"/>
                <w:bCs/>
                <w:sz w:val="21"/>
                <w:szCs w:val="21"/>
              </w:rPr>
              <w:t>m</w:t>
            </w:r>
            <w:r>
              <w:rPr>
                <w:rFonts w:hint="eastAsia"/>
                <w:bCs/>
                <w:sz w:val="21"/>
                <w:szCs w:val="21"/>
                <w:vertAlign w:val="superscript"/>
              </w:rPr>
              <w:t>3</w:t>
            </w:r>
            <w:r>
              <w:rPr>
                <w:rFonts w:hint="eastAsia"/>
                <w:bCs/>
                <w:sz w:val="21"/>
                <w:szCs w:val="21"/>
              </w:rPr>
              <w:t>/a</w:t>
            </w:r>
          </w:p>
        </w:tc>
        <w:tc>
          <w:tcPr>
            <w:tcW w:w="26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rsidR="00D81A2A">
        <w:trPr>
          <w:cantSplit/>
          <w:trHeight w:val="397"/>
          <w:jc w:val="center"/>
        </w:trPr>
        <w:tc>
          <w:tcPr>
            <w:tcW w:w="805" w:type="dxa"/>
            <w:vMerge/>
            <w:vAlign w:val="center"/>
          </w:tcPr>
          <w:p w:rsidR="00D81A2A" w:rsidRDefault="00D81A2A" w:rsidP="00B0516F">
            <w:pPr>
              <w:spacing w:line="360" w:lineRule="exact"/>
              <w:ind w:firstLine="42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rFonts w:hint="eastAsia"/>
                <w:bCs/>
                <w:sz w:val="21"/>
                <w:szCs w:val="21"/>
              </w:rPr>
              <w:t>COD</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250</w:t>
            </w:r>
            <w:r>
              <w:rPr>
                <w:bCs/>
                <w:sz w:val="21"/>
                <w:szCs w:val="21"/>
              </w:rPr>
              <w:t>mg/L</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0.017</w:t>
            </w:r>
            <w:r>
              <w:rPr>
                <w:bCs/>
                <w:sz w:val="21"/>
                <w:szCs w:val="21"/>
              </w:rPr>
              <w:t>t/a</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mg/L</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t/a</w:t>
            </w:r>
          </w:p>
        </w:tc>
      </w:tr>
      <w:tr w:rsidR="00D81A2A">
        <w:trPr>
          <w:cantSplit/>
          <w:trHeight w:val="397"/>
          <w:jc w:val="center"/>
        </w:trPr>
        <w:tc>
          <w:tcPr>
            <w:tcW w:w="805" w:type="dxa"/>
            <w:vMerge/>
            <w:vAlign w:val="center"/>
          </w:tcPr>
          <w:p w:rsidR="00D81A2A" w:rsidRDefault="00D81A2A" w:rsidP="00B0516F">
            <w:pPr>
              <w:spacing w:line="360" w:lineRule="exact"/>
              <w:ind w:firstLine="42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rFonts w:hint="eastAsia"/>
                <w:bCs/>
                <w:sz w:val="21"/>
                <w:szCs w:val="21"/>
              </w:rPr>
              <w:t>BOD</w:t>
            </w:r>
            <w:r>
              <w:rPr>
                <w:rFonts w:hint="eastAsia"/>
                <w:bCs/>
                <w:sz w:val="21"/>
                <w:szCs w:val="21"/>
                <w:vertAlign w:val="subscript"/>
              </w:rPr>
              <w:t>5</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120</w:t>
            </w:r>
            <w:r>
              <w:rPr>
                <w:bCs/>
                <w:sz w:val="21"/>
                <w:szCs w:val="21"/>
              </w:rPr>
              <w:t>mg/L</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0.0082</w:t>
            </w:r>
            <w:r>
              <w:rPr>
                <w:bCs/>
                <w:sz w:val="21"/>
                <w:szCs w:val="21"/>
              </w:rPr>
              <w:t>t/a</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mg/L</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t/a</w:t>
            </w:r>
          </w:p>
        </w:tc>
      </w:tr>
      <w:tr w:rsidR="00D81A2A">
        <w:trPr>
          <w:cantSplit/>
          <w:trHeight w:val="397"/>
          <w:jc w:val="center"/>
        </w:trPr>
        <w:tc>
          <w:tcPr>
            <w:tcW w:w="805" w:type="dxa"/>
            <w:vMerge/>
            <w:vAlign w:val="center"/>
          </w:tcPr>
          <w:p w:rsidR="00D81A2A" w:rsidRDefault="00D81A2A" w:rsidP="00B0516F">
            <w:pPr>
              <w:spacing w:line="360" w:lineRule="exact"/>
              <w:ind w:firstLine="42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rFonts w:hint="eastAsia"/>
                <w:bCs/>
                <w:sz w:val="21"/>
                <w:szCs w:val="21"/>
              </w:rPr>
              <w:t>SS</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180</w:t>
            </w:r>
            <w:r>
              <w:rPr>
                <w:bCs/>
                <w:sz w:val="21"/>
                <w:szCs w:val="21"/>
              </w:rPr>
              <w:t>mg/L</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0.0122</w:t>
            </w:r>
            <w:r>
              <w:rPr>
                <w:bCs/>
                <w:sz w:val="21"/>
                <w:szCs w:val="21"/>
              </w:rPr>
              <w:t>t/a</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mg/L</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t/a</w:t>
            </w:r>
          </w:p>
        </w:tc>
      </w:tr>
      <w:tr w:rsidR="00D81A2A">
        <w:trPr>
          <w:cantSplit/>
          <w:trHeight w:val="397"/>
          <w:jc w:val="center"/>
        </w:trPr>
        <w:tc>
          <w:tcPr>
            <w:tcW w:w="805" w:type="dxa"/>
            <w:vMerge/>
            <w:vAlign w:val="center"/>
          </w:tcPr>
          <w:p w:rsidR="00D81A2A" w:rsidRDefault="00D81A2A" w:rsidP="00B0516F">
            <w:pPr>
              <w:spacing w:line="360" w:lineRule="exact"/>
              <w:ind w:firstLine="42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bCs/>
                <w:sz w:val="21"/>
                <w:szCs w:val="21"/>
              </w:rPr>
              <w:t>NH</w:t>
            </w:r>
            <w:r>
              <w:rPr>
                <w:bCs/>
                <w:sz w:val="21"/>
                <w:szCs w:val="21"/>
                <w:vertAlign w:val="subscript"/>
              </w:rPr>
              <w:t>3</w:t>
            </w:r>
            <w:r>
              <w:rPr>
                <w:bCs/>
                <w:sz w:val="21"/>
                <w:szCs w:val="21"/>
              </w:rPr>
              <w:t>-N</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30</w:t>
            </w:r>
            <w:r>
              <w:rPr>
                <w:bCs/>
                <w:sz w:val="21"/>
                <w:szCs w:val="21"/>
              </w:rPr>
              <w:t>mg/L</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0.002</w:t>
            </w:r>
            <w:r>
              <w:rPr>
                <w:bCs/>
                <w:sz w:val="21"/>
                <w:szCs w:val="21"/>
              </w:rPr>
              <w:t>t/a</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mg/L</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t/a</w:t>
            </w:r>
          </w:p>
        </w:tc>
      </w:tr>
      <w:tr w:rsidR="00D81A2A">
        <w:trPr>
          <w:cantSplit/>
          <w:trHeight w:val="397"/>
          <w:jc w:val="center"/>
        </w:trPr>
        <w:tc>
          <w:tcPr>
            <w:tcW w:w="805" w:type="dxa"/>
            <w:vMerge/>
            <w:vAlign w:val="center"/>
          </w:tcPr>
          <w:p w:rsidR="00D81A2A" w:rsidRDefault="00D81A2A" w:rsidP="00B0516F">
            <w:pPr>
              <w:spacing w:line="360" w:lineRule="exact"/>
              <w:ind w:firstLine="42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rFonts w:hint="eastAsia"/>
                <w:bCs/>
                <w:sz w:val="21"/>
                <w:szCs w:val="21"/>
              </w:rPr>
              <w:t>总磷</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5</w:t>
            </w:r>
            <w:r>
              <w:rPr>
                <w:bCs/>
                <w:sz w:val="21"/>
                <w:szCs w:val="21"/>
              </w:rPr>
              <w:t>mg/L</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0.00034</w:t>
            </w:r>
            <w:r>
              <w:rPr>
                <w:bCs/>
                <w:sz w:val="21"/>
                <w:szCs w:val="21"/>
              </w:rPr>
              <w:t>t/a</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mg/L</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t/a</w:t>
            </w:r>
          </w:p>
        </w:tc>
      </w:tr>
      <w:tr w:rsidR="00D81A2A">
        <w:trPr>
          <w:cantSplit/>
          <w:trHeight w:val="397"/>
          <w:jc w:val="center"/>
        </w:trPr>
        <w:tc>
          <w:tcPr>
            <w:tcW w:w="805" w:type="dxa"/>
            <w:vMerge/>
            <w:vAlign w:val="center"/>
          </w:tcPr>
          <w:p w:rsidR="00D81A2A" w:rsidRDefault="00D81A2A" w:rsidP="00B0516F">
            <w:pPr>
              <w:spacing w:line="360" w:lineRule="exact"/>
              <w:ind w:firstLine="420"/>
              <w:jc w:val="center"/>
              <w:rPr>
                <w:bCs/>
                <w:sz w:val="21"/>
                <w:szCs w:val="21"/>
              </w:rPr>
            </w:pPr>
          </w:p>
        </w:tc>
        <w:tc>
          <w:tcPr>
            <w:tcW w:w="1370" w:type="dxa"/>
            <w:vMerge/>
            <w:vAlign w:val="center"/>
          </w:tcPr>
          <w:p w:rsidR="00D81A2A" w:rsidRDefault="00D81A2A">
            <w:pPr>
              <w:spacing w:line="360" w:lineRule="exact"/>
              <w:ind w:firstLineChars="0" w:firstLine="0"/>
              <w:jc w:val="center"/>
              <w:rPr>
                <w:bCs/>
                <w:sz w:val="21"/>
                <w:szCs w:val="21"/>
              </w:rPr>
            </w:pPr>
          </w:p>
        </w:tc>
        <w:tc>
          <w:tcPr>
            <w:tcW w:w="1731" w:type="dxa"/>
            <w:vAlign w:val="center"/>
          </w:tcPr>
          <w:p w:rsidR="00D81A2A" w:rsidRDefault="00952F5D">
            <w:pPr>
              <w:spacing w:line="360" w:lineRule="exact"/>
              <w:ind w:firstLineChars="0" w:firstLine="0"/>
              <w:jc w:val="center"/>
              <w:rPr>
                <w:sz w:val="21"/>
                <w:szCs w:val="21"/>
              </w:rPr>
            </w:pPr>
            <w:r>
              <w:rPr>
                <w:rFonts w:hint="eastAsia"/>
                <w:sz w:val="21"/>
                <w:szCs w:val="21"/>
              </w:rPr>
              <w:t>总氮</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45</w:t>
            </w:r>
            <w:r>
              <w:rPr>
                <w:bCs/>
                <w:sz w:val="21"/>
                <w:szCs w:val="21"/>
              </w:rPr>
              <w:t>mg/L</w:t>
            </w:r>
          </w:p>
        </w:tc>
        <w:tc>
          <w:tcPr>
            <w:tcW w:w="1282" w:type="dxa"/>
            <w:vAlign w:val="center"/>
          </w:tcPr>
          <w:p w:rsidR="00D81A2A" w:rsidRDefault="00952F5D">
            <w:pPr>
              <w:spacing w:line="360" w:lineRule="exact"/>
              <w:ind w:firstLineChars="0" w:firstLine="0"/>
              <w:jc w:val="center"/>
              <w:rPr>
                <w:bCs/>
                <w:sz w:val="21"/>
                <w:szCs w:val="21"/>
              </w:rPr>
            </w:pPr>
            <w:r>
              <w:rPr>
                <w:rFonts w:hint="eastAsia"/>
                <w:bCs/>
                <w:sz w:val="21"/>
                <w:szCs w:val="21"/>
              </w:rPr>
              <w:t>0.003</w:t>
            </w:r>
            <w:r>
              <w:rPr>
                <w:bCs/>
                <w:sz w:val="21"/>
                <w:szCs w:val="21"/>
              </w:rPr>
              <w:t>t/a</w:t>
            </w:r>
          </w:p>
        </w:tc>
        <w:tc>
          <w:tcPr>
            <w:tcW w:w="1459"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mg/L</w:t>
            </w:r>
          </w:p>
        </w:tc>
        <w:tc>
          <w:tcPr>
            <w:tcW w:w="1182" w:type="dxa"/>
            <w:vAlign w:val="center"/>
          </w:tcPr>
          <w:p w:rsidR="00D81A2A" w:rsidRDefault="00952F5D">
            <w:pPr>
              <w:spacing w:line="360" w:lineRule="exact"/>
              <w:ind w:firstLineChars="0" w:firstLine="0"/>
              <w:jc w:val="center"/>
              <w:rPr>
                <w:bCs/>
                <w:sz w:val="21"/>
                <w:szCs w:val="21"/>
              </w:rPr>
            </w:pPr>
            <w:r>
              <w:rPr>
                <w:rFonts w:hint="eastAsia"/>
                <w:bCs/>
                <w:sz w:val="21"/>
                <w:szCs w:val="21"/>
              </w:rPr>
              <w:t>0</w:t>
            </w:r>
            <w:r>
              <w:rPr>
                <w:bCs/>
                <w:sz w:val="21"/>
                <w:szCs w:val="21"/>
              </w:rPr>
              <w:t>t/a</w:t>
            </w:r>
          </w:p>
        </w:tc>
      </w:tr>
      <w:tr w:rsidR="00D81A2A">
        <w:trPr>
          <w:cantSplit/>
          <w:trHeight w:val="397"/>
          <w:jc w:val="center"/>
        </w:trPr>
        <w:tc>
          <w:tcPr>
            <w:tcW w:w="805" w:type="dxa"/>
            <w:vMerge w:val="restart"/>
            <w:vAlign w:val="center"/>
          </w:tcPr>
          <w:p w:rsidR="00D81A2A" w:rsidRDefault="00952F5D">
            <w:pPr>
              <w:spacing w:line="360" w:lineRule="exact"/>
              <w:ind w:firstLineChars="0" w:firstLine="0"/>
              <w:jc w:val="center"/>
              <w:rPr>
                <w:bCs/>
                <w:sz w:val="21"/>
                <w:szCs w:val="21"/>
              </w:rPr>
            </w:pPr>
            <w:r>
              <w:rPr>
                <w:bCs/>
                <w:sz w:val="21"/>
                <w:szCs w:val="21"/>
              </w:rPr>
              <w:t>固体废物</w:t>
            </w:r>
          </w:p>
        </w:tc>
        <w:tc>
          <w:tcPr>
            <w:tcW w:w="1370" w:type="dxa"/>
            <w:vAlign w:val="center"/>
          </w:tcPr>
          <w:p w:rsidR="00D81A2A" w:rsidRDefault="00952F5D">
            <w:pPr>
              <w:spacing w:line="360" w:lineRule="exact"/>
              <w:ind w:firstLineChars="0" w:firstLine="0"/>
              <w:jc w:val="center"/>
              <w:rPr>
                <w:bCs/>
                <w:sz w:val="21"/>
                <w:szCs w:val="21"/>
              </w:rPr>
            </w:pPr>
            <w:r>
              <w:rPr>
                <w:rFonts w:hint="eastAsia"/>
                <w:bCs/>
                <w:sz w:val="21"/>
                <w:szCs w:val="21"/>
              </w:rPr>
              <w:t>挑选</w:t>
            </w:r>
          </w:p>
        </w:tc>
        <w:tc>
          <w:tcPr>
            <w:tcW w:w="1731" w:type="dxa"/>
            <w:vAlign w:val="center"/>
          </w:tcPr>
          <w:p w:rsidR="00D81A2A" w:rsidRDefault="00952F5D">
            <w:pPr>
              <w:spacing w:line="360" w:lineRule="exact"/>
              <w:ind w:firstLineChars="0" w:firstLine="0"/>
              <w:jc w:val="center"/>
              <w:rPr>
                <w:bCs/>
                <w:sz w:val="21"/>
                <w:szCs w:val="21"/>
              </w:rPr>
            </w:pPr>
            <w:r>
              <w:rPr>
                <w:rFonts w:hint="eastAsia"/>
                <w:bCs/>
                <w:sz w:val="21"/>
                <w:szCs w:val="21"/>
              </w:rPr>
              <w:t>不合格新鲜茶叶</w:t>
            </w:r>
          </w:p>
        </w:tc>
        <w:tc>
          <w:tcPr>
            <w:tcW w:w="27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0.6</w:t>
            </w:r>
            <w:r>
              <w:rPr>
                <w:rFonts w:hint="eastAsia"/>
                <w:bCs/>
                <w:sz w:val="21"/>
                <w:szCs w:val="21"/>
              </w:rPr>
              <w:t>t/a</w:t>
            </w:r>
          </w:p>
        </w:tc>
        <w:tc>
          <w:tcPr>
            <w:tcW w:w="26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0t/a</w:t>
            </w:r>
          </w:p>
        </w:tc>
      </w:tr>
      <w:tr w:rsidR="00D81A2A">
        <w:trPr>
          <w:cantSplit/>
          <w:trHeight w:val="397"/>
          <w:jc w:val="center"/>
        </w:trPr>
        <w:tc>
          <w:tcPr>
            <w:tcW w:w="805" w:type="dxa"/>
            <w:vMerge/>
            <w:vAlign w:val="center"/>
          </w:tcPr>
          <w:p w:rsidR="00D81A2A" w:rsidRDefault="00D81A2A">
            <w:pPr>
              <w:spacing w:line="360" w:lineRule="exact"/>
              <w:ind w:firstLineChars="0" w:firstLine="0"/>
              <w:jc w:val="center"/>
              <w:rPr>
                <w:bCs/>
                <w:sz w:val="21"/>
                <w:szCs w:val="21"/>
              </w:rPr>
            </w:pPr>
          </w:p>
        </w:tc>
        <w:tc>
          <w:tcPr>
            <w:tcW w:w="1370" w:type="dxa"/>
            <w:vAlign w:val="center"/>
          </w:tcPr>
          <w:p w:rsidR="00D81A2A" w:rsidRDefault="00952F5D">
            <w:pPr>
              <w:spacing w:line="360" w:lineRule="exact"/>
              <w:ind w:firstLineChars="0" w:firstLine="0"/>
              <w:jc w:val="center"/>
              <w:rPr>
                <w:bCs/>
                <w:sz w:val="21"/>
                <w:szCs w:val="21"/>
              </w:rPr>
            </w:pPr>
            <w:r>
              <w:rPr>
                <w:rFonts w:hint="eastAsia"/>
                <w:bCs/>
                <w:sz w:val="21"/>
                <w:szCs w:val="21"/>
              </w:rPr>
              <w:t>摊晾</w:t>
            </w:r>
          </w:p>
        </w:tc>
        <w:tc>
          <w:tcPr>
            <w:tcW w:w="1731" w:type="dxa"/>
            <w:vAlign w:val="center"/>
          </w:tcPr>
          <w:p w:rsidR="00D81A2A" w:rsidRDefault="00952F5D">
            <w:pPr>
              <w:spacing w:line="360" w:lineRule="exact"/>
              <w:ind w:firstLineChars="0" w:firstLine="0"/>
              <w:jc w:val="center"/>
              <w:rPr>
                <w:bCs/>
                <w:sz w:val="21"/>
                <w:szCs w:val="21"/>
              </w:rPr>
            </w:pPr>
            <w:r>
              <w:rPr>
                <w:rFonts w:hint="eastAsia"/>
                <w:bCs/>
                <w:sz w:val="21"/>
                <w:szCs w:val="21"/>
              </w:rPr>
              <w:t>茶梗、茶末</w:t>
            </w:r>
          </w:p>
        </w:tc>
        <w:tc>
          <w:tcPr>
            <w:tcW w:w="27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w:t>
            </w:r>
            <w:r>
              <w:rPr>
                <w:rFonts w:hint="eastAsia"/>
                <w:bCs/>
                <w:sz w:val="21"/>
                <w:szCs w:val="21"/>
              </w:rPr>
              <w:t>12</w:t>
            </w:r>
            <w:r>
              <w:rPr>
                <w:rFonts w:hint="eastAsia"/>
                <w:bCs/>
                <w:sz w:val="21"/>
                <w:szCs w:val="21"/>
              </w:rPr>
              <w:t>t/a</w:t>
            </w:r>
          </w:p>
        </w:tc>
        <w:tc>
          <w:tcPr>
            <w:tcW w:w="26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0t/a</w:t>
            </w:r>
          </w:p>
        </w:tc>
      </w:tr>
      <w:tr w:rsidR="00D81A2A">
        <w:trPr>
          <w:cantSplit/>
          <w:trHeight w:val="397"/>
          <w:jc w:val="center"/>
        </w:trPr>
        <w:tc>
          <w:tcPr>
            <w:tcW w:w="805" w:type="dxa"/>
            <w:vMerge/>
            <w:vAlign w:val="center"/>
          </w:tcPr>
          <w:p w:rsidR="00D81A2A" w:rsidRDefault="00D81A2A">
            <w:pPr>
              <w:spacing w:line="360" w:lineRule="exact"/>
              <w:ind w:firstLineChars="0" w:firstLine="0"/>
              <w:jc w:val="center"/>
              <w:rPr>
                <w:bCs/>
                <w:sz w:val="21"/>
                <w:szCs w:val="21"/>
              </w:rPr>
            </w:pPr>
          </w:p>
        </w:tc>
        <w:tc>
          <w:tcPr>
            <w:tcW w:w="1370" w:type="dxa"/>
            <w:vAlign w:val="center"/>
          </w:tcPr>
          <w:p w:rsidR="00D81A2A" w:rsidRDefault="00952F5D">
            <w:pPr>
              <w:spacing w:line="360" w:lineRule="exact"/>
              <w:ind w:firstLineChars="0" w:firstLine="0"/>
              <w:jc w:val="center"/>
              <w:rPr>
                <w:bCs/>
                <w:sz w:val="21"/>
                <w:szCs w:val="21"/>
              </w:rPr>
            </w:pPr>
            <w:r>
              <w:rPr>
                <w:rFonts w:hint="eastAsia"/>
                <w:bCs/>
                <w:sz w:val="21"/>
                <w:szCs w:val="21"/>
              </w:rPr>
              <w:t>生物质</w:t>
            </w:r>
            <w:r>
              <w:rPr>
                <w:rFonts w:hint="eastAsia"/>
                <w:bCs/>
                <w:sz w:val="21"/>
                <w:szCs w:val="21"/>
              </w:rPr>
              <w:t>生物质热风炉</w:t>
            </w:r>
          </w:p>
        </w:tc>
        <w:tc>
          <w:tcPr>
            <w:tcW w:w="1731" w:type="dxa"/>
            <w:vAlign w:val="center"/>
          </w:tcPr>
          <w:p w:rsidR="00D81A2A" w:rsidRDefault="00952F5D">
            <w:pPr>
              <w:spacing w:line="360" w:lineRule="exact"/>
              <w:ind w:firstLineChars="0" w:firstLine="0"/>
              <w:jc w:val="center"/>
              <w:rPr>
                <w:bCs/>
                <w:sz w:val="21"/>
                <w:szCs w:val="21"/>
              </w:rPr>
            </w:pPr>
            <w:r>
              <w:rPr>
                <w:rFonts w:hint="eastAsia"/>
                <w:bCs/>
                <w:sz w:val="21"/>
                <w:szCs w:val="21"/>
              </w:rPr>
              <w:t>炉灰</w:t>
            </w:r>
          </w:p>
        </w:tc>
        <w:tc>
          <w:tcPr>
            <w:tcW w:w="27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w:t>
            </w:r>
            <w:r>
              <w:rPr>
                <w:rFonts w:hint="eastAsia"/>
                <w:bCs/>
                <w:sz w:val="21"/>
                <w:szCs w:val="21"/>
              </w:rPr>
              <w:t>23</w:t>
            </w:r>
            <w:r>
              <w:rPr>
                <w:rFonts w:hint="eastAsia"/>
                <w:bCs/>
                <w:sz w:val="21"/>
                <w:szCs w:val="21"/>
              </w:rPr>
              <w:t>t/a</w:t>
            </w:r>
          </w:p>
        </w:tc>
        <w:tc>
          <w:tcPr>
            <w:tcW w:w="26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0t/a</w:t>
            </w:r>
          </w:p>
        </w:tc>
      </w:tr>
      <w:tr w:rsidR="00D81A2A">
        <w:trPr>
          <w:cantSplit/>
          <w:trHeight w:val="397"/>
          <w:jc w:val="center"/>
        </w:trPr>
        <w:tc>
          <w:tcPr>
            <w:tcW w:w="805" w:type="dxa"/>
            <w:vMerge/>
            <w:vAlign w:val="center"/>
          </w:tcPr>
          <w:p w:rsidR="00D81A2A" w:rsidRDefault="00D81A2A">
            <w:pPr>
              <w:spacing w:line="360" w:lineRule="exact"/>
              <w:ind w:firstLineChars="0" w:firstLine="0"/>
              <w:jc w:val="center"/>
              <w:rPr>
                <w:bCs/>
                <w:sz w:val="21"/>
                <w:szCs w:val="21"/>
              </w:rPr>
            </w:pPr>
          </w:p>
        </w:tc>
        <w:tc>
          <w:tcPr>
            <w:tcW w:w="1370" w:type="dxa"/>
            <w:vAlign w:val="center"/>
          </w:tcPr>
          <w:p w:rsidR="00D81A2A" w:rsidRDefault="00952F5D">
            <w:pPr>
              <w:spacing w:line="360" w:lineRule="exact"/>
              <w:ind w:firstLineChars="0" w:firstLine="0"/>
              <w:jc w:val="center"/>
              <w:rPr>
                <w:bCs/>
                <w:sz w:val="21"/>
                <w:szCs w:val="21"/>
              </w:rPr>
            </w:pPr>
            <w:r>
              <w:rPr>
                <w:rFonts w:hint="eastAsia"/>
                <w:bCs/>
                <w:sz w:val="21"/>
                <w:szCs w:val="21"/>
              </w:rPr>
              <w:t>除尘</w:t>
            </w:r>
          </w:p>
        </w:tc>
        <w:tc>
          <w:tcPr>
            <w:tcW w:w="1731" w:type="dxa"/>
            <w:vAlign w:val="center"/>
          </w:tcPr>
          <w:p w:rsidR="00D81A2A" w:rsidRDefault="00952F5D">
            <w:pPr>
              <w:spacing w:line="360" w:lineRule="exact"/>
              <w:ind w:firstLineChars="0" w:firstLine="0"/>
              <w:jc w:val="center"/>
              <w:rPr>
                <w:bCs/>
                <w:sz w:val="21"/>
                <w:szCs w:val="21"/>
              </w:rPr>
            </w:pPr>
            <w:r>
              <w:rPr>
                <w:rFonts w:hint="eastAsia"/>
                <w:bCs/>
                <w:sz w:val="21"/>
                <w:szCs w:val="21"/>
              </w:rPr>
              <w:t>沉渣</w:t>
            </w:r>
          </w:p>
        </w:tc>
        <w:tc>
          <w:tcPr>
            <w:tcW w:w="27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0.0</w:t>
            </w:r>
            <w:r>
              <w:rPr>
                <w:rFonts w:hint="eastAsia"/>
                <w:bCs/>
                <w:sz w:val="21"/>
                <w:szCs w:val="21"/>
              </w:rPr>
              <w:t>243</w:t>
            </w:r>
            <w:r>
              <w:rPr>
                <w:rFonts w:hint="eastAsia"/>
                <w:bCs/>
                <w:sz w:val="21"/>
                <w:szCs w:val="21"/>
              </w:rPr>
              <w:t>t/a</w:t>
            </w:r>
          </w:p>
        </w:tc>
        <w:tc>
          <w:tcPr>
            <w:tcW w:w="26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0t/a</w:t>
            </w:r>
          </w:p>
        </w:tc>
      </w:tr>
      <w:tr w:rsidR="00D81A2A">
        <w:trPr>
          <w:cantSplit/>
          <w:trHeight w:val="397"/>
          <w:jc w:val="center"/>
        </w:trPr>
        <w:tc>
          <w:tcPr>
            <w:tcW w:w="805" w:type="dxa"/>
            <w:vMerge/>
            <w:vAlign w:val="center"/>
          </w:tcPr>
          <w:p w:rsidR="00D81A2A" w:rsidRDefault="00D81A2A">
            <w:pPr>
              <w:spacing w:line="360" w:lineRule="exact"/>
              <w:ind w:firstLineChars="0" w:firstLine="0"/>
              <w:jc w:val="center"/>
              <w:rPr>
                <w:bCs/>
                <w:sz w:val="21"/>
                <w:szCs w:val="21"/>
              </w:rPr>
            </w:pPr>
          </w:p>
        </w:tc>
        <w:tc>
          <w:tcPr>
            <w:tcW w:w="1370" w:type="dxa"/>
            <w:vAlign w:val="center"/>
          </w:tcPr>
          <w:p w:rsidR="00D81A2A" w:rsidRDefault="00952F5D">
            <w:pPr>
              <w:spacing w:line="360" w:lineRule="exact"/>
              <w:ind w:firstLineChars="0" w:firstLine="0"/>
              <w:jc w:val="center"/>
              <w:rPr>
                <w:bCs/>
                <w:sz w:val="21"/>
                <w:szCs w:val="21"/>
              </w:rPr>
            </w:pPr>
            <w:r>
              <w:rPr>
                <w:rFonts w:hint="eastAsia"/>
                <w:bCs/>
                <w:sz w:val="21"/>
                <w:szCs w:val="21"/>
              </w:rPr>
              <w:t>职工生活</w:t>
            </w:r>
          </w:p>
        </w:tc>
        <w:tc>
          <w:tcPr>
            <w:tcW w:w="1731" w:type="dxa"/>
            <w:vAlign w:val="center"/>
          </w:tcPr>
          <w:p w:rsidR="00D81A2A" w:rsidRDefault="00952F5D">
            <w:pPr>
              <w:spacing w:line="360" w:lineRule="exact"/>
              <w:ind w:firstLineChars="0" w:firstLine="0"/>
              <w:jc w:val="center"/>
              <w:rPr>
                <w:bCs/>
                <w:sz w:val="21"/>
                <w:szCs w:val="21"/>
              </w:rPr>
            </w:pPr>
            <w:r>
              <w:rPr>
                <w:rFonts w:hint="eastAsia"/>
                <w:bCs/>
                <w:sz w:val="21"/>
                <w:szCs w:val="21"/>
              </w:rPr>
              <w:t>生活垃圾</w:t>
            </w:r>
          </w:p>
        </w:tc>
        <w:tc>
          <w:tcPr>
            <w:tcW w:w="27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1.215</w:t>
            </w:r>
            <w:r>
              <w:rPr>
                <w:rFonts w:hint="eastAsia"/>
                <w:bCs/>
                <w:sz w:val="21"/>
                <w:szCs w:val="21"/>
              </w:rPr>
              <w:t>t/a</w:t>
            </w:r>
          </w:p>
        </w:tc>
        <w:tc>
          <w:tcPr>
            <w:tcW w:w="26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0t/a</w:t>
            </w:r>
          </w:p>
        </w:tc>
      </w:tr>
      <w:tr w:rsidR="00D81A2A">
        <w:trPr>
          <w:cantSplit/>
          <w:trHeight w:val="421"/>
          <w:jc w:val="center"/>
        </w:trPr>
        <w:tc>
          <w:tcPr>
            <w:tcW w:w="805" w:type="dxa"/>
            <w:vAlign w:val="center"/>
          </w:tcPr>
          <w:p w:rsidR="00D81A2A" w:rsidRDefault="00952F5D">
            <w:pPr>
              <w:spacing w:line="360" w:lineRule="exact"/>
              <w:ind w:firstLineChars="0" w:firstLine="0"/>
              <w:jc w:val="center"/>
              <w:rPr>
                <w:bCs/>
                <w:sz w:val="21"/>
                <w:szCs w:val="21"/>
              </w:rPr>
            </w:pPr>
            <w:r>
              <w:rPr>
                <w:bCs/>
                <w:sz w:val="21"/>
                <w:szCs w:val="21"/>
              </w:rPr>
              <w:t>噪声</w:t>
            </w:r>
          </w:p>
        </w:tc>
        <w:tc>
          <w:tcPr>
            <w:tcW w:w="310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杀青机、烘干等设备噪声</w:t>
            </w:r>
          </w:p>
        </w:tc>
        <w:tc>
          <w:tcPr>
            <w:tcW w:w="27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8</w:t>
            </w:r>
            <w:r>
              <w:rPr>
                <w:rFonts w:hint="eastAsia"/>
                <w:bCs/>
                <w:sz w:val="21"/>
                <w:szCs w:val="21"/>
              </w:rPr>
              <w:t>0~85</w:t>
            </w:r>
            <w:r>
              <w:rPr>
                <w:bCs/>
                <w:sz w:val="21"/>
                <w:szCs w:val="21"/>
              </w:rPr>
              <w:t>dB</w:t>
            </w:r>
          </w:p>
        </w:tc>
        <w:tc>
          <w:tcPr>
            <w:tcW w:w="2641" w:type="dxa"/>
            <w:gridSpan w:val="2"/>
            <w:vAlign w:val="center"/>
          </w:tcPr>
          <w:p w:rsidR="00D81A2A" w:rsidRDefault="00952F5D">
            <w:pPr>
              <w:spacing w:line="360" w:lineRule="exact"/>
              <w:ind w:firstLineChars="0" w:firstLine="0"/>
              <w:jc w:val="center"/>
              <w:rPr>
                <w:bCs/>
                <w:sz w:val="21"/>
                <w:szCs w:val="21"/>
              </w:rPr>
            </w:pPr>
            <w:r>
              <w:rPr>
                <w:rFonts w:hint="eastAsia"/>
                <w:bCs/>
                <w:sz w:val="21"/>
                <w:szCs w:val="21"/>
              </w:rPr>
              <w:t>60~6</w:t>
            </w:r>
            <w:r>
              <w:rPr>
                <w:rFonts w:hint="eastAsia"/>
                <w:bCs/>
                <w:sz w:val="21"/>
                <w:szCs w:val="21"/>
              </w:rPr>
              <w:t>6</w:t>
            </w:r>
            <w:r>
              <w:rPr>
                <w:bCs/>
                <w:sz w:val="21"/>
                <w:szCs w:val="21"/>
              </w:rPr>
              <w:t>dB</w:t>
            </w:r>
          </w:p>
        </w:tc>
      </w:tr>
      <w:tr w:rsidR="00D81A2A">
        <w:trPr>
          <w:cantSplit/>
          <w:trHeight w:val="2002"/>
          <w:jc w:val="center"/>
        </w:trPr>
        <w:tc>
          <w:tcPr>
            <w:tcW w:w="9288" w:type="dxa"/>
            <w:gridSpan w:val="7"/>
          </w:tcPr>
          <w:p w:rsidR="00D81A2A" w:rsidRDefault="00952F5D">
            <w:pPr>
              <w:pStyle w:val="23"/>
              <w:adjustRightInd w:val="0"/>
              <w:snapToGrid w:val="0"/>
              <w:spacing w:beforeLines="0" w:afterLines="0" w:line="520" w:lineRule="exact"/>
              <w:jc w:val="both"/>
            </w:pPr>
            <w:r>
              <w:t>主要生态影响</w:t>
            </w:r>
            <w:r>
              <w:t>(</w:t>
            </w:r>
            <w:r>
              <w:t>不够时可附页</w:t>
            </w:r>
            <w:r>
              <w:t>)</w:t>
            </w:r>
          </w:p>
          <w:p w:rsidR="00D81A2A" w:rsidRDefault="00952F5D">
            <w:pPr>
              <w:spacing w:line="520" w:lineRule="exact"/>
              <w:ind w:firstLine="480"/>
              <w:jc w:val="left"/>
            </w:pPr>
            <w:r>
              <w:rPr>
                <w:rFonts w:hint="eastAsia"/>
              </w:rPr>
              <w:t>本项目</w:t>
            </w:r>
            <w:r>
              <w:t>茶园未改变</w:t>
            </w:r>
            <w:r>
              <w:rPr>
                <w:rFonts w:hint="eastAsia"/>
              </w:rPr>
              <w:t>原土地的使用功能，对</w:t>
            </w:r>
            <w:r>
              <w:t>当地的生态环境影响较小，生产加工区</w:t>
            </w:r>
            <w:r>
              <w:rPr>
                <w:rFonts w:hint="eastAsia"/>
              </w:rPr>
              <w:t>为</w:t>
            </w:r>
            <w:r>
              <w:rPr>
                <w:rFonts w:hint="eastAsia"/>
              </w:rPr>
              <w:t>工业</w:t>
            </w:r>
            <w:r>
              <w:rPr>
                <w:rFonts w:hint="eastAsia"/>
              </w:rPr>
              <w:t>用地</w:t>
            </w:r>
            <w:r>
              <w:t>，占地面积较小，</w:t>
            </w:r>
            <w:r>
              <w:rPr>
                <w:rFonts w:hint="eastAsia"/>
              </w:rPr>
              <w:t>不会造成明显生态影响。</w:t>
            </w:r>
          </w:p>
          <w:p w:rsidR="00D81A2A" w:rsidRDefault="00952F5D">
            <w:pPr>
              <w:spacing w:line="520" w:lineRule="exact"/>
              <w:ind w:firstLine="480"/>
              <w:jc w:val="left"/>
            </w:pPr>
            <w:r>
              <w:rPr>
                <w:rFonts w:hint="eastAsia"/>
              </w:rPr>
              <w:t>项目运营后，生产过程中产生的废气、固废经过采取有效的防治措施后，可以达到相应的标准。对周围的生态环境影响较小</w:t>
            </w:r>
            <w:r>
              <w:rPr>
                <w:rFonts w:hint="eastAsia"/>
              </w:rPr>
              <w:t>。</w:t>
            </w:r>
          </w:p>
          <w:p w:rsidR="00D81A2A" w:rsidRDefault="00D81A2A">
            <w:pPr>
              <w:spacing w:line="520" w:lineRule="exact"/>
              <w:ind w:firstLine="480"/>
              <w:jc w:val="left"/>
            </w:pPr>
          </w:p>
          <w:p w:rsidR="00D81A2A" w:rsidRDefault="00D81A2A" w:rsidP="00B0516F">
            <w:pPr>
              <w:pStyle w:val="20"/>
              <w:ind w:firstLine="480"/>
            </w:pPr>
          </w:p>
          <w:p w:rsidR="00D81A2A" w:rsidRDefault="00D81A2A">
            <w:pPr>
              <w:spacing w:line="520" w:lineRule="exact"/>
              <w:ind w:firstLine="480"/>
              <w:jc w:val="left"/>
            </w:pPr>
          </w:p>
          <w:p w:rsidR="00D81A2A" w:rsidRDefault="00D81A2A" w:rsidP="00B0516F">
            <w:pPr>
              <w:spacing w:afterLines="100" w:line="520" w:lineRule="exact"/>
              <w:ind w:firstLineChars="0" w:firstLine="0"/>
              <w:jc w:val="left"/>
            </w:pPr>
          </w:p>
        </w:tc>
      </w:tr>
    </w:tbl>
    <w:p w:rsidR="00D81A2A" w:rsidRDefault="00952F5D">
      <w:pPr>
        <w:pStyle w:val="12"/>
        <w:outlineLvl w:val="0"/>
      </w:pPr>
      <w:bookmarkStart w:id="12" w:name="_Toc478030063"/>
      <w:r>
        <w:lastRenderedPageBreak/>
        <w:t>环境影响分析</w:t>
      </w:r>
      <w:bookmarkEnd w:id="12"/>
    </w:p>
    <w:tbl>
      <w:tblPr>
        <w:tblStyle w:val="af4"/>
        <w:tblW w:w="92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9288"/>
      </w:tblGrid>
      <w:tr w:rsidR="00D81A2A">
        <w:trPr>
          <w:trHeight w:val="4292"/>
        </w:trPr>
        <w:tc>
          <w:tcPr>
            <w:tcW w:w="9288" w:type="dxa"/>
          </w:tcPr>
          <w:p w:rsidR="00D81A2A" w:rsidRDefault="00952F5D">
            <w:pPr>
              <w:snapToGrid/>
              <w:spacing w:line="520" w:lineRule="exact"/>
              <w:ind w:firstLineChars="0" w:firstLine="0"/>
              <w:rPr>
                <w:b/>
                <w:sz w:val="28"/>
                <w:szCs w:val="28"/>
              </w:rPr>
            </w:pPr>
            <w:r>
              <w:rPr>
                <w:b/>
                <w:sz w:val="28"/>
                <w:szCs w:val="28"/>
              </w:rPr>
              <w:t>施工期环境影响简要分析：</w:t>
            </w:r>
          </w:p>
          <w:p w:rsidR="00D81A2A" w:rsidRDefault="00952F5D">
            <w:pPr>
              <w:spacing w:line="520" w:lineRule="exact"/>
              <w:ind w:firstLine="480"/>
            </w:pPr>
            <w:r>
              <w:rPr>
                <w:rFonts w:hint="eastAsia"/>
              </w:rPr>
              <w:t>项目已于</w:t>
            </w:r>
            <w:r>
              <w:rPr>
                <w:rFonts w:hint="eastAsia"/>
              </w:rPr>
              <w:t>2018</w:t>
            </w:r>
            <w:r>
              <w:rPr>
                <w:rFonts w:hint="eastAsia"/>
              </w:rPr>
              <w:t>年</w:t>
            </w:r>
            <w:r>
              <w:rPr>
                <w:rFonts w:hint="eastAsia"/>
              </w:rPr>
              <w:t>3</w:t>
            </w:r>
            <w:r>
              <w:rPr>
                <w:rFonts w:hint="eastAsia"/>
              </w:rPr>
              <w:t>月建成并投入运行，目前处于停产阶段，施工期已结束，根据现场调查，不存在施工期遗留环境问题。故不对施工期环境影响进行分析。</w:t>
            </w:r>
          </w:p>
          <w:p w:rsidR="00D81A2A" w:rsidRDefault="00952F5D">
            <w:pPr>
              <w:adjustRightInd/>
              <w:snapToGrid/>
              <w:spacing w:line="520" w:lineRule="exact"/>
              <w:ind w:firstLineChars="0" w:firstLine="0"/>
              <w:rPr>
                <w:b/>
                <w:sz w:val="28"/>
                <w:szCs w:val="28"/>
              </w:rPr>
            </w:pPr>
            <w:r>
              <w:rPr>
                <w:rFonts w:hint="eastAsia"/>
                <w:b/>
                <w:sz w:val="28"/>
                <w:szCs w:val="28"/>
              </w:rPr>
              <w:t>运营期</w:t>
            </w:r>
            <w:r>
              <w:rPr>
                <w:b/>
                <w:sz w:val="28"/>
                <w:szCs w:val="28"/>
              </w:rPr>
              <w:t>环境影响分析：</w:t>
            </w:r>
          </w:p>
          <w:p w:rsidR="00D81A2A" w:rsidRDefault="00952F5D">
            <w:pPr>
              <w:adjustRightInd/>
              <w:snapToGrid/>
              <w:spacing w:line="520" w:lineRule="exact"/>
              <w:ind w:firstLineChars="0" w:firstLine="0"/>
              <w:rPr>
                <w:rFonts w:eastAsiaTheme="minorEastAsia"/>
                <w:b/>
                <w:szCs w:val="24"/>
              </w:rPr>
            </w:pPr>
            <w:r>
              <w:rPr>
                <w:rFonts w:eastAsiaTheme="minorEastAsia"/>
                <w:b/>
                <w:szCs w:val="24"/>
              </w:rPr>
              <w:t>一、环境空气影响分析</w:t>
            </w:r>
          </w:p>
          <w:p w:rsidR="00D81A2A" w:rsidRDefault="00952F5D">
            <w:pPr>
              <w:snapToGrid/>
              <w:spacing w:line="520" w:lineRule="exact"/>
              <w:ind w:firstLine="480"/>
            </w:pPr>
            <w:r>
              <w:rPr>
                <w:rFonts w:hint="eastAsia"/>
              </w:rPr>
              <w:t>1</w:t>
            </w:r>
            <w:r>
              <w:rPr>
                <w:rFonts w:hint="eastAsia"/>
              </w:rPr>
              <w:t>、</w:t>
            </w:r>
            <w:r>
              <w:rPr>
                <w:rFonts w:hint="eastAsia"/>
              </w:rPr>
              <w:t>根据工程分析，项目运营期废气主要为生物质燃料燃烧废气。</w:t>
            </w:r>
          </w:p>
          <w:p w:rsidR="00D81A2A" w:rsidRDefault="00952F5D">
            <w:pPr>
              <w:snapToGrid/>
              <w:spacing w:line="520" w:lineRule="exact"/>
              <w:ind w:firstLine="480"/>
              <w:rPr>
                <w:szCs w:val="24"/>
              </w:rPr>
            </w:pPr>
            <w:r>
              <w:rPr>
                <w:rFonts w:hint="eastAsia"/>
              </w:rPr>
              <w:t>项目生物质燃料燃烧废气</w:t>
            </w:r>
            <w:r>
              <w:rPr>
                <w:rFonts w:hint="eastAsia"/>
              </w:rPr>
              <w:t>经</w:t>
            </w:r>
            <w:r>
              <w:rPr>
                <w:rFonts w:hint="eastAsia"/>
              </w:rPr>
              <w:t>水膜脱硫除尘器</w:t>
            </w:r>
            <w:r>
              <w:rPr>
                <w:rFonts w:hint="eastAsia"/>
              </w:rPr>
              <w:t>处理之后有</w:t>
            </w:r>
            <w:r>
              <w:rPr>
                <w:rFonts w:hint="eastAsia"/>
              </w:rPr>
              <w:t>25m</w:t>
            </w:r>
            <w:r>
              <w:rPr>
                <w:rFonts w:hint="eastAsia"/>
              </w:rPr>
              <w:t>高排气筒高空排放。水膜脱硫除尘器的除尘效率</w:t>
            </w:r>
            <w:r>
              <w:rPr>
                <w:rFonts w:hint="eastAsia"/>
              </w:rPr>
              <w:t>87%</w:t>
            </w:r>
            <w:r>
              <w:rPr>
                <w:rFonts w:hint="eastAsia"/>
              </w:rPr>
              <w:t>计，脱硫效率以</w:t>
            </w:r>
            <w:r>
              <w:rPr>
                <w:rFonts w:hint="eastAsia"/>
              </w:rPr>
              <w:t>15%</w:t>
            </w:r>
            <w:r>
              <w:rPr>
                <w:rFonts w:hint="eastAsia"/>
              </w:rPr>
              <w:t>计。</w:t>
            </w:r>
            <w:r>
              <w:rPr>
                <w:rFonts w:hint="eastAsia"/>
              </w:rPr>
              <w:t>经计算，项目生物质燃料燃烧废气排放满足《锅炉大气污染物综合排放标准》（</w:t>
            </w:r>
            <w:r>
              <w:rPr>
                <w:rFonts w:hint="eastAsia"/>
              </w:rPr>
              <w:t>GB13274-2014</w:t>
            </w:r>
            <w:r>
              <w:rPr>
                <w:rFonts w:hint="eastAsia"/>
              </w:rPr>
              <w:t>）要求，对环境空气污染的贡献不大，影响较小。</w:t>
            </w:r>
          </w:p>
          <w:p w:rsidR="00D81A2A" w:rsidRDefault="00952F5D">
            <w:pPr>
              <w:widowControl/>
              <w:spacing w:line="520" w:lineRule="exact"/>
              <w:ind w:firstLine="482"/>
              <w:rPr>
                <w:b/>
                <w:szCs w:val="24"/>
              </w:rPr>
            </w:pPr>
            <w:r>
              <w:rPr>
                <w:rFonts w:hint="eastAsia"/>
                <w:b/>
                <w:szCs w:val="24"/>
              </w:rPr>
              <w:t>2</w:t>
            </w:r>
            <w:r>
              <w:rPr>
                <w:rFonts w:hint="eastAsia"/>
                <w:b/>
                <w:szCs w:val="24"/>
              </w:rPr>
              <w:t>、</w:t>
            </w:r>
            <w:r>
              <w:rPr>
                <w:b/>
                <w:szCs w:val="24"/>
              </w:rPr>
              <w:t>大气环境影响预测</w:t>
            </w:r>
          </w:p>
          <w:p w:rsidR="00D81A2A" w:rsidRDefault="00952F5D" w:rsidP="00B0516F">
            <w:pPr>
              <w:wordWrap w:val="0"/>
              <w:spacing w:line="520" w:lineRule="exact"/>
              <w:ind w:firstLine="480"/>
              <w:rPr>
                <w:szCs w:val="24"/>
              </w:rPr>
            </w:pPr>
            <w:r>
              <w:rPr>
                <w:szCs w:val="24"/>
              </w:rPr>
              <w:t>根据《环境影响评价技术导则</w:t>
            </w:r>
            <w:r>
              <w:rPr>
                <w:szCs w:val="24"/>
              </w:rPr>
              <w:t xml:space="preserve"> </w:t>
            </w:r>
            <w:r>
              <w:rPr>
                <w:szCs w:val="24"/>
              </w:rPr>
              <w:t>大气环境》（</w:t>
            </w:r>
            <w:r>
              <w:rPr>
                <w:szCs w:val="24"/>
              </w:rPr>
              <w:t>HJ2.2-2018</w:t>
            </w:r>
            <w:r>
              <w:rPr>
                <w:szCs w:val="24"/>
              </w:rPr>
              <w:t>），对营运期粉尘进行环境影响预测。预测模式采用《环境影响评价技术导则</w:t>
            </w:r>
            <w:r>
              <w:rPr>
                <w:szCs w:val="24"/>
              </w:rPr>
              <w:t>-</w:t>
            </w:r>
            <w:r>
              <w:rPr>
                <w:szCs w:val="24"/>
              </w:rPr>
              <w:t>大气环境》</w:t>
            </w:r>
            <w:r>
              <w:rPr>
                <w:rFonts w:hint="eastAsia"/>
                <w:szCs w:val="24"/>
              </w:rPr>
              <w:t>（</w:t>
            </w:r>
            <w:r>
              <w:rPr>
                <w:szCs w:val="24"/>
              </w:rPr>
              <w:t>HJ2.2-2018</w:t>
            </w:r>
            <w:r>
              <w:rPr>
                <w:rFonts w:hint="eastAsia"/>
                <w:szCs w:val="24"/>
              </w:rPr>
              <w:t>）</w:t>
            </w:r>
            <w:r>
              <w:rPr>
                <w:szCs w:val="24"/>
              </w:rPr>
              <w:t>推荐的</w:t>
            </w:r>
            <w:r>
              <w:rPr>
                <w:szCs w:val="24"/>
              </w:rPr>
              <w:t>EPA</w:t>
            </w:r>
            <w:r>
              <w:rPr>
                <w:szCs w:val="24"/>
              </w:rPr>
              <w:t>的估算模式</w:t>
            </w:r>
            <w:r>
              <w:rPr>
                <w:szCs w:val="24"/>
              </w:rPr>
              <w:t>AERSCREEN</w:t>
            </w:r>
            <w:r>
              <w:rPr>
                <w:szCs w:val="24"/>
              </w:rPr>
              <w:t>。</w:t>
            </w:r>
          </w:p>
          <w:p w:rsidR="00D81A2A" w:rsidRDefault="00952F5D">
            <w:pPr>
              <w:pStyle w:val="2"/>
              <w:numPr>
                <w:ilvl w:val="0"/>
                <w:numId w:val="0"/>
              </w:numPr>
              <w:spacing w:line="520" w:lineRule="exact"/>
              <w:ind w:firstLineChars="243" w:firstLine="583"/>
              <w:rPr>
                <w:rFonts w:ascii="Times New Roman"/>
                <w:b w:val="0"/>
                <w:bCs/>
                <w:kern w:val="2"/>
                <w:szCs w:val="24"/>
              </w:rPr>
            </w:pPr>
            <w:r>
              <w:rPr>
                <w:rFonts w:ascii="Times New Roman"/>
                <w:b w:val="0"/>
                <w:bCs/>
                <w:kern w:val="2"/>
                <w:szCs w:val="24"/>
              </w:rPr>
              <w:t>①</w:t>
            </w:r>
            <w:r>
              <w:rPr>
                <w:rFonts w:ascii="Times New Roman"/>
                <w:b w:val="0"/>
                <w:bCs/>
                <w:kern w:val="2"/>
                <w:szCs w:val="24"/>
              </w:rPr>
              <w:t>污染源参数</w:t>
            </w:r>
          </w:p>
          <w:p w:rsidR="00D81A2A" w:rsidRDefault="00952F5D">
            <w:pPr>
              <w:spacing w:line="520" w:lineRule="exact"/>
              <w:ind w:firstLine="480"/>
              <w:rPr>
                <w:snapToGrid w:val="0"/>
                <w:kern w:val="0"/>
                <w:szCs w:val="24"/>
              </w:rPr>
            </w:pPr>
            <w:r>
              <w:rPr>
                <w:snapToGrid w:val="0"/>
                <w:kern w:val="0"/>
                <w:szCs w:val="24"/>
              </w:rPr>
              <w:t>主要废气污染源排放参数见下表：</w:t>
            </w:r>
          </w:p>
          <w:p w:rsidR="00D81A2A" w:rsidRDefault="00952F5D">
            <w:pPr>
              <w:pStyle w:val="af8"/>
              <w:snapToGrid/>
              <w:spacing w:before="0" w:after="0" w:line="520" w:lineRule="exact"/>
              <w:ind w:left="420" w:firstLineChars="0" w:firstLine="0"/>
              <w:rPr>
                <w:b/>
                <w:bCs/>
                <w:sz w:val="21"/>
                <w:szCs w:val="21"/>
                <w:lang w:val="en-GB"/>
              </w:rPr>
            </w:pPr>
            <w:r>
              <w:rPr>
                <w:rFonts w:hint="eastAsia"/>
                <w:b/>
                <w:bCs/>
                <w:sz w:val="21"/>
                <w:szCs w:val="21"/>
                <w:lang w:val="en-GB"/>
              </w:rPr>
              <w:t>表</w:t>
            </w:r>
            <w:r>
              <w:rPr>
                <w:rFonts w:hint="eastAsia"/>
                <w:b/>
                <w:bCs/>
                <w:sz w:val="21"/>
                <w:szCs w:val="21"/>
              </w:rPr>
              <w:t>22</w:t>
            </w:r>
            <w:r>
              <w:rPr>
                <w:rFonts w:hint="eastAsia"/>
                <w:b/>
                <w:bCs/>
                <w:sz w:val="21"/>
                <w:szCs w:val="21"/>
              </w:rPr>
              <w:t xml:space="preserve">  </w:t>
            </w:r>
            <w:r>
              <w:rPr>
                <w:rFonts w:hint="eastAsia"/>
                <w:b/>
                <w:bCs/>
                <w:sz w:val="21"/>
                <w:szCs w:val="21"/>
                <w:lang w:val="en-GB"/>
              </w:rPr>
              <w:t>主要废气污染源参数一览表（点源）</w:t>
            </w:r>
          </w:p>
          <w:tbl>
            <w:tblP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05"/>
              <w:gridCol w:w="671"/>
              <w:gridCol w:w="600"/>
              <w:gridCol w:w="575"/>
              <w:gridCol w:w="712"/>
              <w:gridCol w:w="659"/>
              <w:gridCol w:w="695"/>
              <w:gridCol w:w="655"/>
              <w:gridCol w:w="518"/>
              <w:gridCol w:w="682"/>
              <w:gridCol w:w="654"/>
              <w:gridCol w:w="723"/>
              <w:gridCol w:w="763"/>
              <w:gridCol w:w="728"/>
            </w:tblGrid>
            <w:tr w:rsidR="00D81A2A">
              <w:trPr>
                <w:trHeight w:val="770"/>
              </w:trPr>
              <w:tc>
                <w:tcPr>
                  <w:tcW w:w="405" w:type="dxa"/>
                  <w:vMerge w:val="restart"/>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编号</w:t>
                  </w:r>
                </w:p>
              </w:tc>
              <w:tc>
                <w:tcPr>
                  <w:tcW w:w="671" w:type="dxa"/>
                  <w:vMerge w:val="restart"/>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名称</w:t>
                  </w:r>
                </w:p>
              </w:tc>
              <w:tc>
                <w:tcPr>
                  <w:tcW w:w="1175" w:type="dxa"/>
                  <w:gridSpan w:val="2"/>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rPr>
                    <w:t>排气筒底部中心坐标（</w:t>
                  </w:r>
                  <w:r>
                    <w:rPr>
                      <w:rFonts w:ascii="Times New Roman"/>
                      <w:sz w:val="21"/>
                      <w:szCs w:val="21"/>
                    </w:rPr>
                    <w:t>°</w:t>
                  </w:r>
                  <w:r>
                    <w:rPr>
                      <w:rFonts w:ascii="Times New Roman"/>
                      <w:sz w:val="21"/>
                      <w:szCs w:val="21"/>
                    </w:rPr>
                    <w:t>）</w:t>
                  </w:r>
                </w:p>
              </w:tc>
              <w:tc>
                <w:tcPr>
                  <w:tcW w:w="712" w:type="dxa"/>
                  <w:vMerge w:val="restart"/>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rPr>
                    <w:t>排气筒底部海拔高度</w:t>
                  </w:r>
                  <w:r>
                    <w:rPr>
                      <w:rFonts w:ascii="Times New Roman"/>
                      <w:sz w:val="21"/>
                      <w:szCs w:val="21"/>
                    </w:rPr>
                    <w:t>/m</w:t>
                  </w:r>
                </w:p>
              </w:tc>
              <w:tc>
                <w:tcPr>
                  <w:tcW w:w="659" w:type="dxa"/>
                  <w:vMerge w:val="restart"/>
                  <w:vAlign w:val="center"/>
                </w:tcPr>
                <w:p w:rsidR="00D81A2A" w:rsidRDefault="00952F5D">
                  <w:pPr>
                    <w:pStyle w:val="2"/>
                    <w:numPr>
                      <w:ilvl w:val="0"/>
                      <w:numId w:val="0"/>
                    </w:numPr>
                    <w:spacing w:line="360" w:lineRule="exact"/>
                    <w:jc w:val="center"/>
                    <w:rPr>
                      <w:rFonts w:ascii="Times New Roman"/>
                      <w:sz w:val="21"/>
                      <w:szCs w:val="21"/>
                    </w:rPr>
                  </w:pPr>
                  <w:r>
                    <w:rPr>
                      <w:rFonts w:ascii="Times New Roman"/>
                      <w:sz w:val="21"/>
                      <w:szCs w:val="21"/>
                      <w:lang w:val="en-GB"/>
                    </w:rPr>
                    <w:t>排气筒高度</w:t>
                  </w:r>
                  <w:r>
                    <w:rPr>
                      <w:rFonts w:ascii="Times New Roman"/>
                      <w:sz w:val="21"/>
                      <w:szCs w:val="21"/>
                    </w:rPr>
                    <w:t>/m</w:t>
                  </w:r>
                </w:p>
              </w:tc>
              <w:tc>
                <w:tcPr>
                  <w:tcW w:w="695" w:type="dxa"/>
                  <w:vMerge w:val="restart"/>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排气筒出口内</w:t>
                  </w:r>
                </w:p>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径</w:t>
                  </w:r>
                  <w:r>
                    <w:rPr>
                      <w:rFonts w:ascii="Times New Roman"/>
                      <w:sz w:val="21"/>
                      <w:szCs w:val="21"/>
                      <w:lang w:val="en-GB"/>
                    </w:rPr>
                    <w:t>/m</w:t>
                  </w:r>
                </w:p>
              </w:tc>
              <w:tc>
                <w:tcPr>
                  <w:tcW w:w="655" w:type="dxa"/>
                  <w:vMerge w:val="restart"/>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烟气流速</w:t>
                  </w:r>
                </w:p>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m/s</w:t>
                  </w:r>
                </w:p>
              </w:tc>
              <w:tc>
                <w:tcPr>
                  <w:tcW w:w="518" w:type="dxa"/>
                  <w:vMerge w:val="restart"/>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烟气</w:t>
                  </w:r>
                </w:p>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温度</w:t>
                  </w:r>
                  <w:r>
                    <w:rPr>
                      <w:rFonts w:ascii="Times New Roman"/>
                      <w:sz w:val="21"/>
                      <w:szCs w:val="21"/>
                      <w:lang w:val="en-GB"/>
                    </w:rPr>
                    <w:t>/</w:t>
                  </w:r>
                </w:p>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w:t>
                  </w:r>
                </w:p>
              </w:tc>
              <w:tc>
                <w:tcPr>
                  <w:tcW w:w="682" w:type="dxa"/>
                  <w:vMerge w:val="restart"/>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年排放小时数</w:t>
                  </w:r>
                </w:p>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/h</w:t>
                  </w:r>
                </w:p>
              </w:tc>
              <w:tc>
                <w:tcPr>
                  <w:tcW w:w="654" w:type="dxa"/>
                  <w:vMerge w:val="restart"/>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lang w:val="en-GB"/>
                    </w:rPr>
                    <w:t>排放工况</w:t>
                  </w:r>
                </w:p>
              </w:tc>
              <w:tc>
                <w:tcPr>
                  <w:tcW w:w="2214" w:type="dxa"/>
                  <w:gridSpan w:val="3"/>
                  <w:vAlign w:val="center"/>
                </w:tcPr>
                <w:p w:rsidR="00D81A2A" w:rsidRDefault="00952F5D">
                  <w:pPr>
                    <w:pStyle w:val="2"/>
                    <w:numPr>
                      <w:ilvl w:val="0"/>
                      <w:numId w:val="0"/>
                    </w:numPr>
                    <w:spacing w:line="360" w:lineRule="exact"/>
                    <w:jc w:val="center"/>
                    <w:rPr>
                      <w:rFonts w:ascii="Times New Roman"/>
                      <w:sz w:val="21"/>
                      <w:szCs w:val="21"/>
                    </w:rPr>
                  </w:pPr>
                  <w:r>
                    <w:rPr>
                      <w:rFonts w:ascii="Times New Roman"/>
                      <w:sz w:val="21"/>
                      <w:szCs w:val="21"/>
                    </w:rPr>
                    <w:t>污染物排放速率</w:t>
                  </w:r>
                </w:p>
                <w:p w:rsidR="00D81A2A" w:rsidRDefault="00952F5D">
                  <w:pPr>
                    <w:pStyle w:val="2"/>
                    <w:numPr>
                      <w:ilvl w:val="0"/>
                      <w:numId w:val="0"/>
                    </w:numPr>
                    <w:spacing w:line="360" w:lineRule="exact"/>
                    <w:jc w:val="center"/>
                    <w:rPr>
                      <w:rFonts w:ascii="Times New Roman"/>
                      <w:sz w:val="21"/>
                      <w:szCs w:val="21"/>
                    </w:rPr>
                  </w:pPr>
                  <w:r>
                    <w:rPr>
                      <w:rFonts w:ascii="Times New Roman"/>
                      <w:sz w:val="21"/>
                      <w:szCs w:val="21"/>
                    </w:rPr>
                    <w:t>/(kg/h)</w:t>
                  </w:r>
                </w:p>
              </w:tc>
            </w:tr>
            <w:tr w:rsidR="00D81A2A">
              <w:trPr>
                <w:trHeight w:val="710"/>
              </w:trPr>
              <w:tc>
                <w:tcPr>
                  <w:tcW w:w="405" w:type="dxa"/>
                  <w:vMerge/>
                  <w:vAlign w:val="center"/>
                </w:tcPr>
                <w:p w:rsidR="00D81A2A" w:rsidRDefault="00D81A2A">
                  <w:pPr>
                    <w:pStyle w:val="2"/>
                    <w:spacing w:line="360" w:lineRule="exact"/>
                    <w:ind w:firstLineChars="0" w:firstLine="0"/>
                    <w:jc w:val="center"/>
                    <w:rPr>
                      <w:rFonts w:ascii="Times New Roman"/>
                      <w:sz w:val="21"/>
                      <w:szCs w:val="21"/>
                    </w:rPr>
                  </w:pPr>
                </w:p>
              </w:tc>
              <w:tc>
                <w:tcPr>
                  <w:tcW w:w="671" w:type="dxa"/>
                  <w:vMerge/>
                  <w:vAlign w:val="center"/>
                </w:tcPr>
                <w:p w:rsidR="00D81A2A" w:rsidRDefault="00D81A2A">
                  <w:pPr>
                    <w:pStyle w:val="2"/>
                    <w:spacing w:line="360" w:lineRule="exact"/>
                    <w:ind w:firstLineChars="0" w:firstLine="0"/>
                    <w:jc w:val="center"/>
                    <w:rPr>
                      <w:rFonts w:ascii="Times New Roman"/>
                      <w:sz w:val="21"/>
                      <w:szCs w:val="21"/>
                    </w:rPr>
                  </w:pPr>
                </w:p>
              </w:tc>
              <w:tc>
                <w:tcPr>
                  <w:tcW w:w="600" w:type="dxa"/>
                  <w:vAlign w:val="center"/>
                </w:tcPr>
                <w:p w:rsidR="00D81A2A" w:rsidRDefault="00952F5D">
                  <w:pPr>
                    <w:pStyle w:val="2"/>
                    <w:numPr>
                      <w:ilvl w:val="0"/>
                      <w:numId w:val="0"/>
                    </w:numPr>
                    <w:spacing w:line="360" w:lineRule="exact"/>
                    <w:jc w:val="center"/>
                    <w:rPr>
                      <w:rFonts w:ascii="Times New Roman"/>
                      <w:sz w:val="21"/>
                      <w:szCs w:val="21"/>
                    </w:rPr>
                  </w:pPr>
                  <w:r>
                    <w:rPr>
                      <w:rFonts w:ascii="Times New Roman"/>
                      <w:sz w:val="21"/>
                      <w:szCs w:val="21"/>
                    </w:rPr>
                    <w:t>X</w:t>
                  </w:r>
                </w:p>
              </w:tc>
              <w:tc>
                <w:tcPr>
                  <w:tcW w:w="575" w:type="dxa"/>
                  <w:vAlign w:val="center"/>
                </w:tcPr>
                <w:p w:rsidR="00D81A2A" w:rsidRDefault="00952F5D">
                  <w:pPr>
                    <w:pStyle w:val="2"/>
                    <w:numPr>
                      <w:ilvl w:val="0"/>
                      <w:numId w:val="0"/>
                    </w:numPr>
                    <w:spacing w:line="360" w:lineRule="exact"/>
                    <w:jc w:val="center"/>
                    <w:rPr>
                      <w:rFonts w:ascii="Times New Roman"/>
                      <w:sz w:val="21"/>
                      <w:szCs w:val="21"/>
                    </w:rPr>
                  </w:pPr>
                  <w:r>
                    <w:rPr>
                      <w:rFonts w:ascii="Times New Roman"/>
                      <w:sz w:val="21"/>
                      <w:szCs w:val="21"/>
                    </w:rPr>
                    <w:t>Y</w:t>
                  </w:r>
                </w:p>
              </w:tc>
              <w:tc>
                <w:tcPr>
                  <w:tcW w:w="712" w:type="dxa"/>
                  <w:vMerge/>
                  <w:vAlign w:val="center"/>
                </w:tcPr>
                <w:p w:rsidR="00D81A2A" w:rsidRDefault="00D81A2A">
                  <w:pPr>
                    <w:pStyle w:val="2"/>
                    <w:spacing w:line="360" w:lineRule="exact"/>
                    <w:ind w:firstLineChars="0" w:firstLine="0"/>
                    <w:jc w:val="center"/>
                    <w:rPr>
                      <w:rFonts w:ascii="Times New Roman"/>
                      <w:sz w:val="21"/>
                      <w:szCs w:val="21"/>
                      <w:lang w:val="en-GB"/>
                    </w:rPr>
                  </w:pPr>
                </w:p>
              </w:tc>
              <w:tc>
                <w:tcPr>
                  <w:tcW w:w="659" w:type="dxa"/>
                  <w:vMerge/>
                  <w:vAlign w:val="center"/>
                </w:tcPr>
                <w:p w:rsidR="00D81A2A" w:rsidRDefault="00D81A2A">
                  <w:pPr>
                    <w:pStyle w:val="2"/>
                    <w:spacing w:line="360" w:lineRule="exact"/>
                    <w:ind w:firstLineChars="0" w:firstLine="0"/>
                    <w:jc w:val="center"/>
                    <w:rPr>
                      <w:rFonts w:ascii="Times New Roman"/>
                      <w:sz w:val="21"/>
                      <w:szCs w:val="21"/>
                      <w:lang w:val="en-GB"/>
                    </w:rPr>
                  </w:pPr>
                </w:p>
              </w:tc>
              <w:tc>
                <w:tcPr>
                  <w:tcW w:w="695" w:type="dxa"/>
                  <w:vMerge/>
                  <w:vAlign w:val="center"/>
                </w:tcPr>
                <w:p w:rsidR="00D81A2A" w:rsidRDefault="00D81A2A">
                  <w:pPr>
                    <w:pStyle w:val="2"/>
                    <w:spacing w:line="360" w:lineRule="exact"/>
                    <w:ind w:firstLineChars="0" w:firstLine="0"/>
                    <w:jc w:val="center"/>
                    <w:rPr>
                      <w:rFonts w:ascii="Times New Roman"/>
                      <w:sz w:val="21"/>
                      <w:szCs w:val="21"/>
                      <w:lang w:val="en-GB"/>
                    </w:rPr>
                  </w:pPr>
                </w:p>
              </w:tc>
              <w:tc>
                <w:tcPr>
                  <w:tcW w:w="655" w:type="dxa"/>
                  <w:vMerge/>
                  <w:vAlign w:val="center"/>
                </w:tcPr>
                <w:p w:rsidR="00D81A2A" w:rsidRDefault="00D81A2A">
                  <w:pPr>
                    <w:pStyle w:val="2"/>
                    <w:spacing w:line="360" w:lineRule="exact"/>
                    <w:ind w:firstLineChars="0" w:firstLine="0"/>
                    <w:jc w:val="center"/>
                    <w:rPr>
                      <w:rFonts w:ascii="Times New Roman"/>
                      <w:sz w:val="21"/>
                      <w:szCs w:val="21"/>
                      <w:lang w:val="en-GB"/>
                    </w:rPr>
                  </w:pPr>
                </w:p>
              </w:tc>
              <w:tc>
                <w:tcPr>
                  <w:tcW w:w="518" w:type="dxa"/>
                  <w:vMerge/>
                  <w:vAlign w:val="center"/>
                </w:tcPr>
                <w:p w:rsidR="00D81A2A" w:rsidRDefault="00D81A2A">
                  <w:pPr>
                    <w:pStyle w:val="2"/>
                    <w:spacing w:line="360" w:lineRule="exact"/>
                    <w:ind w:firstLineChars="0" w:firstLine="0"/>
                    <w:jc w:val="center"/>
                    <w:rPr>
                      <w:rFonts w:ascii="Times New Roman"/>
                      <w:sz w:val="21"/>
                      <w:szCs w:val="21"/>
                      <w:lang w:val="en-GB"/>
                    </w:rPr>
                  </w:pPr>
                </w:p>
              </w:tc>
              <w:tc>
                <w:tcPr>
                  <w:tcW w:w="682" w:type="dxa"/>
                  <w:vMerge/>
                  <w:vAlign w:val="center"/>
                </w:tcPr>
                <w:p w:rsidR="00D81A2A" w:rsidRDefault="00D81A2A">
                  <w:pPr>
                    <w:pStyle w:val="2"/>
                    <w:spacing w:line="360" w:lineRule="exact"/>
                    <w:ind w:firstLineChars="0" w:firstLine="0"/>
                    <w:jc w:val="center"/>
                    <w:rPr>
                      <w:rFonts w:ascii="Times New Roman"/>
                      <w:sz w:val="21"/>
                      <w:szCs w:val="21"/>
                      <w:lang w:val="en-GB"/>
                    </w:rPr>
                  </w:pPr>
                </w:p>
              </w:tc>
              <w:tc>
                <w:tcPr>
                  <w:tcW w:w="654" w:type="dxa"/>
                  <w:vMerge/>
                  <w:vAlign w:val="center"/>
                </w:tcPr>
                <w:p w:rsidR="00D81A2A" w:rsidRDefault="00D81A2A">
                  <w:pPr>
                    <w:pStyle w:val="2"/>
                    <w:spacing w:line="360" w:lineRule="exact"/>
                    <w:ind w:firstLineChars="0" w:firstLine="0"/>
                    <w:jc w:val="center"/>
                    <w:rPr>
                      <w:rFonts w:ascii="Times New Roman"/>
                      <w:sz w:val="21"/>
                      <w:szCs w:val="21"/>
                      <w:lang w:val="en-GB"/>
                    </w:rPr>
                  </w:pPr>
                </w:p>
              </w:tc>
              <w:tc>
                <w:tcPr>
                  <w:tcW w:w="723" w:type="dxa"/>
                  <w:vAlign w:val="center"/>
                </w:tcPr>
                <w:p w:rsidR="00D81A2A" w:rsidRDefault="00952F5D">
                  <w:pPr>
                    <w:pStyle w:val="2"/>
                    <w:numPr>
                      <w:ilvl w:val="0"/>
                      <w:numId w:val="0"/>
                    </w:numPr>
                    <w:spacing w:line="360" w:lineRule="exact"/>
                    <w:jc w:val="center"/>
                    <w:rPr>
                      <w:rFonts w:ascii="Times New Roman"/>
                      <w:sz w:val="21"/>
                      <w:szCs w:val="21"/>
                    </w:rPr>
                  </w:pPr>
                  <w:r>
                    <w:rPr>
                      <w:rFonts w:ascii="Times New Roman"/>
                      <w:sz w:val="21"/>
                      <w:szCs w:val="21"/>
                    </w:rPr>
                    <w:t>PM</w:t>
                  </w:r>
                  <w:r>
                    <w:rPr>
                      <w:rFonts w:ascii="Times New Roman"/>
                      <w:sz w:val="21"/>
                      <w:szCs w:val="21"/>
                      <w:vertAlign w:val="subscript"/>
                    </w:rPr>
                    <w:t>10</w:t>
                  </w:r>
                </w:p>
              </w:tc>
              <w:tc>
                <w:tcPr>
                  <w:tcW w:w="763" w:type="dxa"/>
                  <w:vAlign w:val="center"/>
                </w:tcPr>
                <w:p w:rsidR="00D81A2A" w:rsidRDefault="00952F5D">
                  <w:pPr>
                    <w:pStyle w:val="2"/>
                    <w:numPr>
                      <w:ilvl w:val="0"/>
                      <w:numId w:val="0"/>
                    </w:numPr>
                    <w:spacing w:line="360" w:lineRule="exact"/>
                    <w:jc w:val="center"/>
                    <w:rPr>
                      <w:rFonts w:ascii="Times New Roman"/>
                      <w:sz w:val="21"/>
                      <w:szCs w:val="21"/>
                    </w:rPr>
                  </w:pPr>
                  <w:r>
                    <w:rPr>
                      <w:rFonts w:ascii="Times New Roman"/>
                      <w:snapToGrid w:val="0"/>
                      <w:sz w:val="21"/>
                      <w:szCs w:val="21"/>
                    </w:rPr>
                    <w:t>SO</w:t>
                  </w:r>
                  <w:r>
                    <w:rPr>
                      <w:rFonts w:ascii="Times New Roman"/>
                      <w:snapToGrid w:val="0"/>
                      <w:sz w:val="21"/>
                      <w:szCs w:val="21"/>
                      <w:vertAlign w:val="subscript"/>
                    </w:rPr>
                    <w:t>2</w:t>
                  </w:r>
                </w:p>
              </w:tc>
              <w:tc>
                <w:tcPr>
                  <w:tcW w:w="728" w:type="dxa"/>
                  <w:vAlign w:val="center"/>
                </w:tcPr>
                <w:p w:rsidR="00D81A2A" w:rsidRDefault="00952F5D">
                  <w:pPr>
                    <w:pStyle w:val="2"/>
                    <w:numPr>
                      <w:ilvl w:val="0"/>
                      <w:numId w:val="0"/>
                    </w:numPr>
                    <w:spacing w:line="360" w:lineRule="exact"/>
                    <w:jc w:val="center"/>
                    <w:rPr>
                      <w:rFonts w:ascii="Times New Roman"/>
                      <w:sz w:val="21"/>
                      <w:szCs w:val="21"/>
                      <w:lang w:val="en-GB"/>
                    </w:rPr>
                  </w:pPr>
                  <w:r>
                    <w:rPr>
                      <w:rFonts w:ascii="Times New Roman"/>
                      <w:sz w:val="21"/>
                      <w:szCs w:val="21"/>
                    </w:rPr>
                    <w:t>NO</w:t>
                  </w:r>
                  <w:r>
                    <w:rPr>
                      <w:rFonts w:ascii="Times New Roman"/>
                      <w:sz w:val="21"/>
                      <w:szCs w:val="21"/>
                      <w:vertAlign w:val="subscript"/>
                    </w:rPr>
                    <w:t>x</w:t>
                  </w:r>
                </w:p>
              </w:tc>
            </w:tr>
            <w:tr w:rsidR="00D81A2A">
              <w:trPr>
                <w:trHeight w:val="512"/>
              </w:trPr>
              <w:tc>
                <w:tcPr>
                  <w:tcW w:w="405" w:type="dxa"/>
                  <w:vAlign w:val="center"/>
                </w:tcPr>
                <w:p w:rsidR="00D81A2A" w:rsidRDefault="00952F5D">
                  <w:pPr>
                    <w:pStyle w:val="2"/>
                    <w:numPr>
                      <w:ilvl w:val="0"/>
                      <w:numId w:val="0"/>
                    </w:numPr>
                    <w:spacing w:line="360" w:lineRule="exact"/>
                    <w:jc w:val="center"/>
                    <w:rPr>
                      <w:rFonts w:ascii="Times New Roman"/>
                      <w:b w:val="0"/>
                      <w:bCs/>
                      <w:sz w:val="21"/>
                      <w:szCs w:val="21"/>
                    </w:rPr>
                  </w:pPr>
                  <w:r>
                    <w:rPr>
                      <w:rFonts w:ascii="Times New Roman" w:hint="eastAsia"/>
                      <w:b w:val="0"/>
                      <w:bCs/>
                      <w:sz w:val="21"/>
                      <w:szCs w:val="21"/>
                    </w:rPr>
                    <w:t>1</w:t>
                  </w:r>
                </w:p>
              </w:tc>
              <w:tc>
                <w:tcPr>
                  <w:tcW w:w="671" w:type="dxa"/>
                  <w:vAlign w:val="center"/>
                </w:tcPr>
                <w:p w:rsidR="00D81A2A" w:rsidRDefault="00952F5D">
                  <w:pPr>
                    <w:spacing w:line="360" w:lineRule="exact"/>
                    <w:ind w:firstLineChars="0" w:firstLine="0"/>
                    <w:jc w:val="center"/>
                    <w:rPr>
                      <w:bCs/>
                      <w:spacing w:val="-11"/>
                      <w:sz w:val="21"/>
                      <w:szCs w:val="21"/>
                      <w:lang w:val="en-GB"/>
                    </w:rPr>
                  </w:pPr>
                  <w:r>
                    <w:rPr>
                      <w:rFonts w:hint="eastAsia"/>
                      <w:spacing w:val="-11"/>
                      <w:sz w:val="21"/>
                      <w:szCs w:val="21"/>
                    </w:rPr>
                    <w:t>生物质热风炉</w:t>
                  </w:r>
                </w:p>
              </w:tc>
              <w:tc>
                <w:tcPr>
                  <w:tcW w:w="600" w:type="dxa"/>
                  <w:vAlign w:val="center"/>
                </w:tcPr>
                <w:p w:rsidR="00D81A2A" w:rsidRDefault="00952F5D">
                  <w:pPr>
                    <w:spacing w:line="360" w:lineRule="exact"/>
                    <w:ind w:firstLineChars="0" w:firstLine="0"/>
                    <w:jc w:val="center"/>
                    <w:rPr>
                      <w:bCs/>
                      <w:sz w:val="21"/>
                      <w:szCs w:val="21"/>
                      <w:lang w:val="en-GB"/>
                    </w:rPr>
                  </w:pPr>
                  <w:r>
                    <w:rPr>
                      <w:sz w:val="21"/>
                      <w:szCs w:val="21"/>
                    </w:rPr>
                    <w:t>110.01671</w:t>
                  </w:r>
                </w:p>
              </w:tc>
              <w:tc>
                <w:tcPr>
                  <w:tcW w:w="575" w:type="dxa"/>
                  <w:vAlign w:val="center"/>
                </w:tcPr>
                <w:p w:rsidR="00D81A2A" w:rsidRDefault="00952F5D">
                  <w:pPr>
                    <w:spacing w:line="360" w:lineRule="exact"/>
                    <w:ind w:firstLineChars="0" w:firstLine="0"/>
                    <w:jc w:val="center"/>
                    <w:rPr>
                      <w:bCs/>
                      <w:sz w:val="21"/>
                      <w:szCs w:val="21"/>
                      <w:lang w:val="en-GB"/>
                    </w:rPr>
                  </w:pPr>
                  <w:r>
                    <w:rPr>
                      <w:sz w:val="21"/>
                      <w:szCs w:val="21"/>
                    </w:rPr>
                    <w:t>33.832528</w:t>
                  </w:r>
                </w:p>
              </w:tc>
              <w:tc>
                <w:tcPr>
                  <w:tcW w:w="712" w:type="dxa"/>
                  <w:vAlign w:val="center"/>
                </w:tcPr>
                <w:p w:rsidR="00D81A2A" w:rsidRDefault="00952F5D">
                  <w:pPr>
                    <w:spacing w:line="360" w:lineRule="exact"/>
                    <w:ind w:firstLineChars="0" w:firstLine="0"/>
                    <w:jc w:val="center"/>
                    <w:rPr>
                      <w:bCs/>
                      <w:sz w:val="21"/>
                      <w:szCs w:val="21"/>
                      <w:lang w:val="en-GB"/>
                    </w:rPr>
                  </w:pPr>
                  <w:r>
                    <w:rPr>
                      <w:sz w:val="21"/>
                      <w:szCs w:val="21"/>
                    </w:rPr>
                    <w:t>734.0</w:t>
                  </w:r>
                </w:p>
              </w:tc>
              <w:tc>
                <w:tcPr>
                  <w:tcW w:w="659" w:type="dxa"/>
                  <w:vAlign w:val="center"/>
                </w:tcPr>
                <w:p w:rsidR="00D81A2A" w:rsidRDefault="00952F5D">
                  <w:pPr>
                    <w:spacing w:line="360" w:lineRule="exact"/>
                    <w:ind w:firstLineChars="0" w:firstLine="0"/>
                    <w:jc w:val="center"/>
                    <w:rPr>
                      <w:bCs/>
                      <w:spacing w:val="-11"/>
                      <w:sz w:val="21"/>
                      <w:szCs w:val="21"/>
                    </w:rPr>
                  </w:pPr>
                  <w:r>
                    <w:rPr>
                      <w:rFonts w:hint="eastAsia"/>
                      <w:spacing w:val="-11"/>
                      <w:sz w:val="21"/>
                      <w:szCs w:val="21"/>
                    </w:rPr>
                    <w:t>25</w:t>
                  </w:r>
                </w:p>
              </w:tc>
              <w:tc>
                <w:tcPr>
                  <w:tcW w:w="695" w:type="dxa"/>
                  <w:vAlign w:val="center"/>
                </w:tcPr>
                <w:p w:rsidR="00D81A2A" w:rsidRDefault="00952F5D">
                  <w:pPr>
                    <w:spacing w:line="360" w:lineRule="exact"/>
                    <w:ind w:firstLineChars="0" w:firstLine="0"/>
                    <w:jc w:val="center"/>
                    <w:rPr>
                      <w:bCs/>
                      <w:sz w:val="21"/>
                      <w:szCs w:val="21"/>
                      <w:lang w:val="en-GB"/>
                    </w:rPr>
                  </w:pPr>
                  <w:r>
                    <w:rPr>
                      <w:sz w:val="21"/>
                      <w:szCs w:val="21"/>
                    </w:rPr>
                    <w:t>1.0</w:t>
                  </w:r>
                </w:p>
              </w:tc>
              <w:tc>
                <w:tcPr>
                  <w:tcW w:w="655" w:type="dxa"/>
                  <w:vAlign w:val="center"/>
                </w:tcPr>
                <w:p w:rsidR="00D81A2A" w:rsidRDefault="00952F5D">
                  <w:pPr>
                    <w:spacing w:line="360" w:lineRule="exact"/>
                    <w:ind w:firstLineChars="0" w:firstLine="0"/>
                    <w:jc w:val="center"/>
                    <w:rPr>
                      <w:bCs/>
                      <w:spacing w:val="-11"/>
                      <w:sz w:val="21"/>
                      <w:szCs w:val="21"/>
                    </w:rPr>
                  </w:pPr>
                  <w:r>
                    <w:rPr>
                      <w:rFonts w:hint="eastAsia"/>
                      <w:spacing w:val="-11"/>
                      <w:sz w:val="21"/>
                      <w:szCs w:val="21"/>
                    </w:rPr>
                    <w:t>1.86</w:t>
                  </w:r>
                </w:p>
              </w:tc>
              <w:tc>
                <w:tcPr>
                  <w:tcW w:w="518" w:type="dxa"/>
                  <w:vAlign w:val="center"/>
                </w:tcPr>
                <w:p w:rsidR="00D81A2A" w:rsidRDefault="00952F5D">
                  <w:pPr>
                    <w:spacing w:line="360" w:lineRule="exact"/>
                    <w:ind w:firstLineChars="0" w:firstLine="0"/>
                    <w:jc w:val="center"/>
                    <w:rPr>
                      <w:bCs/>
                      <w:sz w:val="21"/>
                      <w:szCs w:val="21"/>
                      <w:lang w:val="en-GB"/>
                    </w:rPr>
                  </w:pPr>
                  <w:r>
                    <w:rPr>
                      <w:sz w:val="21"/>
                      <w:szCs w:val="21"/>
                    </w:rPr>
                    <w:t>55</w:t>
                  </w:r>
                </w:p>
              </w:tc>
              <w:tc>
                <w:tcPr>
                  <w:tcW w:w="682" w:type="dxa"/>
                  <w:vAlign w:val="center"/>
                </w:tcPr>
                <w:p w:rsidR="00D81A2A" w:rsidRDefault="00952F5D">
                  <w:pPr>
                    <w:pStyle w:val="2"/>
                    <w:numPr>
                      <w:ilvl w:val="0"/>
                      <w:numId w:val="0"/>
                    </w:numPr>
                    <w:spacing w:line="360" w:lineRule="exact"/>
                    <w:jc w:val="center"/>
                    <w:rPr>
                      <w:rFonts w:ascii="Times New Roman"/>
                      <w:b w:val="0"/>
                      <w:bCs/>
                      <w:sz w:val="21"/>
                      <w:szCs w:val="21"/>
                    </w:rPr>
                  </w:pPr>
                  <w:r>
                    <w:rPr>
                      <w:rFonts w:ascii="Times New Roman" w:hint="eastAsia"/>
                      <w:b w:val="0"/>
                      <w:bCs/>
                      <w:sz w:val="21"/>
                      <w:szCs w:val="21"/>
                    </w:rPr>
                    <w:t>270</w:t>
                  </w:r>
                </w:p>
              </w:tc>
              <w:tc>
                <w:tcPr>
                  <w:tcW w:w="654" w:type="dxa"/>
                  <w:vAlign w:val="center"/>
                </w:tcPr>
                <w:p w:rsidR="00D81A2A" w:rsidRDefault="00952F5D">
                  <w:pPr>
                    <w:pStyle w:val="2"/>
                    <w:numPr>
                      <w:ilvl w:val="0"/>
                      <w:numId w:val="0"/>
                    </w:numPr>
                    <w:spacing w:line="360" w:lineRule="exact"/>
                    <w:jc w:val="center"/>
                    <w:rPr>
                      <w:rFonts w:ascii="Times New Roman"/>
                      <w:b w:val="0"/>
                      <w:bCs/>
                      <w:sz w:val="21"/>
                      <w:szCs w:val="21"/>
                      <w:lang w:val="en-GB"/>
                    </w:rPr>
                  </w:pPr>
                  <w:r>
                    <w:rPr>
                      <w:rFonts w:ascii="Times New Roman"/>
                      <w:b w:val="0"/>
                      <w:bCs/>
                      <w:sz w:val="21"/>
                      <w:szCs w:val="21"/>
                      <w:lang w:val="en-GB"/>
                    </w:rPr>
                    <w:t>正常排放</w:t>
                  </w:r>
                </w:p>
              </w:tc>
              <w:tc>
                <w:tcPr>
                  <w:tcW w:w="723" w:type="dxa"/>
                  <w:vAlign w:val="center"/>
                </w:tcPr>
                <w:p w:rsidR="00D81A2A" w:rsidRDefault="00952F5D">
                  <w:pPr>
                    <w:pStyle w:val="2"/>
                    <w:numPr>
                      <w:ilvl w:val="0"/>
                      <w:numId w:val="0"/>
                    </w:numPr>
                    <w:spacing w:line="360" w:lineRule="exact"/>
                    <w:jc w:val="center"/>
                    <w:rPr>
                      <w:rFonts w:ascii="Times New Roman"/>
                      <w:b w:val="0"/>
                      <w:bCs/>
                      <w:spacing w:val="-17"/>
                      <w:sz w:val="21"/>
                      <w:szCs w:val="21"/>
                    </w:rPr>
                  </w:pPr>
                  <w:r>
                    <w:rPr>
                      <w:rFonts w:ascii="Times New Roman"/>
                      <w:b w:val="0"/>
                      <w:bCs/>
                      <w:spacing w:val="-17"/>
                      <w:sz w:val="21"/>
                      <w:szCs w:val="21"/>
                    </w:rPr>
                    <w:t>0.</w:t>
                  </w:r>
                  <w:r>
                    <w:rPr>
                      <w:rFonts w:ascii="Times New Roman" w:hint="eastAsia"/>
                      <w:b w:val="0"/>
                      <w:bCs/>
                      <w:spacing w:val="-17"/>
                      <w:sz w:val="21"/>
                      <w:szCs w:val="21"/>
                    </w:rPr>
                    <w:t>01</w:t>
                  </w:r>
                </w:p>
              </w:tc>
              <w:tc>
                <w:tcPr>
                  <w:tcW w:w="763" w:type="dxa"/>
                  <w:vAlign w:val="center"/>
                </w:tcPr>
                <w:p w:rsidR="00D81A2A" w:rsidRDefault="00952F5D">
                  <w:pPr>
                    <w:pStyle w:val="2"/>
                    <w:numPr>
                      <w:ilvl w:val="0"/>
                      <w:numId w:val="0"/>
                    </w:numPr>
                    <w:spacing w:line="360" w:lineRule="exact"/>
                    <w:jc w:val="center"/>
                    <w:rPr>
                      <w:rFonts w:ascii="Times New Roman"/>
                      <w:b w:val="0"/>
                      <w:bCs/>
                      <w:spacing w:val="-11"/>
                      <w:sz w:val="21"/>
                      <w:szCs w:val="21"/>
                    </w:rPr>
                  </w:pPr>
                  <w:r>
                    <w:rPr>
                      <w:rFonts w:ascii="Times New Roman"/>
                      <w:b w:val="0"/>
                      <w:bCs/>
                      <w:spacing w:val="-11"/>
                      <w:sz w:val="21"/>
                      <w:szCs w:val="21"/>
                    </w:rPr>
                    <w:t>0.</w:t>
                  </w:r>
                  <w:r>
                    <w:rPr>
                      <w:rFonts w:ascii="Times New Roman" w:hint="eastAsia"/>
                      <w:b w:val="0"/>
                      <w:bCs/>
                      <w:spacing w:val="-11"/>
                      <w:sz w:val="21"/>
                      <w:szCs w:val="21"/>
                    </w:rPr>
                    <w:t>12</w:t>
                  </w:r>
                </w:p>
              </w:tc>
              <w:tc>
                <w:tcPr>
                  <w:tcW w:w="728" w:type="dxa"/>
                  <w:vAlign w:val="center"/>
                </w:tcPr>
                <w:p w:rsidR="00D81A2A" w:rsidRDefault="00952F5D">
                  <w:pPr>
                    <w:pStyle w:val="2"/>
                    <w:numPr>
                      <w:ilvl w:val="0"/>
                      <w:numId w:val="0"/>
                    </w:numPr>
                    <w:spacing w:line="360" w:lineRule="exact"/>
                    <w:jc w:val="center"/>
                    <w:rPr>
                      <w:rFonts w:ascii="Times New Roman"/>
                      <w:b w:val="0"/>
                      <w:bCs/>
                      <w:spacing w:val="-11"/>
                      <w:sz w:val="21"/>
                      <w:szCs w:val="21"/>
                    </w:rPr>
                  </w:pPr>
                  <w:r>
                    <w:rPr>
                      <w:rFonts w:ascii="Times New Roman" w:hint="eastAsia"/>
                      <w:b w:val="0"/>
                      <w:bCs/>
                      <w:spacing w:val="-11"/>
                      <w:sz w:val="21"/>
                      <w:szCs w:val="21"/>
                    </w:rPr>
                    <w:t>0.17</w:t>
                  </w:r>
                </w:p>
              </w:tc>
            </w:tr>
          </w:tbl>
          <w:p w:rsidR="00D81A2A" w:rsidRDefault="00D81A2A">
            <w:pPr>
              <w:pStyle w:val="af8"/>
              <w:snapToGrid/>
              <w:spacing w:before="0" w:after="0" w:line="520" w:lineRule="exact"/>
              <w:ind w:left="420" w:firstLineChars="0" w:firstLine="0"/>
              <w:rPr>
                <w:b/>
                <w:bCs/>
                <w:sz w:val="21"/>
                <w:szCs w:val="21"/>
                <w:lang w:val="en-GB"/>
              </w:rPr>
            </w:pPr>
          </w:p>
          <w:p w:rsidR="00D81A2A" w:rsidRDefault="00D81A2A" w:rsidP="00B0516F">
            <w:pPr>
              <w:pStyle w:val="af8"/>
              <w:snapToGrid/>
              <w:spacing w:before="0" w:afterLines="50" w:line="520" w:lineRule="exact"/>
              <w:ind w:left="420" w:firstLineChars="0" w:firstLine="0"/>
              <w:rPr>
                <w:b/>
                <w:bCs/>
                <w:sz w:val="21"/>
                <w:szCs w:val="21"/>
                <w:lang w:val="en-GB"/>
              </w:rPr>
            </w:pPr>
          </w:p>
          <w:p w:rsidR="00D81A2A" w:rsidRDefault="00952F5D">
            <w:pPr>
              <w:pStyle w:val="af8"/>
              <w:snapToGrid/>
              <w:spacing w:before="0" w:after="0" w:line="520" w:lineRule="exact"/>
              <w:ind w:left="420" w:firstLineChars="0" w:firstLine="0"/>
              <w:rPr>
                <w:b/>
                <w:bCs/>
                <w:sz w:val="21"/>
                <w:szCs w:val="21"/>
                <w:lang w:val="en-GB"/>
              </w:rPr>
            </w:pPr>
            <w:r>
              <w:rPr>
                <w:rFonts w:hint="eastAsia"/>
                <w:b/>
                <w:bCs/>
                <w:sz w:val="21"/>
                <w:szCs w:val="21"/>
                <w:lang w:val="en-GB"/>
              </w:rPr>
              <w:lastRenderedPageBreak/>
              <w:t>表</w:t>
            </w:r>
            <w:r>
              <w:rPr>
                <w:rFonts w:hint="eastAsia"/>
                <w:b/>
                <w:bCs/>
                <w:sz w:val="21"/>
                <w:szCs w:val="21"/>
              </w:rPr>
              <w:t>23</w:t>
            </w:r>
            <w:r>
              <w:rPr>
                <w:rFonts w:hint="eastAsia"/>
                <w:b/>
                <w:bCs/>
                <w:sz w:val="21"/>
                <w:szCs w:val="21"/>
                <w:lang w:val="en-GB"/>
              </w:rPr>
              <w:t xml:space="preserve">  </w:t>
            </w:r>
            <w:r>
              <w:rPr>
                <w:rFonts w:hint="eastAsia"/>
                <w:b/>
                <w:bCs/>
                <w:sz w:val="21"/>
                <w:szCs w:val="21"/>
                <w:lang w:val="en-GB"/>
              </w:rPr>
              <w:t>估算模型参数表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18"/>
              <w:gridCol w:w="2282"/>
              <w:gridCol w:w="4440"/>
            </w:tblGrid>
            <w:tr w:rsidR="00D81A2A">
              <w:trPr>
                <w:trHeight w:val="454"/>
                <w:jc w:val="center"/>
              </w:trPr>
              <w:tc>
                <w:tcPr>
                  <w:tcW w:w="4600" w:type="dxa"/>
                  <w:gridSpan w:val="2"/>
                  <w:vAlign w:val="center"/>
                </w:tcPr>
                <w:p w:rsidR="00D81A2A" w:rsidRDefault="00952F5D">
                  <w:pPr>
                    <w:spacing w:line="360" w:lineRule="exact"/>
                    <w:ind w:firstLineChars="0" w:firstLine="0"/>
                    <w:jc w:val="center"/>
                    <w:rPr>
                      <w:b/>
                      <w:bCs/>
                      <w:sz w:val="21"/>
                      <w:szCs w:val="21"/>
                    </w:rPr>
                  </w:pPr>
                  <w:r>
                    <w:rPr>
                      <w:b/>
                      <w:bCs/>
                      <w:sz w:val="21"/>
                      <w:szCs w:val="21"/>
                    </w:rPr>
                    <w:t>参数</w:t>
                  </w:r>
                </w:p>
              </w:tc>
              <w:tc>
                <w:tcPr>
                  <w:tcW w:w="4440" w:type="dxa"/>
                  <w:vAlign w:val="center"/>
                </w:tcPr>
                <w:p w:rsidR="00D81A2A" w:rsidRDefault="00952F5D">
                  <w:pPr>
                    <w:spacing w:line="360" w:lineRule="exact"/>
                    <w:ind w:firstLineChars="0" w:firstLine="0"/>
                    <w:jc w:val="center"/>
                    <w:rPr>
                      <w:b/>
                      <w:bCs/>
                      <w:sz w:val="21"/>
                      <w:szCs w:val="21"/>
                    </w:rPr>
                  </w:pPr>
                  <w:r>
                    <w:rPr>
                      <w:b/>
                      <w:bCs/>
                      <w:sz w:val="21"/>
                      <w:szCs w:val="21"/>
                    </w:rPr>
                    <w:t>取值</w:t>
                  </w:r>
                </w:p>
              </w:tc>
            </w:tr>
            <w:tr w:rsidR="00D81A2A">
              <w:trPr>
                <w:trHeight w:val="454"/>
                <w:jc w:val="center"/>
              </w:trPr>
              <w:tc>
                <w:tcPr>
                  <w:tcW w:w="2318" w:type="dxa"/>
                  <w:vMerge w:val="restart"/>
                  <w:vAlign w:val="center"/>
                </w:tcPr>
                <w:p w:rsidR="00D81A2A" w:rsidRDefault="00952F5D">
                  <w:pPr>
                    <w:spacing w:line="360" w:lineRule="exact"/>
                    <w:ind w:firstLineChars="0" w:firstLine="0"/>
                    <w:jc w:val="center"/>
                    <w:rPr>
                      <w:b/>
                      <w:bCs/>
                      <w:sz w:val="21"/>
                      <w:szCs w:val="21"/>
                    </w:rPr>
                  </w:pPr>
                  <w:r>
                    <w:rPr>
                      <w:b/>
                      <w:bCs/>
                      <w:sz w:val="21"/>
                      <w:szCs w:val="21"/>
                    </w:rPr>
                    <w:t>城市农村</w:t>
                  </w:r>
                  <w:r>
                    <w:rPr>
                      <w:b/>
                      <w:bCs/>
                      <w:sz w:val="21"/>
                      <w:szCs w:val="21"/>
                    </w:rPr>
                    <w:t>/</w:t>
                  </w:r>
                  <w:r>
                    <w:rPr>
                      <w:b/>
                      <w:bCs/>
                      <w:sz w:val="21"/>
                      <w:szCs w:val="21"/>
                    </w:rPr>
                    <w:t>选项</w:t>
                  </w:r>
                </w:p>
              </w:tc>
              <w:tc>
                <w:tcPr>
                  <w:tcW w:w="2282" w:type="dxa"/>
                  <w:vAlign w:val="center"/>
                </w:tcPr>
                <w:p w:rsidR="00D81A2A" w:rsidRDefault="00952F5D">
                  <w:pPr>
                    <w:spacing w:line="360" w:lineRule="exact"/>
                    <w:ind w:firstLineChars="0" w:firstLine="0"/>
                    <w:jc w:val="center"/>
                    <w:rPr>
                      <w:b/>
                      <w:bCs/>
                      <w:sz w:val="21"/>
                      <w:szCs w:val="21"/>
                    </w:rPr>
                  </w:pPr>
                  <w:r>
                    <w:rPr>
                      <w:b/>
                      <w:bCs/>
                      <w:sz w:val="21"/>
                      <w:szCs w:val="21"/>
                    </w:rPr>
                    <w:t>城市</w:t>
                  </w:r>
                  <w:r>
                    <w:rPr>
                      <w:b/>
                      <w:bCs/>
                      <w:sz w:val="21"/>
                      <w:szCs w:val="21"/>
                    </w:rPr>
                    <w:t>/</w:t>
                  </w:r>
                  <w:r>
                    <w:rPr>
                      <w:b/>
                      <w:bCs/>
                      <w:sz w:val="21"/>
                      <w:szCs w:val="21"/>
                    </w:rPr>
                    <w:t>农村</w:t>
                  </w:r>
                </w:p>
              </w:tc>
              <w:tc>
                <w:tcPr>
                  <w:tcW w:w="4440" w:type="dxa"/>
                  <w:vAlign w:val="center"/>
                </w:tcPr>
                <w:p w:rsidR="00D81A2A" w:rsidRDefault="00952F5D">
                  <w:pPr>
                    <w:spacing w:line="360" w:lineRule="exact"/>
                    <w:ind w:firstLineChars="0" w:firstLine="0"/>
                    <w:jc w:val="center"/>
                    <w:rPr>
                      <w:sz w:val="21"/>
                      <w:szCs w:val="21"/>
                    </w:rPr>
                  </w:pPr>
                  <w:r>
                    <w:rPr>
                      <w:sz w:val="21"/>
                      <w:szCs w:val="21"/>
                    </w:rPr>
                    <w:t>农村</w:t>
                  </w:r>
                </w:p>
              </w:tc>
            </w:tr>
            <w:tr w:rsidR="00D81A2A">
              <w:trPr>
                <w:trHeight w:val="454"/>
                <w:jc w:val="center"/>
              </w:trPr>
              <w:tc>
                <w:tcPr>
                  <w:tcW w:w="2318" w:type="dxa"/>
                  <w:vMerge/>
                  <w:vAlign w:val="center"/>
                </w:tcPr>
                <w:p w:rsidR="00D81A2A" w:rsidRDefault="00D81A2A">
                  <w:pPr>
                    <w:spacing w:line="360" w:lineRule="exact"/>
                    <w:ind w:firstLineChars="0" w:firstLine="0"/>
                    <w:jc w:val="center"/>
                    <w:rPr>
                      <w:b/>
                      <w:bCs/>
                      <w:sz w:val="21"/>
                      <w:szCs w:val="21"/>
                    </w:rPr>
                  </w:pPr>
                </w:p>
              </w:tc>
              <w:tc>
                <w:tcPr>
                  <w:tcW w:w="2282" w:type="dxa"/>
                  <w:vAlign w:val="center"/>
                </w:tcPr>
                <w:p w:rsidR="00D81A2A" w:rsidRDefault="00952F5D">
                  <w:pPr>
                    <w:spacing w:line="360" w:lineRule="exact"/>
                    <w:ind w:firstLineChars="0" w:firstLine="0"/>
                    <w:jc w:val="center"/>
                    <w:rPr>
                      <w:b/>
                      <w:bCs/>
                      <w:sz w:val="21"/>
                      <w:szCs w:val="21"/>
                    </w:rPr>
                  </w:pPr>
                  <w:r>
                    <w:rPr>
                      <w:b/>
                      <w:bCs/>
                      <w:sz w:val="21"/>
                      <w:szCs w:val="21"/>
                    </w:rPr>
                    <w:t>人口数（城市人口数）</w:t>
                  </w:r>
                </w:p>
              </w:tc>
              <w:tc>
                <w:tcPr>
                  <w:tcW w:w="4440" w:type="dxa"/>
                  <w:vAlign w:val="center"/>
                </w:tcPr>
                <w:p w:rsidR="00D81A2A" w:rsidRDefault="00952F5D">
                  <w:pPr>
                    <w:spacing w:line="360" w:lineRule="exact"/>
                    <w:ind w:firstLineChars="0" w:firstLine="0"/>
                    <w:jc w:val="center"/>
                    <w:rPr>
                      <w:sz w:val="21"/>
                      <w:szCs w:val="21"/>
                    </w:rPr>
                  </w:pPr>
                  <w:r>
                    <w:rPr>
                      <w:sz w:val="21"/>
                      <w:szCs w:val="21"/>
                    </w:rPr>
                    <w:t>/</w:t>
                  </w:r>
                </w:p>
              </w:tc>
            </w:tr>
            <w:tr w:rsidR="00D81A2A">
              <w:trPr>
                <w:trHeight w:val="454"/>
                <w:jc w:val="center"/>
              </w:trPr>
              <w:tc>
                <w:tcPr>
                  <w:tcW w:w="4600" w:type="dxa"/>
                  <w:gridSpan w:val="2"/>
                  <w:vAlign w:val="center"/>
                </w:tcPr>
                <w:p w:rsidR="00D81A2A" w:rsidRDefault="00952F5D">
                  <w:pPr>
                    <w:spacing w:line="360" w:lineRule="exact"/>
                    <w:ind w:firstLineChars="0" w:firstLine="0"/>
                    <w:jc w:val="center"/>
                    <w:rPr>
                      <w:b/>
                      <w:bCs/>
                      <w:sz w:val="21"/>
                      <w:szCs w:val="21"/>
                    </w:rPr>
                  </w:pPr>
                  <w:r>
                    <w:rPr>
                      <w:b/>
                      <w:bCs/>
                      <w:sz w:val="21"/>
                      <w:szCs w:val="21"/>
                    </w:rPr>
                    <w:t>最高环境温度</w:t>
                  </w:r>
                </w:p>
              </w:tc>
              <w:tc>
                <w:tcPr>
                  <w:tcW w:w="4440" w:type="dxa"/>
                  <w:vAlign w:val="center"/>
                </w:tcPr>
                <w:p w:rsidR="00D81A2A" w:rsidRDefault="00952F5D">
                  <w:pPr>
                    <w:spacing w:line="360" w:lineRule="exact"/>
                    <w:ind w:firstLineChars="0" w:firstLine="0"/>
                    <w:jc w:val="center"/>
                    <w:rPr>
                      <w:sz w:val="21"/>
                      <w:szCs w:val="21"/>
                    </w:rPr>
                  </w:pPr>
                  <w:r>
                    <w:rPr>
                      <w:rFonts w:hint="eastAsia"/>
                      <w:sz w:val="21"/>
                      <w:szCs w:val="21"/>
                    </w:rPr>
                    <w:t>42.3</w:t>
                  </w:r>
                  <w:r>
                    <w:rPr>
                      <w:sz w:val="21"/>
                      <w:szCs w:val="21"/>
                    </w:rPr>
                    <w:t xml:space="preserve"> °C</w:t>
                  </w:r>
                </w:p>
              </w:tc>
            </w:tr>
            <w:tr w:rsidR="00D81A2A">
              <w:trPr>
                <w:trHeight w:val="454"/>
                <w:jc w:val="center"/>
              </w:trPr>
              <w:tc>
                <w:tcPr>
                  <w:tcW w:w="4600" w:type="dxa"/>
                  <w:gridSpan w:val="2"/>
                  <w:vAlign w:val="center"/>
                </w:tcPr>
                <w:p w:rsidR="00D81A2A" w:rsidRDefault="00952F5D">
                  <w:pPr>
                    <w:spacing w:line="360" w:lineRule="exact"/>
                    <w:ind w:firstLineChars="0" w:firstLine="0"/>
                    <w:jc w:val="center"/>
                    <w:rPr>
                      <w:b/>
                      <w:bCs/>
                      <w:sz w:val="21"/>
                      <w:szCs w:val="21"/>
                    </w:rPr>
                  </w:pPr>
                  <w:r>
                    <w:rPr>
                      <w:b/>
                      <w:bCs/>
                      <w:sz w:val="21"/>
                      <w:szCs w:val="21"/>
                    </w:rPr>
                    <w:t>最低环境温度</w:t>
                  </w:r>
                </w:p>
              </w:tc>
              <w:tc>
                <w:tcPr>
                  <w:tcW w:w="4440" w:type="dxa"/>
                  <w:vAlign w:val="center"/>
                </w:tcPr>
                <w:p w:rsidR="00D81A2A" w:rsidRDefault="00952F5D">
                  <w:pPr>
                    <w:spacing w:line="360" w:lineRule="exact"/>
                    <w:ind w:firstLineChars="0" w:firstLine="0"/>
                    <w:jc w:val="center"/>
                    <w:rPr>
                      <w:sz w:val="21"/>
                      <w:szCs w:val="21"/>
                    </w:rPr>
                  </w:pPr>
                  <w:r>
                    <w:rPr>
                      <w:sz w:val="21"/>
                      <w:szCs w:val="21"/>
                    </w:rPr>
                    <w:t>-</w:t>
                  </w:r>
                  <w:r>
                    <w:rPr>
                      <w:rFonts w:hint="eastAsia"/>
                      <w:sz w:val="21"/>
                      <w:szCs w:val="21"/>
                    </w:rPr>
                    <w:t>12.7</w:t>
                  </w:r>
                  <w:r>
                    <w:rPr>
                      <w:sz w:val="21"/>
                      <w:szCs w:val="21"/>
                    </w:rPr>
                    <w:t xml:space="preserve"> °C</w:t>
                  </w:r>
                </w:p>
              </w:tc>
            </w:tr>
            <w:tr w:rsidR="00D81A2A">
              <w:trPr>
                <w:trHeight w:val="454"/>
                <w:jc w:val="center"/>
              </w:trPr>
              <w:tc>
                <w:tcPr>
                  <w:tcW w:w="4600" w:type="dxa"/>
                  <w:gridSpan w:val="2"/>
                  <w:vAlign w:val="center"/>
                </w:tcPr>
                <w:p w:rsidR="00D81A2A" w:rsidRDefault="00952F5D">
                  <w:pPr>
                    <w:spacing w:line="360" w:lineRule="exact"/>
                    <w:ind w:firstLineChars="0" w:firstLine="0"/>
                    <w:jc w:val="center"/>
                    <w:rPr>
                      <w:b/>
                      <w:bCs/>
                      <w:sz w:val="21"/>
                      <w:szCs w:val="21"/>
                    </w:rPr>
                  </w:pPr>
                  <w:r>
                    <w:rPr>
                      <w:b/>
                      <w:bCs/>
                      <w:sz w:val="21"/>
                      <w:szCs w:val="21"/>
                    </w:rPr>
                    <w:t>土地利用类型</w:t>
                  </w:r>
                </w:p>
              </w:tc>
              <w:tc>
                <w:tcPr>
                  <w:tcW w:w="4440" w:type="dxa"/>
                  <w:vAlign w:val="center"/>
                </w:tcPr>
                <w:p w:rsidR="00D81A2A" w:rsidRDefault="00952F5D">
                  <w:pPr>
                    <w:spacing w:line="360" w:lineRule="exact"/>
                    <w:ind w:firstLineChars="0" w:firstLine="0"/>
                    <w:jc w:val="center"/>
                    <w:rPr>
                      <w:sz w:val="21"/>
                      <w:szCs w:val="21"/>
                    </w:rPr>
                  </w:pPr>
                  <w:r>
                    <w:rPr>
                      <w:sz w:val="21"/>
                      <w:szCs w:val="21"/>
                    </w:rPr>
                    <w:t>农田</w:t>
                  </w:r>
                </w:p>
              </w:tc>
            </w:tr>
            <w:tr w:rsidR="00D81A2A">
              <w:trPr>
                <w:trHeight w:val="454"/>
                <w:jc w:val="center"/>
              </w:trPr>
              <w:tc>
                <w:tcPr>
                  <w:tcW w:w="4600" w:type="dxa"/>
                  <w:gridSpan w:val="2"/>
                  <w:vAlign w:val="center"/>
                </w:tcPr>
                <w:p w:rsidR="00D81A2A" w:rsidRDefault="00952F5D">
                  <w:pPr>
                    <w:spacing w:line="360" w:lineRule="exact"/>
                    <w:ind w:firstLineChars="0" w:firstLine="0"/>
                    <w:jc w:val="center"/>
                    <w:rPr>
                      <w:b/>
                      <w:bCs/>
                      <w:sz w:val="21"/>
                      <w:szCs w:val="21"/>
                    </w:rPr>
                  </w:pPr>
                  <w:r>
                    <w:rPr>
                      <w:b/>
                      <w:bCs/>
                      <w:sz w:val="21"/>
                      <w:szCs w:val="21"/>
                    </w:rPr>
                    <w:t>区域湿度条件</w:t>
                  </w:r>
                </w:p>
              </w:tc>
              <w:tc>
                <w:tcPr>
                  <w:tcW w:w="4440" w:type="dxa"/>
                  <w:vAlign w:val="center"/>
                </w:tcPr>
                <w:p w:rsidR="00D81A2A" w:rsidRDefault="00952F5D">
                  <w:pPr>
                    <w:spacing w:line="360" w:lineRule="exact"/>
                    <w:ind w:firstLineChars="0" w:firstLine="0"/>
                    <w:jc w:val="center"/>
                    <w:rPr>
                      <w:sz w:val="21"/>
                      <w:szCs w:val="21"/>
                    </w:rPr>
                  </w:pPr>
                  <w:r>
                    <w:rPr>
                      <w:sz w:val="21"/>
                      <w:szCs w:val="21"/>
                    </w:rPr>
                    <w:t>中等湿度</w:t>
                  </w:r>
                </w:p>
              </w:tc>
            </w:tr>
            <w:tr w:rsidR="00D81A2A">
              <w:trPr>
                <w:trHeight w:val="454"/>
                <w:jc w:val="center"/>
              </w:trPr>
              <w:tc>
                <w:tcPr>
                  <w:tcW w:w="2318" w:type="dxa"/>
                  <w:vMerge w:val="restart"/>
                  <w:vAlign w:val="center"/>
                </w:tcPr>
                <w:p w:rsidR="00D81A2A" w:rsidRDefault="00952F5D">
                  <w:pPr>
                    <w:spacing w:line="360" w:lineRule="exact"/>
                    <w:ind w:firstLineChars="0" w:firstLine="0"/>
                    <w:jc w:val="center"/>
                    <w:rPr>
                      <w:b/>
                      <w:bCs/>
                      <w:sz w:val="21"/>
                      <w:szCs w:val="21"/>
                    </w:rPr>
                  </w:pPr>
                  <w:r>
                    <w:rPr>
                      <w:b/>
                      <w:bCs/>
                      <w:sz w:val="21"/>
                      <w:szCs w:val="21"/>
                    </w:rPr>
                    <w:t>是否考虑地形</w:t>
                  </w:r>
                </w:p>
              </w:tc>
              <w:tc>
                <w:tcPr>
                  <w:tcW w:w="2282" w:type="dxa"/>
                  <w:vAlign w:val="center"/>
                </w:tcPr>
                <w:p w:rsidR="00D81A2A" w:rsidRDefault="00952F5D">
                  <w:pPr>
                    <w:spacing w:line="360" w:lineRule="exact"/>
                    <w:ind w:firstLineChars="0" w:firstLine="0"/>
                    <w:jc w:val="center"/>
                    <w:rPr>
                      <w:b/>
                      <w:bCs/>
                      <w:sz w:val="21"/>
                      <w:szCs w:val="21"/>
                    </w:rPr>
                  </w:pPr>
                  <w:r>
                    <w:rPr>
                      <w:b/>
                      <w:bCs/>
                      <w:sz w:val="21"/>
                      <w:szCs w:val="21"/>
                    </w:rPr>
                    <w:t>考虑地形</w:t>
                  </w:r>
                </w:p>
              </w:tc>
              <w:tc>
                <w:tcPr>
                  <w:tcW w:w="4440" w:type="dxa"/>
                  <w:vAlign w:val="center"/>
                </w:tcPr>
                <w:p w:rsidR="00D81A2A" w:rsidRDefault="00952F5D">
                  <w:pPr>
                    <w:spacing w:line="360" w:lineRule="exact"/>
                    <w:ind w:firstLineChars="0" w:firstLine="0"/>
                    <w:jc w:val="center"/>
                    <w:rPr>
                      <w:sz w:val="21"/>
                      <w:szCs w:val="21"/>
                    </w:rPr>
                  </w:pPr>
                  <w:r>
                    <w:rPr>
                      <w:sz w:val="21"/>
                      <w:szCs w:val="21"/>
                    </w:rPr>
                    <w:t>否</w:t>
                  </w:r>
                </w:p>
              </w:tc>
            </w:tr>
            <w:tr w:rsidR="00D81A2A">
              <w:trPr>
                <w:trHeight w:val="454"/>
                <w:jc w:val="center"/>
              </w:trPr>
              <w:tc>
                <w:tcPr>
                  <w:tcW w:w="2318" w:type="dxa"/>
                  <w:vMerge/>
                  <w:vAlign w:val="center"/>
                </w:tcPr>
                <w:p w:rsidR="00D81A2A" w:rsidRDefault="00D81A2A">
                  <w:pPr>
                    <w:spacing w:line="360" w:lineRule="exact"/>
                    <w:ind w:firstLineChars="0" w:firstLine="0"/>
                    <w:jc w:val="center"/>
                    <w:rPr>
                      <w:b/>
                      <w:bCs/>
                      <w:sz w:val="21"/>
                      <w:szCs w:val="21"/>
                    </w:rPr>
                  </w:pPr>
                </w:p>
              </w:tc>
              <w:tc>
                <w:tcPr>
                  <w:tcW w:w="2282" w:type="dxa"/>
                  <w:vAlign w:val="center"/>
                </w:tcPr>
                <w:p w:rsidR="00D81A2A" w:rsidRDefault="00952F5D">
                  <w:pPr>
                    <w:spacing w:line="360" w:lineRule="exact"/>
                    <w:ind w:firstLineChars="0" w:firstLine="0"/>
                    <w:jc w:val="center"/>
                    <w:rPr>
                      <w:b/>
                      <w:bCs/>
                      <w:sz w:val="21"/>
                      <w:szCs w:val="21"/>
                    </w:rPr>
                  </w:pPr>
                  <w:r>
                    <w:rPr>
                      <w:b/>
                      <w:bCs/>
                      <w:sz w:val="21"/>
                      <w:szCs w:val="21"/>
                    </w:rPr>
                    <w:t>地形数据分辨率</w:t>
                  </w:r>
                  <w:r>
                    <w:rPr>
                      <w:b/>
                      <w:bCs/>
                      <w:sz w:val="21"/>
                      <w:szCs w:val="21"/>
                    </w:rPr>
                    <w:t>(m)</w:t>
                  </w:r>
                </w:p>
              </w:tc>
              <w:tc>
                <w:tcPr>
                  <w:tcW w:w="4440" w:type="dxa"/>
                  <w:vAlign w:val="center"/>
                </w:tcPr>
                <w:p w:rsidR="00D81A2A" w:rsidRDefault="00952F5D">
                  <w:pPr>
                    <w:spacing w:line="360" w:lineRule="exact"/>
                    <w:ind w:firstLineChars="0" w:firstLine="0"/>
                    <w:jc w:val="center"/>
                    <w:rPr>
                      <w:sz w:val="21"/>
                      <w:szCs w:val="21"/>
                    </w:rPr>
                  </w:pPr>
                  <w:r>
                    <w:rPr>
                      <w:sz w:val="21"/>
                      <w:szCs w:val="21"/>
                    </w:rPr>
                    <w:t>/</w:t>
                  </w:r>
                </w:p>
              </w:tc>
            </w:tr>
            <w:tr w:rsidR="00D81A2A">
              <w:trPr>
                <w:trHeight w:val="454"/>
                <w:jc w:val="center"/>
              </w:trPr>
              <w:tc>
                <w:tcPr>
                  <w:tcW w:w="2318" w:type="dxa"/>
                  <w:vMerge w:val="restart"/>
                  <w:vAlign w:val="center"/>
                </w:tcPr>
                <w:p w:rsidR="00D81A2A" w:rsidRDefault="00952F5D">
                  <w:pPr>
                    <w:spacing w:line="360" w:lineRule="exact"/>
                    <w:ind w:firstLineChars="0" w:firstLine="0"/>
                    <w:jc w:val="center"/>
                    <w:rPr>
                      <w:b/>
                      <w:bCs/>
                      <w:sz w:val="21"/>
                      <w:szCs w:val="21"/>
                    </w:rPr>
                  </w:pPr>
                  <w:r>
                    <w:rPr>
                      <w:b/>
                      <w:bCs/>
                      <w:sz w:val="21"/>
                      <w:szCs w:val="21"/>
                    </w:rPr>
                    <w:t>是否考虑海岸线熏烟</w:t>
                  </w:r>
                </w:p>
              </w:tc>
              <w:tc>
                <w:tcPr>
                  <w:tcW w:w="2282" w:type="dxa"/>
                  <w:vAlign w:val="center"/>
                </w:tcPr>
                <w:p w:rsidR="00D81A2A" w:rsidRDefault="00952F5D">
                  <w:pPr>
                    <w:spacing w:line="360" w:lineRule="exact"/>
                    <w:ind w:firstLineChars="0" w:firstLine="0"/>
                    <w:jc w:val="center"/>
                    <w:rPr>
                      <w:b/>
                      <w:bCs/>
                      <w:sz w:val="21"/>
                      <w:szCs w:val="21"/>
                    </w:rPr>
                  </w:pPr>
                  <w:r>
                    <w:rPr>
                      <w:b/>
                      <w:bCs/>
                      <w:sz w:val="21"/>
                      <w:szCs w:val="21"/>
                    </w:rPr>
                    <w:t>考虑海岸线熏烟</w:t>
                  </w:r>
                </w:p>
              </w:tc>
              <w:tc>
                <w:tcPr>
                  <w:tcW w:w="4440" w:type="dxa"/>
                  <w:vAlign w:val="center"/>
                </w:tcPr>
                <w:p w:rsidR="00D81A2A" w:rsidRDefault="00952F5D">
                  <w:pPr>
                    <w:spacing w:line="360" w:lineRule="exact"/>
                    <w:ind w:firstLineChars="0" w:firstLine="0"/>
                    <w:jc w:val="center"/>
                    <w:rPr>
                      <w:sz w:val="21"/>
                      <w:szCs w:val="21"/>
                    </w:rPr>
                  </w:pPr>
                  <w:r>
                    <w:rPr>
                      <w:sz w:val="21"/>
                      <w:szCs w:val="21"/>
                    </w:rPr>
                    <w:t>否</w:t>
                  </w:r>
                </w:p>
              </w:tc>
            </w:tr>
            <w:tr w:rsidR="00D81A2A">
              <w:trPr>
                <w:trHeight w:val="454"/>
                <w:jc w:val="center"/>
              </w:trPr>
              <w:tc>
                <w:tcPr>
                  <w:tcW w:w="2318" w:type="dxa"/>
                  <w:vMerge/>
                  <w:vAlign w:val="center"/>
                </w:tcPr>
                <w:p w:rsidR="00D81A2A" w:rsidRDefault="00D81A2A">
                  <w:pPr>
                    <w:spacing w:line="360" w:lineRule="exact"/>
                    <w:ind w:firstLineChars="0" w:firstLine="0"/>
                    <w:jc w:val="center"/>
                    <w:rPr>
                      <w:b/>
                      <w:bCs/>
                      <w:sz w:val="21"/>
                      <w:szCs w:val="21"/>
                    </w:rPr>
                  </w:pPr>
                </w:p>
              </w:tc>
              <w:tc>
                <w:tcPr>
                  <w:tcW w:w="2282" w:type="dxa"/>
                  <w:vAlign w:val="center"/>
                </w:tcPr>
                <w:p w:rsidR="00D81A2A" w:rsidRDefault="00952F5D">
                  <w:pPr>
                    <w:spacing w:line="360" w:lineRule="exact"/>
                    <w:ind w:firstLineChars="0" w:firstLine="0"/>
                    <w:jc w:val="center"/>
                    <w:rPr>
                      <w:b/>
                      <w:bCs/>
                      <w:sz w:val="21"/>
                      <w:szCs w:val="21"/>
                    </w:rPr>
                  </w:pPr>
                  <w:r>
                    <w:rPr>
                      <w:b/>
                      <w:bCs/>
                      <w:sz w:val="21"/>
                      <w:szCs w:val="21"/>
                    </w:rPr>
                    <w:t>海岸线距离</w:t>
                  </w:r>
                  <w:r>
                    <w:rPr>
                      <w:b/>
                      <w:bCs/>
                      <w:sz w:val="21"/>
                      <w:szCs w:val="21"/>
                    </w:rPr>
                    <w:t>/km</w:t>
                  </w:r>
                </w:p>
              </w:tc>
              <w:tc>
                <w:tcPr>
                  <w:tcW w:w="4440" w:type="dxa"/>
                  <w:vAlign w:val="center"/>
                </w:tcPr>
                <w:p w:rsidR="00D81A2A" w:rsidRDefault="00952F5D">
                  <w:pPr>
                    <w:spacing w:line="360" w:lineRule="exact"/>
                    <w:ind w:firstLineChars="0" w:firstLine="0"/>
                    <w:jc w:val="center"/>
                    <w:rPr>
                      <w:sz w:val="21"/>
                      <w:szCs w:val="21"/>
                    </w:rPr>
                  </w:pPr>
                  <w:r>
                    <w:rPr>
                      <w:sz w:val="21"/>
                      <w:szCs w:val="21"/>
                    </w:rPr>
                    <w:t>/</w:t>
                  </w:r>
                </w:p>
              </w:tc>
            </w:tr>
            <w:tr w:rsidR="00D81A2A">
              <w:trPr>
                <w:trHeight w:val="454"/>
                <w:jc w:val="center"/>
              </w:trPr>
              <w:tc>
                <w:tcPr>
                  <w:tcW w:w="2318" w:type="dxa"/>
                  <w:vMerge/>
                  <w:vAlign w:val="center"/>
                </w:tcPr>
                <w:p w:rsidR="00D81A2A" w:rsidRDefault="00D81A2A">
                  <w:pPr>
                    <w:spacing w:line="360" w:lineRule="exact"/>
                    <w:ind w:firstLineChars="0" w:firstLine="0"/>
                    <w:jc w:val="center"/>
                    <w:rPr>
                      <w:b/>
                      <w:bCs/>
                      <w:sz w:val="21"/>
                      <w:szCs w:val="21"/>
                    </w:rPr>
                  </w:pPr>
                </w:p>
              </w:tc>
              <w:tc>
                <w:tcPr>
                  <w:tcW w:w="2282" w:type="dxa"/>
                  <w:vAlign w:val="center"/>
                </w:tcPr>
                <w:p w:rsidR="00D81A2A" w:rsidRDefault="00952F5D">
                  <w:pPr>
                    <w:spacing w:line="360" w:lineRule="exact"/>
                    <w:ind w:firstLineChars="0" w:firstLine="0"/>
                    <w:jc w:val="center"/>
                    <w:rPr>
                      <w:b/>
                      <w:bCs/>
                      <w:sz w:val="21"/>
                      <w:szCs w:val="21"/>
                    </w:rPr>
                  </w:pPr>
                  <w:r>
                    <w:rPr>
                      <w:b/>
                      <w:bCs/>
                      <w:sz w:val="21"/>
                      <w:szCs w:val="21"/>
                    </w:rPr>
                    <w:t>海岸线方向</w:t>
                  </w:r>
                  <w:r>
                    <w:rPr>
                      <w:b/>
                      <w:bCs/>
                      <w:sz w:val="21"/>
                      <w:szCs w:val="21"/>
                    </w:rPr>
                    <w:t>/</w:t>
                  </w:r>
                  <w:r>
                    <w:rPr>
                      <w:b/>
                      <w:bCs/>
                      <w:sz w:val="21"/>
                      <w:szCs w:val="21"/>
                      <w:vertAlign w:val="superscript"/>
                    </w:rPr>
                    <w:t>o</w:t>
                  </w:r>
                </w:p>
              </w:tc>
              <w:tc>
                <w:tcPr>
                  <w:tcW w:w="4440" w:type="dxa"/>
                  <w:vAlign w:val="center"/>
                </w:tcPr>
                <w:p w:rsidR="00D81A2A" w:rsidRDefault="00952F5D">
                  <w:pPr>
                    <w:spacing w:line="360" w:lineRule="exact"/>
                    <w:ind w:firstLineChars="0" w:firstLine="0"/>
                    <w:jc w:val="center"/>
                    <w:rPr>
                      <w:sz w:val="21"/>
                      <w:szCs w:val="21"/>
                    </w:rPr>
                  </w:pPr>
                  <w:r>
                    <w:rPr>
                      <w:sz w:val="21"/>
                      <w:szCs w:val="21"/>
                    </w:rPr>
                    <w:t>/</w:t>
                  </w:r>
                </w:p>
              </w:tc>
            </w:tr>
          </w:tbl>
          <w:p w:rsidR="00D81A2A" w:rsidRDefault="00952F5D">
            <w:pPr>
              <w:snapToGrid/>
              <w:spacing w:line="520" w:lineRule="exact"/>
              <w:ind w:firstLine="480"/>
              <w:rPr>
                <w:snapToGrid w:val="0"/>
                <w:kern w:val="0"/>
              </w:rPr>
            </w:pPr>
            <w:r>
              <w:rPr>
                <w:snapToGrid w:val="0"/>
                <w:kern w:val="0"/>
              </w:rPr>
              <w:t>根据初步工程分析及</w:t>
            </w:r>
            <w:r>
              <w:rPr>
                <w:snapToGrid w:val="0"/>
                <w:kern w:val="0"/>
              </w:rPr>
              <w:t>AERSCREEN</w:t>
            </w:r>
            <w:r>
              <w:rPr>
                <w:snapToGrid w:val="0"/>
                <w:kern w:val="0"/>
              </w:rPr>
              <w:t>模式预测，得出本项目大气污染物最大地面浓度占标率及地面浓度达标准限值</w:t>
            </w:r>
            <w:r>
              <w:rPr>
                <w:snapToGrid w:val="0"/>
                <w:kern w:val="0"/>
              </w:rPr>
              <w:t>10%</w:t>
            </w:r>
            <w:r>
              <w:rPr>
                <w:snapToGrid w:val="0"/>
                <w:kern w:val="0"/>
              </w:rPr>
              <w:t>时所对应的最远距离</w:t>
            </w:r>
            <w:r>
              <w:rPr>
                <w:snapToGrid w:val="0"/>
                <w:kern w:val="0"/>
              </w:rPr>
              <w:t>D</w:t>
            </w:r>
            <w:r>
              <w:rPr>
                <w:snapToGrid w:val="0"/>
                <w:kern w:val="0"/>
                <w:vertAlign w:val="subscript"/>
              </w:rPr>
              <w:t>10%</w:t>
            </w:r>
            <w:r>
              <w:rPr>
                <w:snapToGrid w:val="0"/>
                <w:kern w:val="0"/>
              </w:rPr>
              <w:t>，计算结果见表</w:t>
            </w:r>
            <w:r>
              <w:rPr>
                <w:rFonts w:hint="eastAsia"/>
                <w:snapToGrid w:val="0"/>
                <w:kern w:val="0"/>
              </w:rPr>
              <w:t>24</w:t>
            </w:r>
            <w:r>
              <w:rPr>
                <w:snapToGrid w:val="0"/>
                <w:kern w:val="0"/>
              </w:rPr>
              <w:t>。</w:t>
            </w:r>
          </w:p>
          <w:p w:rsidR="00D81A2A" w:rsidRDefault="00952F5D">
            <w:pPr>
              <w:pStyle w:val="af8"/>
              <w:snapToGrid/>
              <w:spacing w:before="0" w:after="0" w:line="520" w:lineRule="exact"/>
              <w:ind w:left="420" w:firstLineChars="0" w:firstLine="0"/>
              <w:rPr>
                <w:b/>
                <w:bCs/>
                <w:sz w:val="21"/>
                <w:szCs w:val="21"/>
                <w:lang w:val="en-GB"/>
              </w:rPr>
            </w:pPr>
            <w:r>
              <w:rPr>
                <w:rFonts w:hint="eastAsia"/>
                <w:b/>
                <w:bCs/>
                <w:sz w:val="21"/>
                <w:szCs w:val="21"/>
                <w:lang w:val="en-GB"/>
              </w:rPr>
              <w:t>表</w:t>
            </w:r>
            <w:r>
              <w:rPr>
                <w:rFonts w:hint="eastAsia"/>
                <w:b/>
                <w:bCs/>
                <w:sz w:val="21"/>
                <w:szCs w:val="21"/>
              </w:rPr>
              <w:t>24</w:t>
            </w:r>
            <w:r>
              <w:rPr>
                <w:rFonts w:hint="eastAsia"/>
                <w:b/>
                <w:bCs/>
                <w:sz w:val="21"/>
                <w:szCs w:val="21"/>
                <w:lang w:val="en-GB"/>
              </w:rPr>
              <w:t xml:space="preserve">  P</w:t>
            </w:r>
            <w:r>
              <w:rPr>
                <w:rFonts w:hint="eastAsia"/>
                <w:b/>
                <w:bCs/>
                <w:sz w:val="21"/>
                <w:szCs w:val="21"/>
                <w:vertAlign w:val="subscript"/>
                <w:lang w:val="en-GB"/>
              </w:rPr>
              <w:t>max</w:t>
            </w:r>
            <w:r>
              <w:rPr>
                <w:rFonts w:hint="eastAsia"/>
                <w:b/>
                <w:bCs/>
                <w:sz w:val="21"/>
                <w:szCs w:val="21"/>
                <w:lang w:val="en-GB"/>
              </w:rPr>
              <w:t>和</w:t>
            </w:r>
            <w:r>
              <w:rPr>
                <w:rFonts w:hint="eastAsia"/>
                <w:b/>
                <w:bCs/>
                <w:sz w:val="21"/>
                <w:szCs w:val="21"/>
                <w:lang w:val="en-GB"/>
              </w:rPr>
              <w:t>D</w:t>
            </w:r>
            <w:r>
              <w:rPr>
                <w:rFonts w:hint="eastAsia"/>
                <w:b/>
                <w:bCs/>
                <w:sz w:val="21"/>
                <w:szCs w:val="21"/>
                <w:vertAlign w:val="subscript"/>
                <w:lang w:val="en-GB"/>
              </w:rPr>
              <w:t>10%</w:t>
            </w:r>
            <w:r>
              <w:rPr>
                <w:rFonts w:hint="eastAsia"/>
                <w:b/>
                <w:bCs/>
                <w:sz w:val="21"/>
                <w:szCs w:val="21"/>
                <w:lang w:val="en-GB"/>
              </w:rPr>
              <w:t>预测和计算结果一览表</w:t>
            </w:r>
          </w:p>
          <w:tbl>
            <w:tblP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95"/>
              <w:gridCol w:w="1161"/>
              <w:gridCol w:w="1945"/>
              <w:gridCol w:w="1645"/>
              <w:gridCol w:w="1101"/>
              <w:gridCol w:w="1093"/>
            </w:tblGrid>
            <w:tr w:rsidR="00D81A2A">
              <w:trPr>
                <w:trHeight w:val="407"/>
              </w:trPr>
              <w:tc>
                <w:tcPr>
                  <w:tcW w:w="2095" w:type="dxa"/>
                  <w:vAlign w:val="center"/>
                </w:tcPr>
                <w:p w:rsidR="00D81A2A" w:rsidRDefault="00952F5D">
                  <w:pPr>
                    <w:spacing w:line="360" w:lineRule="exact"/>
                    <w:ind w:firstLineChars="0" w:firstLine="0"/>
                    <w:jc w:val="center"/>
                    <w:rPr>
                      <w:b/>
                      <w:bCs/>
                      <w:sz w:val="21"/>
                      <w:szCs w:val="21"/>
                    </w:rPr>
                  </w:pPr>
                  <w:r>
                    <w:rPr>
                      <w:b/>
                      <w:bCs/>
                      <w:sz w:val="21"/>
                      <w:szCs w:val="21"/>
                    </w:rPr>
                    <w:t>污染源名称</w:t>
                  </w:r>
                </w:p>
              </w:tc>
              <w:tc>
                <w:tcPr>
                  <w:tcW w:w="1161" w:type="dxa"/>
                  <w:vAlign w:val="center"/>
                </w:tcPr>
                <w:p w:rsidR="00D81A2A" w:rsidRDefault="00952F5D">
                  <w:pPr>
                    <w:spacing w:line="360" w:lineRule="exact"/>
                    <w:ind w:firstLineChars="0" w:firstLine="0"/>
                    <w:jc w:val="center"/>
                    <w:rPr>
                      <w:b/>
                      <w:bCs/>
                      <w:sz w:val="21"/>
                      <w:szCs w:val="21"/>
                    </w:rPr>
                  </w:pPr>
                  <w:r>
                    <w:rPr>
                      <w:b/>
                      <w:bCs/>
                      <w:sz w:val="21"/>
                      <w:szCs w:val="21"/>
                    </w:rPr>
                    <w:t>评价因子</w:t>
                  </w:r>
                </w:p>
              </w:tc>
              <w:tc>
                <w:tcPr>
                  <w:tcW w:w="1945" w:type="dxa"/>
                  <w:vAlign w:val="center"/>
                </w:tcPr>
                <w:p w:rsidR="00D81A2A" w:rsidRDefault="00952F5D">
                  <w:pPr>
                    <w:spacing w:line="360" w:lineRule="exact"/>
                    <w:ind w:firstLineChars="0" w:firstLine="0"/>
                    <w:jc w:val="center"/>
                    <w:rPr>
                      <w:b/>
                      <w:bCs/>
                      <w:sz w:val="21"/>
                      <w:szCs w:val="21"/>
                    </w:rPr>
                  </w:pPr>
                  <w:r>
                    <w:rPr>
                      <w:b/>
                      <w:bCs/>
                      <w:sz w:val="21"/>
                      <w:szCs w:val="21"/>
                    </w:rPr>
                    <w:t>评价标准（</w:t>
                  </w:r>
                  <w:r>
                    <w:rPr>
                      <w:b/>
                      <w:bCs/>
                      <w:sz w:val="21"/>
                      <w:szCs w:val="21"/>
                    </w:rPr>
                    <w:t>μg/m</w:t>
                  </w:r>
                  <w:r>
                    <w:rPr>
                      <w:b/>
                      <w:bCs/>
                      <w:sz w:val="21"/>
                      <w:szCs w:val="21"/>
                      <w:vertAlign w:val="superscript"/>
                    </w:rPr>
                    <w:t>3</w:t>
                  </w:r>
                  <w:r>
                    <w:rPr>
                      <w:b/>
                      <w:bCs/>
                      <w:sz w:val="21"/>
                      <w:szCs w:val="21"/>
                    </w:rPr>
                    <w:t>）</w:t>
                  </w:r>
                </w:p>
              </w:tc>
              <w:tc>
                <w:tcPr>
                  <w:tcW w:w="1645" w:type="dxa"/>
                  <w:vAlign w:val="center"/>
                </w:tcPr>
                <w:p w:rsidR="00D81A2A" w:rsidRDefault="00952F5D">
                  <w:pPr>
                    <w:spacing w:line="360" w:lineRule="exact"/>
                    <w:ind w:firstLineChars="0" w:firstLine="0"/>
                    <w:jc w:val="center"/>
                    <w:rPr>
                      <w:b/>
                      <w:bCs/>
                      <w:sz w:val="21"/>
                      <w:szCs w:val="21"/>
                    </w:rPr>
                  </w:pPr>
                  <w:r>
                    <w:rPr>
                      <w:b/>
                      <w:bCs/>
                      <w:sz w:val="21"/>
                      <w:szCs w:val="21"/>
                    </w:rPr>
                    <w:t>C</w:t>
                  </w:r>
                  <w:r>
                    <w:rPr>
                      <w:b/>
                      <w:bCs/>
                      <w:sz w:val="21"/>
                      <w:szCs w:val="21"/>
                      <w:vertAlign w:val="subscript"/>
                    </w:rPr>
                    <w:t>max</w:t>
                  </w:r>
                  <w:r>
                    <w:rPr>
                      <w:b/>
                      <w:bCs/>
                      <w:sz w:val="21"/>
                      <w:szCs w:val="21"/>
                    </w:rPr>
                    <w:t>（</w:t>
                  </w:r>
                  <w:r>
                    <w:rPr>
                      <w:b/>
                      <w:bCs/>
                      <w:sz w:val="21"/>
                      <w:szCs w:val="21"/>
                    </w:rPr>
                    <w:t>μg/m</w:t>
                  </w:r>
                  <w:r>
                    <w:rPr>
                      <w:b/>
                      <w:bCs/>
                      <w:sz w:val="21"/>
                      <w:szCs w:val="21"/>
                      <w:vertAlign w:val="superscript"/>
                    </w:rPr>
                    <w:t>3</w:t>
                  </w:r>
                  <w:r>
                    <w:rPr>
                      <w:b/>
                      <w:bCs/>
                      <w:sz w:val="21"/>
                      <w:szCs w:val="21"/>
                    </w:rPr>
                    <w:t>）</w:t>
                  </w:r>
                </w:p>
              </w:tc>
              <w:tc>
                <w:tcPr>
                  <w:tcW w:w="1101" w:type="dxa"/>
                  <w:vAlign w:val="center"/>
                </w:tcPr>
                <w:p w:rsidR="00D81A2A" w:rsidRDefault="00952F5D">
                  <w:pPr>
                    <w:spacing w:line="360" w:lineRule="exact"/>
                    <w:ind w:firstLineChars="0" w:firstLine="0"/>
                    <w:jc w:val="center"/>
                    <w:rPr>
                      <w:b/>
                      <w:bCs/>
                      <w:sz w:val="21"/>
                      <w:szCs w:val="21"/>
                    </w:rPr>
                  </w:pPr>
                  <w:r>
                    <w:rPr>
                      <w:b/>
                      <w:bCs/>
                      <w:sz w:val="21"/>
                      <w:szCs w:val="21"/>
                    </w:rPr>
                    <w:t>P</w:t>
                  </w:r>
                  <w:r>
                    <w:rPr>
                      <w:b/>
                      <w:bCs/>
                      <w:sz w:val="21"/>
                      <w:szCs w:val="21"/>
                      <w:vertAlign w:val="subscript"/>
                    </w:rPr>
                    <w:t>max</w:t>
                  </w:r>
                  <w:r>
                    <w:rPr>
                      <w:b/>
                      <w:bCs/>
                      <w:sz w:val="21"/>
                      <w:szCs w:val="21"/>
                    </w:rPr>
                    <w:t>（</w:t>
                  </w:r>
                  <w:r>
                    <w:rPr>
                      <w:b/>
                      <w:bCs/>
                      <w:sz w:val="21"/>
                      <w:szCs w:val="21"/>
                    </w:rPr>
                    <w:t>%</w:t>
                  </w:r>
                  <w:r>
                    <w:rPr>
                      <w:b/>
                      <w:bCs/>
                      <w:sz w:val="21"/>
                      <w:szCs w:val="21"/>
                    </w:rPr>
                    <w:t>）</w:t>
                  </w:r>
                </w:p>
              </w:tc>
              <w:tc>
                <w:tcPr>
                  <w:tcW w:w="1093" w:type="dxa"/>
                  <w:vAlign w:val="center"/>
                </w:tcPr>
                <w:p w:rsidR="00D81A2A" w:rsidRDefault="00952F5D">
                  <w:pPr>
                    <w:spacing w:line="360" w:lineRule="exact"/>
                    <w:ind w:firstLineChars="0" w:firstLine="0"/>
                    <w:jc w:val="center"/>
                    <w:rPr>
                      <w:b/>
                      <w:bCs/>
                      <w:sz w:val="21"/>
                      <w:szCs w:val="21"/>
                    </w:rPr>
                  </w:pPr>
                  <w:r>
                    <w:rPr>
                      <w:b/>
                      <w:bCs/>
                      <w:sz w:val="21"/>
                      <w:szCs w:val="21"/>
                    </w:rPr>
                    <w:t>D</w:t>
                  </w:r>
                  <w:r>
                    <w:rPr>
                      <w:b/>
                      <w:bCs/>
                      <w:sz w:val="21"/>
                      <w:szCs w:val="21"/>
                      <w:vertAlign w:val="subscript"/>
                    </w:rPr>
                    <w:t>10%</w:t>
                  </w:r>
                  <w:r>
                    <w:rPr>
                      <w:b/>
                      <w:bCs/>
                      <w:sz w:val="21"/>
                      <w:szCs w:val="21"/>
                    </w:rPr>
                    <w:t>（</w:t>
                  </w:r>
                  <w:r>
                    <w:rPr>
                      <w:b/>
                      <w:bCs/>
                      <w:sz w:val="21"/>
                      <w:szCs w:val="21"/>
                    </w:rPr>
                    <w:t>m</w:t>
                  </w:r>
                  <w:r>
                    <w:rPr>
                      <w:b/>
                      <w:bCs/>
                      <w:sz w:val="21"/>
                      <w:szCs w:val="21"/>
                    </w:rPr>
                    <w:t>）</w:t>
                  </w:r>
                </w:p>
              </w:tc>
            </w:tr>
            <w:tr w:rsidR="00D81A2A">
              <w:trPr>
                <w:trHeight w:val="420"/>
              </w:trPr>
              <w:tc>
                <w:tcPr>
                  <w:tcW w:w="2095" w:type="dxa"/>
                  <w:vMerge w:val="restart"/>
                  <w:vAlign w:val="center"/>
                </w:tcPr>
                <w:p w:rsidR="00D81A2A" w:rsidRDefault="00952F5D">
                  <w:pPr>
                    <w:spacing w:line="360" w:lineRule="exact"/>
                    <w:ind w:firstLineChars="0" w:firstLine="0"/>
                    <w:jc w:val="center"/>
                    <w:rPr>
                      <w:sz w:val="21"/>
                      <w:szCs w:val="21"/>
                    </w:rPr>
                  </w:pPr>
                  <w:r>
                    <w:rPr>
                      <w:rFonts w:hint="eastAsia"/>
                      <w:sz w:val="21"/>
                      <w:szCs w:val="21"/>
                    </w:rPr>
                    <w:t>生物质热风炉</w:t>
                  </w:r>
                </w:p>
                <w:p w:rsidR="00D81A2A" w:rsidRDefault="00952F5D">
                  <w:pPr>
                    <w:spacing w:line="360" w:lineRule="exact"/>
                    <w:ind w:firstLineChars="0" w:firstLine="0"/>
                    <w:jc w:val="center"/>
                    <w:rPr>
                      <w:sz w:val="21"/>
                      <w:szCs w:val="21"/>
                    </w:rPr>
                  </w:pPr>
                  <w:r>
                    <w:rPr>
                      <w:sz w:val="21"/>
                      <w:szCs w:val="21"/>
                    </w:rPr>
                    <w:t>废气点源</w:t>
                  </w:r>
                </w:p>
              </w:tc>
              <w:tc>
                <w:tcPr>
                  <w:tcW w:w="1161" w:type="dxa"/>
                  <w:vAlign w:val="center"/>
                </w:tcPr>
                <w:p w:rsidR="00D81A2A" w:rsidRDefault="00952F5D">
                  <w:pPr>
                    <w:spacing w:line="360" w:lineRule="exact"/>
                    <w:ind w:firstLineChars="0" w:firstLine="0"/>
                    <w:jc w:val="center"/>
                    <w:rPr>
                      <w:sz w:val="21"/>
                      <w:szCs w:val="21"/>
                    </w:rPr>
                  </w:pPr>
                  <w:r>
                    <w:rPr>
                      <w:snapToGrid w:val="0"/>
                      <w:kern w:val="0"/>
                      <w:sz w:val="21"/>
                      <w:szCs w:val="21"/>
                    </w:rPr>
                    <w:t>PM</w:t>
                  </w:r>
                  <w:r>
                    <w:rPr>
                      <w:snapToGrid w:val="0"/>
                      <w:kern w:val="0"/>
                      <w:sz w:val="21"/>
                      <w:szCs w:val="21"/>
                      <w:vertAlign w:val="subscript"/>
                    </w:rPr>
                    <w:t>10</w:t>
                  </w:r>
                </w:p>
              </w:tc>
              <w:tc>
                <w:tcPr>
                  <w:tcW w:w="1945" w:type="dxa"/>
                  <w:vAlign w:val="center"/>
                </w:tcPr>
                <w:p w:rsidR="00D81A2A" w:rsidRDefault="00952F5D">
                  <w:pPr>
                    <w:spacing w:line="360" w:lineRule="exact"/>
                    <w:ind w:firstLineChars="0" w:firstLine="0"/>
                    <w:jc w:val="center"/>
                    <w:rPr>
                      <w:sz w:val="21"/>
                      <w:szCs w:val="21"/>
                    </w:rPr>
                  </w:pPr>
                  <w:r>
                    <w:rPr>
                      <w:sz w:val="21"/>
                      <w:szCs w:val="21"/>
                    </w:rPr>
                    <w:t>450.0</w:t>
                  </w:r>
                </w:p>
              </w:tc>
              <w:tc>
                <w:tcPr>
                  <w:tcW w:w="1645" w:type="dxa"/>
                  <w:vAlign w:val="center"/>
                </w:tcPr>
                <w:p w:rsidR="00D81A2A" w:rsidRDefault="00952F5D">
                  <w:pPr>
                    <w:spacing w:line="360" w:lineRule="exact"/>
                    <w:ind w:firstLineChars="0" w:firstLine="0"/>
                    <w:jc w:val="center"/>
                    <w:rPr>
                      <w:sz w:val="21"/>
                      <w:szCs w:val="21"/>
                    </w:rPr>
                  </w:pPr>
                  <w:r>
                    <w:rPr>
                      <w:sz w:val="21"/>
                      <w:szCs w:val="21"/>
                    </w:rPr>
                    <w:t>1.0</w:t>
                  </w:r>
                </w:p>
              </w:tc>
              <w:tc>
                <w:tcPr>
                  <w:tcW w:w="1101" w:type="dxa"/>
                  <w:vAlign w:val="center"/>
                </w:tcPr>
                <w:p w:rsidR="00D81A2A" w:rsidRDefault="00952F5D">
                  <w:pPr>
                    <w:spacing w:line="360" w:lineRule="exact"/>
                    <w:ind w:firstLineChars="0" w:firstLine="0"/>
                    <w:jc w:val="center"/>
                    <w:rPr>
                      <w:sz w:val="21"/>
                      <w:szCs w:val="21"/>
                    </w:rPr>
                  </w:pPr>
                  <w:r>
                    <w:rPr>
                      <w:sz w:val="21"/>
                      <w:szCs w:val="21"/>
                    </w:rPr>
                    <w:t>0.0</w:t>
                  </w:r>
                </w:p>
              </w:tc>
              <w:tc>
                <w:tcPr>
                  <w:tcW w:w="1093" w:type="dxa"/>
                  <w:vAlign w:val="center"/>
                </w:tcPr>
                <w:p w:rsidR="00D81A2A" w:rsidRDefault="00952F5D">
                  <w:pPr>
                    <w:spacing w:line="360" w:lineRule="exact"/>
                    <w:ind w:firstLineChars="0" w:firstLine="0"/>
                    <w:jc w:val="center"/>
                    <w:rPr>
                      <w:sz w:val="21"/>
                      <w:szCs w:val="21"/>
                    </w:rPr>
                  </w:pPr>
                  <w:r>
                    <w:rPr>
                      <w:sz w:val="21"/>
                      <w:szCs w:val="21"/>
                    </w:rPr>
                    <w:t>/</w:t>
                  </w:r>
                </w:p>
              </w:tc>
            </w:tr>
            <w:tr w:rsidR="00D81A2A">
              <w:trPr>
                <w:trHeight w:val="407"/>
              </w:trPr>
              <w:tc>
                <w:tcPr>
                  <w:tcW w:w="2095" w:type="dxa"/>
                  <w:vMerge/>
                  <w:vAlign w:val="center"/>
                </w:tcPr>
                <w:p w:rsidR="00D81A2A" w:rsidRDefault="00D81A2A">
                  <w:pPr>
                    <w:spacing w:line="360" w:lineRule="exact"/>
                    <w:ind w:firstLineChars="0" w:firstLine="0"/>
                    <w:jc w:val="center"/>
                    <w:rPr>
                      <w:sz w:val="21"/>
                      <w:szCs w:val="21"/>
                    </w:rPr>
                  </w:pPr>
                </w:p>
              </w:tc>
              <w:tc>
                <w:tcPr>
                  <w:tcW w:w="1161" w:type="dxa"/>
                  <w:vAlign w:val="center"/>
                </w:tcPr>
                <w:p w:rsidR="00D81A2A" w:rsidRDefault="00952F5D">
                  <w:pPr>
                    <w:spacing w:line="360" w:lineRule="exact"/>
                    <w:ind w:firstLineChars="0" w:firstLine="0"/>
                    <w:jc w:val="center"/>
                    <w:rPr>
                      <w:sz w:val="21"/>
                      <w:szCs w:val="21"/>
                    </w:rPr>
                  </w:pPr>
                  <w:r>
                    <w:rPr>
                      <w:snapToGrid w:val="0"/>
                      <w:kern w:val="0"/>
                      <w:sz w:val="21"/>
                      <w:szCs w:val="21"/>
                    </w:rPr>
                    <w:t>SO</w:t>
                  </w:r>
                  <w:r>
                    <w:rPr>
                      <w:snapToGrid w:val="0"/>
                      <w:kern w:val="0"/>
                      <w:sz w:val="21"/>
                      <w:szCs w:val="21"/>
                      <w:vertAlign w:val="subscript"/>
                    </w:rPr>
                    <w:t>2</w:t>
                  </w:r>
                </w:p>
              </w:tc>
              <w:tc>
                <w:tcPr>
                  <w:tcW w:w="1945" w:type="dxa"/>
                  <w:vAlign w:val="center"/>
                </w:tcPr>
                <w:p w:rsidR="00D81A2A" w:rsidRDefault="00952F5D">
                  <w:pPr>
                    <w:spacing w:line="360" w:lineRule="exact"/>
                    <w:ind w:firstLineChars="0" w:firstLine="0"/>
                    <w:jc w:val="center"/>
                    <w:rPr>
                      <w:sz w:val="21"/>
                      <w:szCs w:val="21"/>
                    </w:rPr>
                  </w:pPr>
                  <w:r>
                    <w:rPr>
                      <w:sz w:val="21"/>
                      <w:szCs w:val="21"/>
                    </w:rPr>
                    <w:t>500.0</w:t>
                  </w:r>
                </w:p>
              </w:tc>
              <w:tc>
                <w:tcPr>
                  <w:tcW w:w="1645" w:type="dxa"/>
                  <w:vAlign w:val="center"/>
                </w:tcPr>
                <w:p w:rsidR="00D81A2A" w:rsidRDefault="00952F5D">
                  <w:pPr>
                    <w:spacing w:line="360" w:lineRule="exact"/>
                    <w:ind w:firstLineChars="0" w:firstLine="0"/>
                    <w:jc w:val="center"/>
                    <w:rPr>
                      <w:sz w:val="21"/>
                      <w:szCs w:val="21"/>
                    </w:rPr>
                  </w:pPr>
                  <w:r>
                    <w:rPr>
                      <w:sz w:val="21"/>
                      <w:szCs w:val="21"/>
                    </w:rPr>
                    <w:t>6.0</w:t>
                  </w:r>
                </w:p>
              </w:tc>
              <w:tc>
                <w:tcPr>
                  <w:tcW w:w="1101" w:type="dxa"/>
                  <w:vAlign w:val="center"/>
                </w:tcPr>
                <w:p w:rsidR="00D81A2A" w:rsidRDefault="00952F5D">
                  <w:pPr>
                    <w:spacing w:line="360" w:lineRule="exact"/>
                    <w:ind w:firstLineChars="0" w:firstLine="0"/>
                    <w:jc w:val="center"/>
                    <w:rPr>
                      <w:sz w:val="21"/>
                      <w:szCs w:val="21"/>
                    </w:rPr>
                  </w:pPr>
                  <w:r>
                    <w:rPr>
                      <w:sz w:val="21"/>
                      <w:szCs w:val="21"/>
                    </w:rPr>
                    <w:t>1.0</w:t>
                  </w:r>
                </w:p>
              </w:tc>
              <w:tc>
                <w:tcPr>
                  <w:tcW w:w="1093" w:type="dxa"/>
                  <w:vAlign w:val="center"/>
                </w:tcPr>
                <w:p w:rsidR="00D81A2A" w:rsidRDefault="00952F5D">
                  <w:pPr>
                    <w:spacing w:line="360" w:lineRule="exact"/>
                    <w:ind w:firstLineChars="0" w:firstLine="0"/>
                    <w:jc w:val="center"/>
                    <w:rPr>
                      <w:sz w:val="21"/>
                      <w:szCs w:val="21"/>
                    </w:rPr>
                  </w:pPr>
                  <w:r>
                    <w:rPr>
                      <w:sz w:val="21"/>
                      <w:szCs w:val="21"/>
                    </w:rPr>
                    <w:t>/</w:t>
                  </w:r>
                </w:p>
              </w:tc>
            </w:tr>
            <w:tr w:rsidR="00D81A2A">
              <w:trPr>
                <w:trHeight w:val="471"/>
              </w:trPr>
              <w:tc>
                <w:tcPr>
                  <w:tcW w:w="2095" w:type="dxa"/>
                  <w:vMerge/>
                  <w:vAlign w:val="center"/>
                </w:tcPr>
                <w:p w:rsidR="00D81A2A" w:rsidRDefault="00D81A2A">
                  <w:pPr>
                    <w:spacing w:line="360" w:lineRule="exact"/>
                    <w:ind w:firstLineChars="0" w:firstLine="0"/>
                    <w:jc w:val="center"/>
                    <w:rPr>
                      <w:sz w:val="21"/>
                      <w:szCs w:val="21"/>
                    </w:rPr>
                  </w:pPr>
                </w:p>
              </w:tc>
              <w:tc>
                <w:tcPr>
                  <w:tcW w:w="1161" w:type="dxa"/>
                  <w:vAlign w:val="center"/>
                </w:tcPr>
                <w:p w:rsidR="00D81A2A" w:rsidRDefault="00952F5D">
                  <w:pPr>
                    <w:spacing w:line="360" w:lineRule="exact"/>
                    <w:ind w:firstLineChars="0" w:firstLine="0"/>
                    <w:jc w:val="center"/>
                    <w:rPr>
                      <w:sz w:val="21"/>
                      <w:szCs w:val="21"/>
                    </w:rPr>
                  </w:pPr>
                  <w:r>
                    <w:rPr>
                      <w:sz w:val="21"/>
                      <w:szCs w:val="21"/>
                    </w:rPr>
                    <w:t>NO</w:t>
                  </w:r>
                  <w:r>
                    <w:rPr>
                      <w:sz w:val="21"/>
                      <w:szCs w:val="21"/>
                      <w:vertAlign w:val="subscript"/>
                    </w:rPr>
                    <w:t>x</w:t>
                  </w:r>
                </w:p>
              </w:tc>
              <w:tc>
                <w:tcPr>
                  <w:tcW w:w="1945" w:type="dxa"/>
                  <w:vAlign w:val="center"/>
                </w:tcPr>
                <w:p w:rsidR="00D81A2A" w:rsidRDefault="00952F5D">
                  <w:pPr>
                    <w:spacing w:line="360" w:lineRule="exact"/>
                    <w:ind w:firstLineChars="0" w:firstLine="0"/>
                    <w:jc w:val="center"/>
                    <w:rPr>
                      <w:sz w:val="21"/>
                      <w:szCs w:val="21"/>
                    </w:rPr>
                  </w:pPr>
                  <w:r>
                    <w:rPr>
                      <w:sz w:val="21"/>
                      <w:szCs w:val="21"/>
                    </w:rPr>
                    <w:t>250.0</w:t>
                  </w:r>
                </w:p>
              </w:tc>
              <w:tc>
                <w:tcPr>
                  <w:tcW w:w="1645" w:type="dxa"/>
                  <w:vAlign w:val="center"/>
                </w:tcPr>
                <w:p w:rsidR="00D81A2A" w:rsidRDefault="00952F5D">
                  <w:pPr>
                    <w:spacing w:line="360" w:lineRule="exact"/>
                    <w:ind w:firstLineChars="0" w:firstLine="0"/>
                    <w:jc w:val="center"/>
                    <w:rPr>
                      <w:sz w:val="21"/>
                      <w:szCs w:val="21"/>
                    </w:rPr>
                  </w:pPr>
                  <w:r>
                    <w:rPr>
                      <w:sz w:val="21"/>
                      <w:szCs w:val="21"/>
                    </w:rPr>
                    <w:t>9.0</w:t>
                  </w:r>
                </w:p>
              </w:tc>
              <w:tc>
                <w:tcPr>
                  <w:tcW w:w="1101" w:type="dxa"/>
                  <w:vAlign w:val="center"/>
                </w:tcPr>
                <w:p w:rsidR="00D81A2A" w:rsidRDefault="00952F5D">
                  <w:pPr>
                    <w:spacing w:line="360" w:lineRule="exact"/>
                    <w:ind w:firstLineChars="0" w:firstLine="0"/>
                    <w:jc w:val="center"/>
                    <w:rPr>
                      <w:sz w:val="21"/>
                      <w:szCs w:val="21"/>
                    </w:rPr>
                  </w:pPr>
                  <w:r>
                    <w:rPr>
                      <w:sz w:val="21"/>
                      <w:szCs w:val="21"/>
                    </w:rPr>
                    <w:t>3.0</w:t>
                  </w:r>
                </w:p>
              </w:tc>
              <w:tc>
                <w:tcPr>
                  <w:tcW w:w="1093" w:type="dxa"/>
                  <w:vAlign w:val="center"/>
                </w:tcPr>
                <w:p w:rsidR="00D81A2A" w:rsidRDefault="00952F5D">
                  <w:pPr>
                    <w:spacing w:line="360" w:lineRule="exact"/>
                    <w:ind w:firstLineChars="0" w:firstLine="0"/>
                    <w:jc w:val="center"/>
                    <w:rPr>
                      <w:sz w:val="21"/>
                      <w:szCs w:val="21"/>
                    </w:rPr>
                  </w:pPr>
                  <w:r>
                    <w:rPr>
                      <w:sz w:val="21"/>
                      <w:szCs w:val="21"/>
                    </w:rPr>
                    <w:t>/</w:t>
                  </w:r>
                </w:p>
              </w:tc>
            </w:tr>
          </w:tbl>
          <w:p w:rsidR="00D81A2A" w:rsidRDefault="00952F5D">
            <w:pPr>
              <w:spacing w:line="520" w:lineRule="exact"/>
              <w:ind w:firstLine="480"/>
              <w:rPr>
                <w:szCs w:val="22"/>
              </w:rPr>
            </w:pPr>
            <w:r>
              <w:rPr>
                <w:szCs w:val="22"/>
              </w:rPr>
              <w:t>综合以上分析，点源</w:t>
            </w:r>
            <w:r>
              <w:rPr>
                <w:szCs w:val="22"/>
              </w:rPr>
              <w:t>TSP</w:t>
            </w:r>
            <w:r>
              <w:rPr>
                <w:szCs w:val="22"/>
              </w:rPr>
              <w:t>、</w:t>
            </w:r>
            <w:r>
              <w:rPr>
                <w:szCs w:val="22"/>
              </w:rPr>
              <w:t>SO</w:t>
            </w:r>
            <w:r>
              <w:rPr>
                <w:szCs w:val="22"/>
                <w:vertAlign w:val="subscript"/>
              </w:rPr>
              <w:t>2</w:t>
            </w:r>
            <w:r>
              <w:rPr>
                <w:szCs w:val="22"/>
              </w:rPr>
              <w:t>、</w:t>
            </w:r>
            <w:r>
              <w:rPr>
                <w:szCs w:val="24"/>
              </w:rPr>
              <w:t>NO</w:t>
            </w:r>
            <w:r>
              <w:rPr>
                <w:szCs w:val="24"/>
                <w:vertAlign w:val="subscript"/>
              </w:rPr>
              <w:t>x</w:t>
            </w:r>
            <w:r>
              <w:rPr>
                <w:szCs w:val="22"/>
              </w:rPr>
              <w:t>落地浓度</w:t>
            </w:r>
            <w:r>
              <w:rPr>
                <w:rFonts w:hint="eastAsia"/>
                <w:szCs w:val="22"/>
              </w:rPr>
              <w:t>均</w:t>
            </w:r>
            <w:r>
              <w:rPr>
                <w:szCs w:val="22"/>
              </w:rPr>
              <w:t>可满足</w:t>
            </w:r>
            <w:r>
              <w:rPr>
                <w:rFonts w:hint="eastAsia"/>
              </w:rPr>
              <w:t>《锅炉大气污染物综合排放标准》（</w:t>
            </w:r>
            <w:r>
              <w:rPr>
                <w:rFonts w:hint="eastAsia"/>
              </w:rPr>
              <w:t>GB13274-2014</w:t>
            </w:r>
            <w:r>
              <w:rPr>
                <w:rFonts w:hint="eastAsia"/>
              </w:rPr>
              <w:t>）</w:t>
            </w:r>
            <w:r>
              <w:rPr>
                <w:szCs w:val="24"/>
              </w:rPr>
              <w:t>中排放限值要求</w:t>
            </w:r>
            <w:r>
              <w:rPr>
                <w:szCs w:val="22"/>
              </w:rPr>
              <w:t>。</w:t>
            </w:r>
            <w:r>
              <w:rPr>
                <w:szCs w:val="24"/>
              </w:rPr>
              <w:t>项目</w:t>
            </w:r>
            <w:r>
              <w:rPr>
                <w:szCs w:val="24"/>
              </w:rPr>
              <w:t>P</w:t>
            </w:r>
            <w:r>
              <w:rPr>
                <w:szCs w:val="24"/>
                <w:vertAlign w:val="subscript"/>
              </w:rPr>
              <w:t>max</w:t>
            </w:r>
            <w:r>
              <w:rPr>
                <w:szCs w:val="24"/>
              </w:rPr>
              <w:t>最大值出现为点源排放的</w:t>
            </w:r>
            <w:r>
              <w:rPr>
                <w:szCs w:val="24"/>
              </w:rPr>
              <w:t>NO</w:t>
            </w:r>
            <w:r>
              <w:rPr>
                <w:szCs w:val="24"/>
                <w:vertAlign w:val="subscript"/>
              </w:rPr>
              <w:t>x</w:t>
            </w:r>
            <w:r>
              <w:rPr>
                <w:szCs w:val="24"/>
              </w:rPr>
              <w:t>，</w:t>
            </w:r>
            <w:r>
              <w:rPr>
                <w:szCs w:val="24"/>
              </w:rPr>
              <w:t>P</w:t>
            </w:r>
            <w:r>
              <w:rPr>
                <w:szCs w:val="24"/>
                <w:vertAlign w:val="subscript"/>
              </w:rPr>
              <w:t>max</w:t>
            </w:r>
            <w:r>
              <w:rPr>
                <w:szCs w:val="24"/>
              </w:rPr>
              <w:t>值为</w:t>
            </w:r>
            <w:r>
              <w:rPr>
                <w:rFonts w:hint="eastAsia"/>
                <w:szCs w:val="24"/>
              </w:rPr>
              <w:t>3</w:t>
            </w:r>
            <w:r>
              <w:rPr>
                <w:szCs w:val="24"/>
              </w:rPr>
              <w:t>.0%</w:t>
            </w:r>
            <w:r>
              <w:rPr>
                <w:szCs w:val="24"/>
              </w:rPr>
              <w:t>，</w:t>
            </w:r>
            <w:r>
              <w:rPr>
                <w:szCs w:val="24"/>
              </w:rPr>
              <w:t>C</w:t>
            </w:r>
            <w:r>
              <w:rPr>
                <w:szCs w:val="24"/>
                <w:vertAlign w:val="subscript"/>
              </w:rPr>
              <w:t>max</w:t>
            </w:r>
            <w:r>
              <w:rPr>
                <w:szCs w:val="24"/>
              </w:rPr>
              <w:t>为</w:t>
            </w:r>
            <w:r>
              <w:rPr>
                <w:rFonts w:hint="eastAsia"/>
                <w:szCs w:val="24"/>
              </w:rPr>
              <w:t>9</w:t>
            </w:r>
            <w:r>
              <w:rPr>
                <w:szCs w:val="24"/>
              </w:rPr>
              <w:t>.0ug/m</w:t>
            </w:r>
            <w:r>
              <w:rPr>
                <w:szCs w:val="24"/>
                <w:vertAlign w:val="superscript"/>
              </w:rPr>
              <w:t>3</w:t>
            </w:r>
            <w:r>
              <w:rPr>
                <w:szCs w:val="22"/>
              </w:rPr>
              <w:t>，根据《环境影响评价技术导则</w:t>
            </w:r>
            <w:r>
              <w:rPr>
                <w:szCs w:val="22"/>
              </w:rPr>
              <w:t xml:space="preserve"> </w:t>
            </w:r>
            <w:r>
              <w:rPr>
                <w:szCs w:val="22"/>
              </w:rPr>
              <w:t>大气环境》（</w:t>
            </w:r>
            <w:r>
              <w:rPr>
                <w:szCs w:val="22"/>
              </w:rPr>
              <w:t>HJ2.2-2018</w:t>
            </w:r>
            <w:r>
              <w:rPr>
                <w:szCs w:val="22"/>
              </w:rPr>
              <w:t>）分级判据，本项目大气环境影响评价工作等级为二级，二级评价不对项目进行进一步的评价和预测，仅对污染源强进行核算。</w:t>
            </w:r>
          </w:p>
          <w:p w:rsidR="00D81A2A" w:rsidRDefault="00952F5D">
            <w:pPr>
              <w:spacing w:line="520" w:lineRule="exact"/>
              <w:ind w:firstLine="482"/>
              <w:rPr>
                <w:b/>
                <w:bCs/>
                <w:szCs w:val="24"/>
              </w:rPr>
            </w:pPr>
            <w:r>
              <w:rPr>
                <w:b/>
                <w:bCs/>
                <w:szCs w:val="24"/>
              </w:rPr>
              <w:t>（</w:t>
            </w:r>
            <w:r>
              <w:rPr>
                <w:rFonts w:hint="eastAsia"/>
                <w:b/>
                <w:bCs/>
                <w:szCs w:val="24"/>
              </w:rPr>
              <w:t>7</w:t>
            </w:r>
            <w:r>
              <w:rPr>
                <w:b/>
                <w:bCs/>
                <w:szCs w:val="24"/>
              </w:rPr>
              <w:t>）大气影响预测结论</w:t>
            </w:r>
          </w:p>
          <w:p w:rsidR="00D81A2A" w:rsidRDefault="00952F5D">
            <w:pPr>
              <w:adjustRightInd/>
              <w:snapToGrid/>
              <w:spacing w:line="520" w:lineRule="exact"/>
              <w:ind w:firstLine="480"/>
              <w:rPr>
                <w:b/>
                <w:szCs w:val="24"/>
              </w:rPr>
            </w:pPr>
            <w:r>
              <w:rPr>
                <w:szCs w:val="24"/>
              </w:rPr>
              <w:t>根据估算模式计算结果，项目排放不会造成地面浓度出现超标点，可不设置大气防护距离。本项目主要污染源排放的污染物下风向最大质量浓度占标率均小于</w:t>
            </w:r>
            <w:r>
              <w:rPr>
                <w:szCs w:val="24"/>
              </w:rPr>
              <w:t>10%</w:t>
            </w:r>
            <w:r>
              <w:rPr>
                <w:szCs w:val="24"/>
              </w:rPr>
              <w:t>，采取</w:t>
            </w:r>
            <w:r>
              <w:rPr>
                <w:szCs w:val="24"/>
              </w:rPr>
              <w:lastRenderedPageBreak/>
              <w:t>措施后，各项污染物均达标排放，该项目大气污染物环境影响可接受。</w:t>
            </w:r>
          </w:p>
          <w:p w:rsidR="00D81A2A" w:rsidRDefault="00952F5D">
            <w:pPr>
              <w:adjustRightInd/>
              <w:snapToGrid/>
              <w:spacing w:line="520" w:lineRule="exact"/>
              <w:ind w:firstLineChars="0" w:firstLine="0"/>
              <w:rPr>
                <w:b/>
                <w:szCs w:val="24"/>
              </w:rPr>
            </w:pPr>
            <w:r>
              <w:rPr>
                <w:rFonts w:hint="eastAsia"/>
                <w:b/>
                <w:szCs w:val="24"/>
              </w:rPr>
              <w:t>二、水环境影响分析</w:t>
            </w:r>
          </w:p>
          <w:p w:rsidR="00D81A2A" w:rsidRDefault="00952F5D">
            <w:pPr>
              <w:spacing w:line="520" w:lineRule="exact"/>
              <w:ind w:firstLine="480"/>
              <w:rPr>
                <w:szCs w:val="24"/>
              </w:rPr>
            </w:pPr>
            <w:r>
              <w:rPr>
                <w:rFonts w:hint="eastAsia"/>
                <w:szCs w:val="24"/>
              </w:rPr>
              <w:t>根据《环境影响评价技术导则</w:t>
            </w:r>
            <w:r>
              <w:rPr>
                <w:rFonts w:hint="eastAsia"/>
                <w:szCs w:val="24"/>
              </w:rPr>
              <w:t>-</w:t>
            </w:r>
            <w:r>
              <w:rPr>
                <w:rFonts w:hint="eastAsia"/>
                <w:szCs w:val="24"/>
              </w:rPr>
              <w:t>地表水环境》（</w:t>
            </w:r>
            <w:r>
              <w:rPr>
                <w:rFonts w:hint="eastAsia"/>
                <w:szCs w:val="24"/>
              </w:rPr>
              <w:t>HJ 2.3</w:t>
            </w:r>
            <w:r>
              <w:rPr>
                <w:rFonts w:hint="eastAsia"/>
                <w:szCs w:val="24"/>
              </w:rPr>
              <w:t>—</w:t>
            </w:r>
            <w:r>
              <w:rPr>
                <w:rFonts w:hint="eastAsia"/>
                <w:szCs w:val="24"/>
              </w:rPr>
              <w:t>2018</w:t>
            </w:r>
            <w:r>
              <w:rPr>
                <w:rFonts w:hint="eastAsia"/>
                <w:szCs w:val="24"/>
              </w:rPr>
              <w:t>）以及前文工程分析，项目</w:t>
            </w:r>
            <w:r>
              <w:rPr>
                <w:rFonts w:hint="eastAsia"/>
              </w:rPr>
              <w:t>生活污水量为</w:t>
            </w:r>
            <w:r>
              <w:rPr>
                <w:rFonts w:hint="eastAsia"/>
              </w:rPr>
              <w:t>0.</w:t>
            </w:r>
            <w:r>
              <w:rPr>
                <w:rFonts w:hint="eastAsia"/>
              </w:rPr>
              <w:t>504</w:t>
            </w:r>
            <w:r>
              <w:rPr>
                <w:rFonts w:hint="eastAsia"/>
              </w:rPr>
              <w:t>m</w:t>
            </w:r>
            <w:r>
              <w:rPr>
                <w:rFonts w:hint="eastAsia"/>
                <w:vertAlign w:val="superscript"/>
              </w:rPr>
              <w:t>3</w:t>
            </w:r>
            <w:r>
              <w:rPr>
                <w:rFonts w:hint="eastAsia"/>
              </w:rPr>
              <w:t>/d</w:t>
            </w:r>
            <w:r>
              <w:rPr>
                <w:rFonts w:hint="eastAsia"/>
              </w:rPr>
              <w:t>（</w:t>
            </w:r>
            <w:r>
              <w:rPr>
                <w:rFonts w:hint="eastAsia"/>
              </w:rPr>
              <w:t>68.04</w:t>
            </w:r>
            <w:r>
              <w:rPr>
                <w:rFonts w:hint="eastAsia"/>
              </w:rPr>
              <w:t>m</w:t>
            </w:r>
            <w:r>
              <w:rPr>
                <w:rFonts w:hint="eastAsia"/>
                <w:vertAlign w:val="superscript"/>
              </w:rPr>
              <w:t>3</w:t>
            </w:r>
            <w:r>
              <w:rPr>
                <w:rFonts w:hint="eastAsia"/>
              </w:rPr>
              <w:t>/a</w:t>
            </w:r>
            <w:r>
              <w:rPr>
                <w:rFonts w:hint="eastAsia"/>
              </w:rPr>
              <w:t>），</w:t>
            </w:r>
            <w:r>
              <w:rPr>
                <w:rFonts w:hint="eastAsia"/>
                <w:szCs w:val="24"/>
              </w:rPr>
              <w:t>生活污水排入</w:t>
            </w:r>
            <w:r>
              <w:rPr>
                <w:rFonts w:hint="eastAsia"/>
                <w:szCs w:val="24"/>
              </w:rPr>
              <w:t>厂区化粪池</w:t>
            </w:r>
            <w:r>
              <w:rPr>
                <w:rFonts w:hint="eastAsia"/>
                <w:szCs w:val="24"/>
              </w:rPr>
              <w:t>，</w:t>
            </w:r>
            <w:r>
              <w:rPr>
                <w:rFonts w:hint="eastAsia"/>
                <w:szCs w:val="24"/>
              </w:rPr>
              <w:t>化粪池</w:t>
            </w:r>
            <w:r>
              <w:rPr>
                <w:rFonts w:hint="eastAsia"/>
                <w:szCs w:val="24"/>
              </w:rPr>
              <w:t>定期清掏，用于</w:t>
            </w:r>
            <w:r>
              <w:rPr>
                <w:rFonts w:hint="eastAsia"/>
                <w:szCs w:val="24"/>
              </w:rPr>
              <w:t>自家</w:t>
            </w:r>
            <w:r>
              <w:rPr>
                <w:rFonts w:hint="eastAsia"/>
                <w:szCs w:val="24"/>
              </w:rPr>
              <w:t>茶园作肥，不外排</w:t>
            </w:r>
            <w:r>
              <w:rPr>
                <w:rFonts w:hint="eastAsia"/>
              </w:rPr>
              <w:t>。</w:t>
            </w:r>
            <w:r>
              <w:rPr>
                <w:rFonts w:hint="eastAsia"/>
              </w:rPr>
              <w:t>故</w:t>
            </w:r>
            <w:r>
              <w:rPr>
                <w:szCs w:val="24"/>
              </w:rPr>
              <w:t>项目水污染类型为三级</w:t>
            </w:r>
            <w:r>
              <w:rPr>
                <w:szCs w:val="24"/>
              </w:rPr>
              <w:t>B</w:t>
            </w:r>
            <w:r>
              <w:rPr>
                <w:szCs w:val="24"/>
              </w:rPr>
              <w:t>。导则要求水污染影响型三级</w:t>
            </w:r>
            <w:r>
              <w:rPr>
                <w:szCs w:val="24"/>
              </w:rPr>
              <w:t>B</w:t>
            </w:r>
            <w:r>
              <w:rPr>
                <w:szCs w:val="24"/>
              </w:rPr>
              <w:t>主要评价内容包括：</w:t>
            </w:r>
            <w:r w:rsidR="00D81A2A">
              <w:rPr>
                <w:szCs w:val="24"/>
              </w:rPr>
              <w:fldChar w:fldCharType="begin"/>
            </w:r>
            <w:r>
              <w:rPr>
                <w:szCs w:val="24"/>
              </w:rPr>
              <w:instrText xml:space="preserve"> = 1 \* alphabetic \* MERGEFORMAT </w:instrText>
            </w:r>
            <w:r w:rsidR="00D81A2A">
              <w:rPr>
                <w:szCs w:val="24"/>
              </w:rPr>
              <w:fldChar w:fldCharType="separate"/>
            </w:r>
            <w:r>
              <w:rPr>
                <w:szCs w:val="24"/>
              </w:rPr>
              <w:t>a</w:t>
            </w:r>
            <w:r w:rsidR="00D81A2A">
              <w:rPr>
                <w:szCs w:val="24"/>
              </w:rPr>
              <w:fldChar w:fldCharType="end"/>
            </w:r>
            <w:r>
              <w:rPr>
                <w:szCs w:val="24"/>
              </w:rPr>
              <w:t>水污染控制和水环境影响减缓措施有效性评价；（本项目为污水处理措施</w:t>
            </w:r>
            <w:r>
              <w:rPr>
                <w:rFonts w:hint="eastAsia"/>
                <w:szCs w:val="24"/>
              </w:rPr>
              <w:t>化粪池</w:t>
            </w:r>
            <w:r>
              <w:rPr>
                <w:szCs w:val="24"/>
              </w:rPr>
              <w:t>的有效性分析）；</w:t>
            </w:r>
            <w:r w:rsidR="00D81A2A">
              <w:rPr>
                <w:szCs w:val="24"/>
              </w:rPr>
              <w:fldChar w:fldCharType="begin"/>
            </w:r>
            <w:r>
              <w:rPr>
                <w:szCs w:val="24"/>
              </w:rPr>
              <w:instrText xml:space="preserve"> = 2 \* alphabetic \* MERGEFORMAT </w:instrText>
            </w:r>
            <w:r w:rsidR="00D81A2A">
              <w:rPr>
                <w:szCs w:val="24"/>
              </w:rPr>
              <w:fldChar w:fldCharType="separate"/>
            </w:r>
            <w:r>
              <w:rPr>
                <w:szCs w:val="24"/>
              </w:rPr>
              <w:t>b</w:t>
            </w:r>
            <w:r w:rsidR="00D81A2A">
              <w:rPr>
                <w:szCs w:val="24"/>
              </w:rPr>
              <w:fldChar w:fldCharType="end"/>
            </w:r>
            <w:r>
              <w:rPr>
                <w:szCs w:val="24"/>
              </w:rPr>
              <w:t>依托污水处理设施的环境可行性分析；（本项目无依托污水处理设施，结合项目情况分析污水去向的可行性）。</w:t>
            </w:r>
          </w:p>
          <w:p w:rsidR="00D81A2A" w:rsidRDefault="00952F5D">
            <w:pPr>
              <w:adjustRightInd/>
              <w:snapToGrid/>
              <w:spacing w:line="520" w:lineRule="exact"/>
              <w:ind w:firstLine="480"/>
              <w:rPr>
                <w:szCs w:val="24"/>
              </w:rPr>
            </w:pPr>
            <w:r>
              <w:rPr>
                <w:rFonts w:hint="eastAsia"/>
                <w:szCs w:val="24"/>
              </w:rPr>
              <w:t>根据建设单位提供信息可知，项目工作人员</w:t>
            </w:r>
            <w:r>
              <w:rPr>
                <w:rFonts w:hint="eastAsia"/>
                <w:szCs w:val="24"/>
              </w:rPr>
              <w:t>18</w:t>
            </w:r>
            <w:r>
              <w:rPr>
                <w:rFonts w:hint="eastAsia"/>
                <w:szCs w:val="24"/>
              </w:rPr>
              <w:t>人，</w:t>
            </w:r>
            <w:r>
              <w:rPr>
                <w:rFonts w:hint="eastAsia"/>
                <w:szCs w:val="24"/>
              </w:rPr>
              <w:t>且均为当地村民，项目工作时间</w:t>
            </w:r>
            <w:r>
              <w:rPr>
                <w:rFonts w:hint="eastAsia"/>
                <w:szCs w:val="24"/>
              </w:rPr>
              <w:t>仅</w:t>
            </w:r>
            <w:r>
              <w:rPr>
                <w:rFonts w:hint="eastAsia"/>
                <w:szCs w:val="24"/>
              </w:rPr>
              <w:t>昼间</w:t>
            </w:r>
            <w:r>
              <w:rPr>
                <w:rFonts w:hint="eastAsia"/>
                <w:szCs w:val="24"/>
              </w:rPr>
              <w:t>8h</w:t>
            </w:r>
            <w:r>
              <w:rPr>
                <w:rFonts w:hint="eastAsia"/>
                <w:szCs w:val="24"/>
              </w:rPr>
              <w:t>，工人不在厂区食宿，</w:t>
            </w:r>
            <w:r>
              <w:rPr>
                <w:rFonts w:hint="eastAsia"/>
                <w:szCs w:val="24"/>
              </w:rPr>
              <w:t>据计算，</w:t>
            </w:r>
            <w:r>
              <w:rPr>
                <w:rFonts w:hint="eastAsia"/>
                <w:szCs w:val="24"/>
              </w:rPr>
              <w:t>日产生废水量为</w:t>
            </w:r>
            <w:r>
              <w:rPr>
                <w:rFonts w:hint="eastAsia"/>
                <w:szCs w:val="24"/>
              </w:rPr>
              <w:t>0.504</w:t>
            </w:r>
            <w:r>
              <w:rPr>
                <w:rFonts w:hint="eastAsia"/>
                <w:szCs w:val="24"/>
              </w:rPr>
              <w:t>m</w:t>
            </w:r>
            <w:r>
              <w:rPr>
                <w:rFonts w:hint="eastAsia"/>
                <w:szCs w:val="24"/>
                <w:vertAlign w:val="superscript"/>
              </w:rPr>
              <w:t>3</w:t>
            </w:r>
            <w:r>
              <w:rPr>
                <w:rFonts w:hint="eastAsia"/>
                <w:szCs w:val="24"/>
              </w:rPr>
              <w:t>。因</w:t>
            </w:r>
            <w:r>
              <w:rPr>
                <w:rFonts w:hint="eastAsia"/>
                <w:szCs w:val="24"/>
              </w:rPr>
              <w:t>项目所在地为典型的农村地区，</w:t>
            </w:r>
            <w:r>
              <w:rPr>
                <w:rFonts w:hint="eastAsia"/>
                <w:szCs w:val="24"/>
              </w:rPr>
              <w:t>员工生活废水排入厂区化粪池，</w:t>
            </w:r>
            <w:r>
              <w:rPr>
                <w:rFonts w:hint="eastAsia"/>
                <w:szCs w:val="24"/>
              </w:rPr>
              <w:t>项目厂区化粪池容积为</w:t>
            </w:r>
            <w:r>
              <w:rPr>
                <w:rFonts w:hint="eastAsia"/>
                <w:szCs w:val="24"/>
              </w:rPr>
              <w:t>10</w:t>
            </w:r>
            <w:r>
              <w:rPr>
                <w:rFonts w:hint="eastAsia"/>
                <w:szCs w:val="24"/>
              </w:rPr>
              <w:t>m</w:t>
            </w:r>
            <w:r>
              <w:rPr>
                <w:rFonts w:hint="eastAsia"/>
                <w:szCs w:val="24"/>
                <w:vertAlign w:val="superscript"/>
              </w:rPr>
              <w:t>3</w:t>
            </w:r>
            <w:r>
              <w:rPr>
                <w:rFonts w:hint="eastAsia"/>
                <w:szCs w:val="24"/>
              </w:rPr>
              <w:t>，可满足生活废水的收集，项目地北侧、南侧、西侧均为</w:t>
            </w:r>
            <w:r>
              <w:rPr>
                <w:rFonts w:hint="eastAsia"/>
                <w:szCs w:val="24"/>
              </w:rPr>
              <w:t>自家茶园</w:t>
            </w:r>
            <w:r>
              <w:rPr>
                <w:rFonts w:hint="eastAsia"/>
                <w:szCs w:val="24"/>
              </w:rPr>
              <w:t>，</w:t>
            </w:r>
            <w:r>
              <w:rPr>
                <w:rFonts w:hint="eastAsia"/>
                <w:szCs w:val="24"/>
              </w:rPr>
              <w:t>化粪池</w:t>
            </w:r>
            <w:r>
              <w:rPr>
                <w:rFonts w:hint="eastAsia"/>
                <w:szCs w:val="24"/>
              </w:rPr>
              <w:t>由建设单位</w:t>
            </w:r>
            <w:r>
              <w:rPr>
                <w:rFonts w:hint="eastAsia"/>
                <w:szCs w:val="24"/>
              </w:rPr>
              <w:t>每半月进行</w:t>
            </w:r>
            <w:r>
              <w:rPr>
                <w:rFonts w:hint="eastAsia"/>
                <w:szCs w:val="24"/>
              </w:rPr>
              <w:t>清掏，</w:t>
            </w:r>
            <w:r>
              <w:rPr>
                <w:rFonts w:hint="eastAsia"/>
                <w:szCs w:val="24"/>
              </w:rPr>
              <w:t>用作自家茶园施肥</w:t>
            </w:r>
            <w:r>
              <w:rPr>
                <w:rFonts w:hint="eastAsia"/>
                <w:szCs w:val="24"/>
              </w:rPr>
              <w:t>。</w:t>
            </w:r>
            <w:r>
              <w:rPr>
                <w:rFonts w:hint="eastAsia"/>
                <w:szCs w:val="24"/>
              </w:rPr>
              <w:t>项目所采用化粪池为玻璃钢化粪池，可起到一般防渗作用，由于</w:t>
            </w:r>
            <w:r>
              <w:rPr>
                <w:rFonts w:hint="eastAsia"/>
                <w:szCs w:val="24"/>
              </w:rPr>
              <w:t>生活污水污染物简单，一般防渗可满足污染物防治要求，定期清掏，防止污水外溢对周围环境影响。加强对</w:t>
            </w:r>
            <w:r>
              <w:rPr>
                <w:rFonts w:hint="eastAsia"/>
                <w:szCs w:val="24"/>
              </w:rPr>
              <w:t>化粪池</w:t>
            </w:r>
            <w:r>
              <w:rPr>
                <w:rFonts w:hint="eastAsia"/>
                <w:szCs w:val="24"/>
              </w:rPr>
              <w:t>体防渗层检查，防止防渗层开裂、破损。</w:t>
            </w:r>
          </w:p>
          <w:p w:rsidR="00D81A2A" w:rsidRDefault="00952F5D">
            <w:pPr>
              <w:adjustRightInd/>
              <w:snapToGrid/>
              <w:spacing w:line="520" w:lineRule="exact"/>
              <w:ind w:firstLine="480"/>
            </w:pPr>
            <w:r>
              <w:rPr>
                <w:rFonts w:hint="eastAsia"/>
                <w:szCs w:val="24"/>
              </w:rPr>
              <w:t>综上所述，本项目无生产废水，生活污水排入化粪池，化粪池定期清掏用作</w:t>
            </w:r>
            <w:r>
              <w:rPr>
                <w:rFonts w:hint="eastAsia"/>
                <w:szCs w:val="24"/>
              </w:rPr>
              <w:t>自家茶园</w:t>
            </w:r>
            <w:r>
              <w:rPr>
                <w:rFonts w:hint="eastAsia"/>
                <w:szCs w:val="24"/>
              </w:rPr>
              <w:t>施肥，</w:t>
            </w:r>
            <w:r>
              <w:rPr>
                <w:rFonts w:hint="eastAsia"/>
                <w:szCs w:val="24"/>
              </w:rPr>
              <w:t>故项目废水</w:t>
            </w:r>
            <w:r>
              <w:rPr>
                <w:rFonts w:hint="eastAsia"/>
                <w:szCs w:val="24"/>
              </w:rPr>
              <w:t>对区内地表水环境功能现状影响不大。</w:t>
            </w:r>
          </w:p>
          <w:p w:rsidR="00D81A2A" w:rsidRDefault="00952F5D">
            <w:pPr>
              <w:adjustRightInd/>
              <w:snapToGrid/>
              <w:spacing w:line="520" w:lineRule="exact"/>
              <w:ind w:firstLineChars="0" w:firstLine="0"/>
              <w:rPr>
                <w:b/>
                <w:szCs w:val="24"/>
              </w:rPr>
            </w:pPr>
            <w:r>
              <w:rPr>
                <w:rFonts w:hint="eastAsia"/>
                <w:b/>
                <w:szCs w:val="24"/>
              </w:rPr>
              <w:t>三、噪声影响分析</w:t>
            </w:r>
          </w:p>
          <w:p w:rsidR="00D81A2A" w:rsidRDefault="00952F5D" w:rsidP="00B0516F">
            <w:pPr>
              <w:adjustRightInd/>
              <w:snapToGrid/>
              <w:spacing w:line="520" w:lineRule="exact"/>
              <w:ind w:firstLine="482"/>
              <w:jc w:val="left"/>
              <w:rPr>
                <w:b/>
                <w:bCs/>
                <w:szCs w:val="24"/>
              </w:rPr>
            </w:pPr>
            <w:r>
              <w:rPr>
                <w:rFonts w:hint="eastAsia"/>
                <w:b/>
                <w:bCs/>
                <w:szCs w:val="24"/>
              </w:rPr>
              <w:t>1</w:t>
            </w:r>
            <w:r>
              <w:rPr>
                <w:rFonts w:hint="eastAsia"/>
                <w:b/>
                <w:bCs/>
                <w:szCs w:val="24"/>
              </w:rPr>
              <w:t>、</w:t>
            </w:r>
            <w:r>
              <w:rPr>
                <w:rFonts w:hint="eastAsia"/>
                <w:b/>
                <w:bCs/>
                <w:szCs w:val="24"/>
              </w:rPr>
              <w:t>噪声源强</w:t>
            </w:r>
          </w:p>
          <w:p w:rsidR="00D81A2A" w:rsidRDefault="00952F5D">
            <w:pPr>
              <w:adjustRightInd/>
              <w:snapToGrid/>
              <w:spacing w:line="520" w:lineRule="exact"/>
              <w:ind w:firstLine="480"/>
              <w:jc w:val="left"/>
              <w:rPr>
                <w:rFonts w:hAnsi="宋体"/>
                <w:szCs w:val="24"/>
              </w:rPr>
            </w:pPr>
            <w:r>
              <w:rPr>
                <w:rFonts w:hAnsi="宋体"/>
                <w:szCs w:val="24"/>
              </w:rPr>
              <w:t>本项目的噪声主要来自于</w:t>
            </w:r>
            <w:r>
              <w:rPr>
                <w:rFonts w:hAnsi="宋体" w:hint="eastAsia"/>
                <w:szCs w:val="24"/>
              </w:rPr>
              <w:t>杀青</w:t>
            </w:r>
            <w:r>
              <w:rPr>
                <w:rFonts w:hAnsi="宋体" w:hint="eastAsia"/>
                <w:szCs w:val="24"/>
              </w:rPr>
              <w:t>设备</w:t>
            </w:r>
            <w:r>
              <w:rPr>
                <w:rFonts w:hAnsi="宋体" w:hint="eastAsia"/>
                <w:szCs w:val="24"/>
              </w:rPr>
              <w:t>、烘干</w:t>
            </w:r>
            <w:r>
              <w:rPr>
                <w:rFonts w:hAnsi="宋体" w:hint="eastAsia"/>
                <w:szCs w:val="24"/>
              </w:rPr>
              <w:t>设备</w:t>
            </w:r>
            <w:r>
              <w:rPr>
                <w:rFonts w:hAnsi="宋体" w:hint="eastAsia"/>
                <w:szCs w:val="24"/>
              </w:rPr>
              <w:t>、风选</w:t>
            </w:r>
            <w:r>
              <w:rPr>
                <w:rFonts w:hAnsi="宋体" w:hint="eastAsia"/>
                <w:szCs w:val="24"/>
              </w:rPr>
              <w:t>设备</w:t>
            </w:r>
            <w:r>
              <w:rPr>
                <w:rFonts w:hAnsi="宋体" w:hint="eastAsia"/>
                <w:szCs w:val="24"/>
              </w:rPr>
              <w:t>、</w:t>
            </w:r>
            <w:r>
              <w:rPr>
                <w:rFonts w:hAnsi="宋体" w:hint="eastAsia"/>
                <w:szCs w:val="24"/>
              </w:rPr>
              <w:t>震动槽</w:t>
            </w:r>
            <w:r>
              <w:rPr>
                <w:rFonts w:hAnsi="宋体"/>
                <w:szCs w:val="24"/>
              </w:rPr>
              <w:t>等设备运行时产生的设备运行噪声，类比同类设备的噪声级数据，项目单台生产设备运行时的噪声值约为</w:t>
            </w:r>
            <w:r>
              <w:rPr>
                <w:rFonts w:hint="eastAsia"/>
                <w:szCs w:val="24"/>
              </w:rPr>
              <w:t>80</w:t>
            </w:r>
            <w:r>
              <w:rPr>
                <w:szCs w:val="24"/>
              </w:rPr>
              <w:t>~85dB</w:t>
            </w:r>
            <w:r>
              <w:rPr>
                <w:rFonts w:hAnsi="宋体"/>
                <w:szCs w:val="24"/>
              </w:rPr>
              <w:t>（</w:t>
            </w:r>
            <w:r>
              <w:rPr>
                <w:szCs w:val="24"/>
              </w:rPr>
              <w:t>A</w:t>
            </w:r>
            <w:r>
              <w:rPr>
                <w:rFonts w:hAnsi="宋体"/>
                <w:szCs w:val="24"/>
              </w:rPr>
              <w:t>）。</w:t>
            </w:r>
          </w:p>
          <w:p w:rsidR="00D81A2A" w:rsidRDefault="00952F5D">
            <w:pPr>
              <w:adjustRightInd/>
              <w:snapToGrid/>
              <w:spacing w:line="520" w:lineRule="exact"/>
              <w:ind w:firstLine="422"/>
              <w:jc w:val="center"/>
              <w:rPr>
                <w:rFonts w:eastAsiaTheme="minorEastAsia"/>
                <w:b/>
                <w:bCs/>
                <w:sz w:val="21"/>
                <w:szCs w:val="21"/>
              </w:rPr>
            </w:pPr>
            <w:r>
              <w:rPr>
                <w:rFonts w:eastAsiaTheme="minorEastAsia" w:hint="eastAsia"/>
                <w:b/>
                <w:bCs/>
                <w:sz w:val="21"/>
                <w:szCs w:val="21"/>
              </w:rPr>
              <w:t>表</w:t>
            </w:r>
            <w:r>
              <w:rPr>
                <w:rFonts w:eastAsiaTheme="minorEastAsia" w:hint="eastAsia"/>
                <w:b/>
                <w:bCs/>
                <w:sz w:val="21"/>
                <w:szCs w:val="21"/>
              </w:rPr>
              <w:t xml:space="preserve">25 </w:t>
            </w:r>
            <w:r>
              <w:rPr>
                <w:rFonts w:eastAsiaTheme="minorEastAsia" w:hint="eastAsia"/>
                <w:b/>
                <w:bCs/>
                <w:sz w:val="21"/>
                <w:szCs w:val="21"/>
              </w:rPr>
              <w:t xml:space="preserve"> </w:t>
            </w:r>
            <w:r>
              <w:rPr>
                <w:rFonts w:eastAsiaTheme="minorEastAsia" w:hint="eastAsia"/>
                <w:b/>
                <w:bCs/>
                <w:sz w:val="21"/>
                <w:szCs w:val="21"/>
              </w:rPr>
              <w:t>主要设备噪声源强</w:t>
            </w:r>
            <w:r>
              <w:rPr>
                <w:rFonts w:eastAsiaTheme="minorEastAsia" w:hint="eastAsia"/>
                <w:b/>
                <w:bCs/>
                <w:sz w:val="21"/>
                <w:szCs w:val="21"/>
              </w:rPr>
              <w:t>及降噪处理措施后的声压级情况一览表</w:t>
            </w:r>
          </w:p>
          <w:tbl>
            <w:tblPr>
              <w:tblW w:w="90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543"/>
              <w:gridCol w:w="1440"/>
              <w:gridCol w:w="1255"/>
              <w:gridCol w:w="1254"/>
              <w:gridCol w:w="1419"/>
              <w:gridCol w:w="1334"/>
              <w:gridCol w:w="1797"/>
            </w:tblGrid>
            <w:tr w:rsidR="00D81A2A">
              <w:trPr>
                <w:trHeight w:val="818"/>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b/>
                      <w:sz w:val="21"/>
                      <w:szCs w:val="21"/>
                    </w:rPr>
                  </w:pPr>
                  <w:r>
                    <w:rPr>
                      <w:rFonts w:hAnsi="宋体"/>
                      <w:b/>
                      <w:kern w:val="0"/>
                      <w:sz w:val="21"/>
                      <w:szCs w:val="21"/>
                    </w:rPr>
                    <w:t>序号</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b/>
                      <w:sz w:val="21"/>
                      <w:szCs w:val="21"/>
                    </w:rPr>
                  </w:pPr>
                  <w:r>
                    <w:rPr>
                      <w:rFonts w:hAnsi="宋体"/>
                      <w:b/>
                      <w:kern w:val="0"/>
                      <w:sz w:val="21"/>
                      <w:szCs w:val="21"/>
                    </w:rPr>
                    <w:t>设备名称</w:t>
                  </w:r>
                </w:p>
              </w:tc>
              <w:tc>
                <w:tcPr>
                  <w:tcW w:w="1255" w:type="dxa"/>
                  <w:vAlign w:val="center"/>
                </w:tcPr>
                <w:p w:rsidR="00D81A2A" w:rsidRDefault="00952F5D">
                  <w:pPr>
                    <w:widowControl/>
                    <w:adjustRightInd/>
                    <w:snapToGrid/>
                    <w:spacing w:line="360" w:lineRule="exact"/>
                    <w:ind w:firstLineChars="0" w:firstLine="0"/>
                    <w:jc w:val="center"/>
                    <w:rPr>
                      <w:rFonts w:hAnsi="宋体"/>
                      <w:b/>
                      <w:kern w:val="0"/>
                      <w:sz w:val="21"/>
                      <w:szCs w:val="21"/>
                    </w:rPr>
                  </w:pPr>
                  <w:r>
                    <w:rPr>
                      <w:rFonts w:hAnsi="宋体"/>
                      <w:b/>
                      <w:kern w:val="0"/>
                      <w:sz w:val="21"/>
                      <w:szCs w:val="21"/>
                    </w:rPr>
                    <w:t>数量</w:t>
                  </w:r>
                  <w:r>
                    <w:rPr>
                      <w:rFonts w:hAnsi="宋体" w:hint="eastAsia"/>
                      <w:b/>
                      <w:kern w:val="0"/>
                      <w:sz w:val="21"/>
                      <w:szCs w:val="21"/>
                    </w:rPr>
                    <w:t>（台</w:t>
                  </w:r>
                  <w:r>
                    <w:rPr>
                      <w:rFonts w:hAnsi="宋体" w:hint="eastAsia"/>
                      <w:b/>
                      <w:kern w:val="0"/>
                      <w:sz w:val="21"/>
                      <w:szCs w:val="21"/>
                    </w:rPr>
                    <w:t>/</w:t>
                  </w:r>
                  <w:r>
                    <w:rPr>
                      <w:rFonts w:hAnsi="宋体" w:hint="eastAsia"/>
                      <w:b/>
                      <w:kern w:val="0"/>
                      <w:sz w:val="21"/>
                      <w:szCs w:val="21"/>
                    </w:rPr>
                    <w:t>套</w:t>
                  </w:r>
                  <w:r>
                    <w:rPr>
                      <w:rFonts w:hAnsi="宋体" w:hint="eastAsia"/>
                      <w:b/>
                      <w:kern w:val="0"/>
                      <w:sz w:val="21"/>
                      <w:szCs w:val="21"/>
                    </w:rPr>
                    <w:t>）</w:t>
                  </w:r>
                </w:p>
              </w:tc>
              <w:tc>
                <w:tcPr>
                  <w:tcW w:w="1254" w:type="dxa"/>
                  <w:vAlign w:val="center"/>
                </w:tcPr>
                <w:p w:rsidR="00D81A2A" w:rsidRDefault="00952F5D">
                  <w:pPr>
                    <w:widowControl/>
                    <w:adjustRightInd/>
                    <w:snapToGrid/>
                    <w:spacing w:line="360" w:lineRule="exact"/>
                    <w:ind w:firstLineChars="0" w:firstLine="0"/>
                    <w:jc w:val="center"/>
                    <w:rPr>
                      <w:b/>
                      <w:kern w:val="0"/>
                      <w:sz w:val="21"/>
                      <w:szCs w:val="21"/>
                    </w:rPr>
                  </w:pPr>
                  <w:r>
                    <w:rPr>
                      <w:rFonts w:hAnsi="宋体"/>
                      <w:b/>
                      <w:kern w:val="0"/>
                      <w:sz w:val="21"/>
                      <w:szCs w:val="21"/>
                    </w:rPr>
                    <w:t>噪声值（</w:t>
                  </w:r>
                  <w:r>
                    <w:rPr>
                      <w:b/>
                      <w:sz w:val="21"/>
                      <w:szCs w:val="21"/>
                    </w:rPr>
                    <w:t>dB</w:t>
                  </w:r>
                  <w:r>
                    <w:rPr>
                      <w:rFonts w:hAnsi="宋体"/>
                      <w:b/>
                      <w:sz w:val="21"/>
                      <w:szCs w:val="21"/>
                    </w:rPr>
                    <w:t>（</w:t>
                  </w:r>
                  <w:r>
                    <w:rPr>
                      <w:b/>
                      <w:sz w:val="21"/>
                      <w:szCs w:val="21"/>
                    </w:rPr>
                    <w:t>A</w:t>
                  </w:r>
                  <w:r>
                    <w:rPr>
                      <w:rFonts w:hAnsi="宋体"/>
                      <w:b/>
                      <w:sz w:val="21"/>
                      <w:szCs w:val="21"/>
                    </w:rPr>
                    <w:t>））</w:t>
                  </w:r>
                </w:p>
              </w:tc>
              <w:tc>
                <w:tcPr>
                  <w:tcW w:w="1419" w:type="dxa"/>
                  <w:vAlign w:val="center"/>
                </w:tcPr>
                <w:p w:rsidR="00D81A2A" w:rsidRDefault="00952F5D">
                  <w:pPr>
                    <w:widowControl/>
                    <w:snapToGrid/>
                    <w:spacing w:line="360" w:lineRule="exact"/>
                    <w:ind w:firstLineChars="0" w:firstLine="0"/>
                    <w:jc w:val="center"/>
                    <w:textAlignment w:val="center"/>
                    <w:rPr>
                      <w:b/>
                      <w:kern w:val="0"/>
                      <w:sz w:val="21"/>
                      <w:szCs w:val="21"/>
                    </w:rPr>
                  </w:pPr>
                  <w:r>
                    <w:rPr>
                      <w:rFonts w:hint="eastAsia"/>
                      <w:b/>
                      <w:kern w:val="0"/>
                      <w:sz w:val="21"/>
                      <w:szCs w:val="21"/>
                    </w:rPr>
                    <w:t>降噪措施</w:t>
                  </w:r>
                </w:p>
              </w:tc>
              <w:tc>
                <w:tcPr>
                  <w:tcW w:w="1334" w:type="dxa"/>
                  <w:vAlign w:val="center"/>
                </w:tcPr>
                <w:p w:rsidR="00D81A2A" w:rsidRDefault="00952F5D">
                  <w:pPr>
                    <w:widowControl/>
                    <w:snapToGrid/>
                    <w:spacing w:line="360" w:lineRule="exact"/>
                    <w:ind w:firstLineChars="0" w:firstLine="0"/>
                    <w:jc w:val="center"/>
                    <w:textAlignment w:val="center"/>
                    <w:rPr>
                      <w:b/>
                      <w:kern w:val="0"/>
                      <w:sz w:val="21"/>
                      <w:szCs w:val="21"/>
                    </w:rPr>
                  </w:pPr>
                  <w:r>
                    <w:rPr>
                      <w:rFonts w:hint="eastAsia"/>
                      <w:b/>
                      <w:kern w:val="0"/>
                      <w:sz w:val="21"/>
                      <w:szCs w:val="21"/>
                    </w:rPr>
                    <w:t>降噪效果</w:t>
                  </w:r>
                </w:p>
                <w:p w:rsidR="00D81A2A" w:rsidRDefault="00952F5D">
                  <w:pPr>
                    <w:widowControl/>
                    <w:snapToGrid/>
                    <w:spacing w:line="360" w:lineRule="exact"/>
                    <w:ind w:firstLineChars="0" w:firstLine="0"/>
                    <w:jc w:val="center"/>
                    <w:textAlignment w:val="center"/>
                    <w:rPr>
                      <w:b/>
                      <w:kern w:val="0"/>
                      <w:sz w:val="21"/>
                      <w:szCs w:val="21"/>
                    </w:rPr>
                  </w:pPr>
                  <w:r>
                    <w:rPr>
                      <w:rFonts w:hint="eastAsia"/>
                      <w:b/>
                      <w:kern w:val="0"/>
                      <w:sz w:val="21"/>
                      <w:szCs w:val="21"/>
                    </w:rPr>
                    <w:t>（</w:t>
                  </w:r>
                  <w:r>
                    <w:rPr>
                      <w:rFonts w:hint="eastAsia"/>
                      <w:b/>
                      <w:kern w:val="0"/>
                      <w:sz w:val="21"/>
                      <w:szCs w:val="21"/>
                    </w:rPr>
                    <w:t>dB</w:t>
                  </w:r>
                  <w:r>
                    <w:rPr>
                      <w:rFonts w:hint="eastAsia"/>
                      <w:b/>
                      <w:kern w:val="0"/>
                      <w:sz w:val="21"/>
                      <w:szCs w:val="21"/>
                    </w:rPr>
                    <w:t>（</w:t>
                  </w:r>
                  <w:r>
                    <w:rPr>
                      <w:rFonts w:hint="eastAsia"/>
                      <w:b/>
                      <w:kern w:val="0"/>
                      <w:sz w:val="21"/>
                      <w:szCs w:val="21"/>
                    </w:rPr>
                    <w:t>A</w:t>
                  </w:r>
                  <w:r>
                    <w:rPr>
                      <w:rFonts w:hint="eastAsia"/>
                      <w:b/>
                      <w:kern w:val="0"/>
                      <w:sz w:val="21"/>
                      <w:szCs w:val="21"/>
                    </w:rPr>
                    <w:t>））</w:t>
                  </w:r>
                </w:p>
              </w:tc>
              <w:tc>
                <w:tcPr>
                  <w:tcW w:w="1797" w:type="dxa"/>
                  <w:vAlign w:val="center"/>
                </w:tcPr>
                <w:p w:rsidR="00D81A2A" w:rsidRDefault="00952F5D">
                  <w:pPr>
                    <w:widowControl/>
                    <w:snapToGrid/>
                    <w:spacing w:line="360" w:lineRule="exact"/>
                    <w:ind w:firstLineChars="0" w:firstLine="0"/>
                    <w:jc w:val="center"/>
                    <w:textAlignment w:val="center"/>
                    <w:rPr>
                      <w:b/>
                      <w:kern w:val="0"/>
                      <w:sz w:val="21"/>
                      <w:szCs w:val="21"/>
                    </w:rPr>
                  </w:pPr>
                  <w:r>
                    <w:rPr>
                      <w:rFonts w:hint="eastAsia"/>
                      <w:b/>
                      <w:kern w:val="0"/>
                      <w:sz w:val="21"/>
                      <w:szCs w:val="21"/>
                    </w:rPr>
                    <w:t>降噪后声压级</w:t>
                  </w:r>
                </w:p>
                <w:p w:rsidR="00D81A2A" w:rsidRDefault="00952F5D">
                  <w:pPr>
                    <w:widowControl/>
                    <w:snapToGrid/>
                    <w:spacing w:line="360" w:lineRule="exact"/>
                    <w:ind w:firstLineChars="0" w:firstLine="0"/>
                    <w:jc w:val="center"/>
                    <w:textAlignment w:val="center"/>
                    <w:rPr>
                      <w:b/>
                      <w:kern w:val="0"/>
                      <w:sz w:val="21"/>
                      <w:szCs w:val="21"/>
                    </w:rPr>
                  </w:pPr>
                  <w:r>
                    <w:rPr>
                      <w:rFonts w:hint="eastAsia"/>
                      <w:b/>
                      <w:kern w:val="0"/>
                      <w:sz w:val="21"/>
                      <w:szCs w:val="21"/>
                    </w:rPr>
                    <w:t>（</w:t>
                  </w:r>
                  <w:r>
                    <w:rPr>
                      <w:rFonts w:hint="eastAsia"/>
                      <w:b/>
                      <w:kern w:val="0"/>
                      <w:sz w:val="21"/>
                      <w:szCs w:val="21"/>
                    </w:rPr>
                    <w:t>dB</w:t>
                  </w:r>
                  <w:r>
                    <w:rPr>
                      <w:rFonts w:hint="eastAsia"/>
                      <w:b/>
                      <w:kern w:val="0"/>
                      <w:sz w:val="21"/>
                      <w:szCs w:val="21"/>
                    </w:rPr>
                    <w:t>（</w:t>
                  </w:r>
                  <w:r>
                    <w:rPr>
                      <w:rFonts w:hint="eastAsia"/>
                      <w:b/>
                      <w:kern w:val="0"/>
                      <w:sz w:val="21"/>
                      <w:szCs w:val="21"/>
                    </w:rPr>
                    <w:t>A</w:t>
                  </w:r>
                  <w:r>
                    <w:rPr>
                      <w:rFonts w:hint="eastAsia"/>
                      <w:b/>
                      <w:kern w:val="0"/>
                      <w:sz w:val="21"/>
                      <w:szCs w:val="21"/>
                    </w:rPr>
                    <w:t>））</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kern w:val="0"/>
                      <w:sz w:val="21"/>
                      <w:szCs w:val="21"/>
                    </w:rPr>
                    <w:t>1</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烘干设备</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1254"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w:t>
                  </w:r>
                  <w:r>
                    <w:rPr>
                      <w:rFonts w:hint="eastAsia"/>
                      <w:kern w:val="0"/>
                      <w:sz w:val="21"/>
                      <w:szCs w:val="21"/>
                    </w:rPr>
                    <w:t>0</w:t>
                  </w:r>
                </w:p>
              </w:tc>
              <w:tc>
                <w:tcPr>
                  <w:tcW w:w="1419" w:type="dxa"/>
                  <w:vMerge w:val="restart"/>
                  <w:vAlign w:val="center"/>
                </w:tcPr>
                <w:p w:rsidR="00D81A2A" w:rsidRDefault="00952F5D">
                  <w:pPr>
                    <w:snapToGrid/>
                    <w:spacing w:line="360" w:lineRule="exact"/>
                    <w:ind w:firstLineChars="0" w:firstLine="0"/>
                    <w:jc w:val="center"/>
                  </w:pPr>
                  <w:r>
                    <w:rPr>
                      <w:rFonts w:hint="eastAsia"/>
                      <w:kern w:val="0"/>
                      <w:sz w:val="21"/>
                      <w:szCs w:val="21"/>
                    </w:rPr>
                    <w:t>选用低噪声设备、基础减</w:t>
                  </w:r>
                  <w:r>
                    <w:rPr>
                      <w:rFonts w:hint="eastAsia"/>
                      <w:kern w:val="0"/>
                      <w:sz w:val="21"/>
                      <w:szCs w:val="21"/>
                    </w:rPr>
                    <w:lastRenderedPageBreak/>
                    <w:t>振、建筑隔声</w:t>
                  </w: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lastRenderedPageBreak/>
                    <w:t>15</w:t>
                  </w:r>
                  <w:r>
                    <w:rPr>
                      <w:rFonts w:hint="eastAsia"/>
                      <w:kern w:val="0"/>
                      <w:sz w:val="21"/>
                      <w:szCs w:val="21"/>
                    </w:rPr>
                    <w:t>~25</w:t>
                  </w:r>
                </w:p>
              </w:tc>
              <w:tc>
                <w:tcPr>
                  <w:tcW w:w="1797"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64.8</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kern w:val="0"/>
                      <w:sz w:val="21"/>
                      <w:szCs w:val="21"/>
                    </w:rPr>
                    <w:t>2</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杀青</w:t>
                  </w:r>
                  <w:r>
                    <w:rPr>
                      <w:rFonts w:hint="eastAsia"/>
                      <w:kern w:val="0"/>
                      <w:sz w:val="21"/>
                      <w:szCs w:val="21"/>
                    </w:rPr>
                    <w:t>设备</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w:t>
                  </w:r>
                </w:p>
              </w:tc>
              <w:tc>
                <w:tcPr>
                  <w:tcW w:w="1254"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65</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lastRenderedPageBreak/>
                    <w:t>3</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风选设备</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1254" w:type="dxa"/>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80</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64.8</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lastRenderedPageBreak/>
                    <w:t>4</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揉捻机</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2</w:t>
                  </w:r>
                </w:p>
              </w:tc>
              <w:tc>
                <w:tcPr>
                  <w:tcW w:w="1254" w:type="dxa"/>
                  <w:vAlign w:val="center"/>
                </w:tcPr>
                <w:p w:rsidR="00D81A2A" w:rsidRDefault="00952F5D">
                  <w:pPr>
                    <w:widowControl/>
                    <w:adjustRightInd/>
                    <w:snapToGrid/>
                    <w:spacing w:line="360" w:lineRule="exact"/>
                    <w:ind w:firstLineChars="0" w:firstLine="0"/>
                    <w:jc w:val="center"/>
                    <w:rPr>
                      <w:sz w:val="21"/>
                      <w:szCs w:val="21"/>
                    </w:rPr>
                  </w:pPr>
                  <w:r>
                    <w:rPr>
                      <w:kern w:val="0"/>
                      <w:sz w:val="21"/>
                      <w:szCs w:val="21"/>
                    </w:rPr>
                    <w:t>85</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65</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5</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sz w:val="21"/>
                      <w:szCs w:val="21"/>
                    </w:rPr>
                    <w:t>理条</w:t>
                  </w:r>
                  <w:r>
                    <w:rPr>
                      <w:rFonts w:hint="eastAsia"/>
                      <w:sz w:val="21"/>
                      <w:szCs w:val="21"/>
                    </w:rPr>
                    <w:t>设备</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2</w:t>
                  </w:r>
                </w:p>
              </w:tc>
              <w:tc>
                <w:tcPr>
                  <w:tcW w:w="1254" w:type="dxa"/>
                  <w:vAlign w:val="center"/>
                </w:tcPr>
                <w:p w:rsidR="00D81A2A" w:rsidRDefault="00952F5D">
                  <w:pPr>
                    <w:widowControl/>
                    <w:adjustRightInd/>
                    <w:snapToGrid/>
                    <w:spacing w:line="360" w:lineRule="exact"/>
                    <w:ind w:firstLineChars="0" w:firstLine="0"/>
                    <w:jc w:val="center"/>
                    <w:rPr>
                      <w:sz w:val="21"/>
                      <w:szCs w:val="21"/>
                    </w:rPr>
                  </w:pPr>
                  <w:r>
                    <w:rPr>
                      <w:kern w:val="0"/>
                      <w:sz w:val="21"/>
                      <w:szCs w:val="21"/>
                    </w:rPr>
                    <w:t>85</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65</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6</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sz w:val="21"/>
                      <w:szCs w:val="21"/>
                    </w:rPr>
                    <w:t>鲜叶</w:t>
                  </w:r>
                  <w:r>
                    <w:rPr>
                      <w:rFonts w:hint="eastAsia"/>
                      <w:sz w:val="21"/>
                      <w:szCs w:val="21"/>
                    </w:rPr>
                    <w:t>萎凋</w:t>
                  </w:r>
                  <w:r>
                    <w:rPr>
                      <w:rFonts w:hint="eastAsia"/>
                      <w:sz w:val="21"/>
                      <w:szCs w:val="21"/>
                    </w:rPr>
                    <w:t>设备</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1254" w:type="dxa"/>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80</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64.8</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7</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解块机</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2</w:t>
                  </w:r>
                </w:p>
              </w:tc>
              <w:tc>
                <w:tcPr>
                  <w:tcW w:w="1254" w:type="dxa"/>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80</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63</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摊青机</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w:t>
                  </w:r>
                </w:p>
              </w:tc>
              <w:tc>
                <w:tcPr>
                  <w:tcW w:w="1254" w:type="dxa"/>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80</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60</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9</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拣梗机</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4</w:t>
                  </w:r>
                </w:p>
              </w:tc>
              <w:tc>
                <w:tcPr>
                  <w:tcW w:w="1254"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66</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10</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筛分机</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4</w:t>
                  </w:r>
                </w:p>
              </w:tc>
              <w:tc>
                <w:tcPr>
                  <w:tcW w:w="1254"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85</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66</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11</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提香设备</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3</w:t>
                  </w:r>
                </w:p>
              </w:tc>
              <w:tc>
                <w:tcPr>
                  <w:tcW w:w="1254"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64.8</w:t>
                  </w:r>
                </w:p>
              </w:tc>
            </w:tr>
            <w:tr w:rsidR="00D81A2A">
              <w:trPr>
                <w:trHeight w:val="369"/>
              </w:trPr>
              <w:tc>
                <w:tcPr>
                  <w:tcW w:w="543"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12</w:t>
                  </w:r>
                </w:p>
              </w:tc>
              <w:tc>
                <w:tcPr>
                  <w:tcW w:w="1440" w:type="dxa"/>
                  <w:tcMar>
                    <w:top w:w="15" w:type="dxa"/>
                    <w:left w:w="15" w:type="dxa"/>
                    <w:bottom w:w="15" w:type="dxa"/>
                    <w:right w:w="15" w:type="dxa"/>
                  </w:tcMar>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震动槽</w:t>
                  </w:r>
                </w:p>
              </w:tc>
              <w:tc>
                <w:tcPr>
                  <w:tcW w:w="1255"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1</w:t>
                  </w:r>
                </w:p>
              </w:tc>
              <w:tc>
                <w:tcPr>
                  <w:tcW w:w="1254" w:type="dxa"/>
                  <w:vAlign w:val="center"/>
                </w:tcPr>
                <w:p w:rsidR="00D81A2A" w:rsidRDefault="00952F5D">
                  <w:pPr>
                    <w:widowControl/>
                    <w:adjustRightInd/>
                    <w:snapToGrid/>
                    <w:spacing w:line="360" w:lineRule="exact"/>
                    <w:ind w:firstLineChars="0" w:firstLine="0"/>
                    <w:jc w:val="center"/>
                    <w:rPr>
                      <w:kern w:val="0"/>
                      <w:sz w:val="21"/>
                      <w:szCs w:val="21"/>
                    </w:rPr>
                  </w:pPr>
                  <w:r>
                    <w:rPr>
                      <w:rFonts w:hint="eastAsia"/>
                      <w:kern w:val="0"/>
                      <w:sz w:val="21"/>
                      <w:szCs w:val="21"/>
                    </w:rPr>
                    <w:t>80</w:t>
                  </w:r>
                </w:p>
              </w:tc>
              <w:tc>
                <w:tcPr>
                  <w:tcW w:w="1419" w:type="dxa"/>
                  <w:vMerge/>
                  <w:vAlign w:val="center"/>
                </w:tcPr>
                <w:p w:rsidR="00D81A2A" w:rsidRDefault="00D81A2A">
                  <w:pPr>
                    <w:snapToGrid/>
                    <w:spacing w:line="360" w:lineRule="exact"/>
                    <w:ind w:firstLineChars="0" w:firstLine="0"/>
                    <w:jc w:val="center"/>
                  </w:pPr>
                </w:p>
              </w:tc>
              <w:tc>
                <w:tcPr>
                  <w:tcW w:w="1334" w:type="dxa"/>
                  <w:vAlign w:val="center"/>
                </w:tcPr>
                <w:p w:rsidR="00D81A2A" w:rsidRDefault="00952F5D">
                  <w:pPr>
                    <w:widowControl/>
                    <w:snapToGrid/>
                    <w:spacing w:line="360" w:lineRule="exact"/>
                    <w:ind w:firstLineChars="0" w:firstLine="0"/>
                    <w:jc w:val="center"/>
                    <w:textAlignment w:val="center"/>
                    <w:rPr>
                      <w:kern w:val="0"/>
                      <w:sz w:val="21"/>
                      <w:szCs w:val="21"/>
                    </w:rPr>
                  </w:pPr>
                  <w:r>
                    <w:rPr>
                      <w:rFonts w:hint="eastAsia"/>
                      <w:kern w:val="0"/>
                      <w:sz w:val="21"/>
                      <w:szCs w:val="21"/>
                    </w:rPr>
                    <w:t>15</w:t>
                  </w:r>
                  <w:r>
                    <w:rPr>
                      <w:rFonts w:hint="eastAsia"/>
                      <w:kern w:val="0"/>
                      <w:sz w:val="21"/>
                      <w:szCs w:val="21"/>
                    </w:rPr>
                    <w:t>~25</w:t>
                  </w:r>
                </w:p>
              </w:tc>
              <w:tc>
                <w:tcPr>
                  <w:tcW w:w="1797" w:type="dxa"/>
                  <w:vAlign w:val="center"/>
                </w:tcPr>
                <w:p w:rsidR="00D81A2A" w:rsidRDefault="00952F5D">
                  <w:pPr>
                    <w:snapToGrid/>
                    <w:spacing w:line="360" w:lineRule="exact"/>
                    <w:ind w:firstLineChars="0" w:firstLine="0"/>
                    <w:jc w:val="center"/>
                    <w:rPr>
                      <w:kern w:val="0"/>
                      <w:sz w:val="21"/>
                      <w:szCs w:val="21"/>
                    </w:rPr>
                  </w:pPr>
                  <w:r>
                    <w:rPr>
                      <w:rFonts w:hint="eastAsia"/>
                      <w:kern w:val="0"/>
                      <w:sz w:val="21"/>
                      <w:szCs w:val="21"/>
                    </w:rPr>
                    <w:t>60</w:t>
                  </w:r>
                </w:p>
              </w:tc>
            </w:tr>
          </w:tbl>
          <w:p w:rsidR="00D81A2A" w:rsidRDefault="00952F5D" w:rsidP="00B0516F">
            <w:pPr>
              <w:adjustRightInd/>
              <w:snapToGrid/>
              <w:spacing w:line="520" w:lineRule="exact"/>
              <w:ind w:firstLine="482"/>
              <w:jc w:val="left"/>
              <w:rPr>
                <w:b/>
                <w:bCs/>
              </w:rPr>
            </w:pPr>
            <w:r>
              <w:rPr>
                <w:rFonts w:hint="eastAsia"/>
                <w:b/>
                <w:bCs/>
              </w:rPr>
              <w:t>2</w:t>
            </w:r>
            <w:r>
              <w:rPr>
                <w:rFonts w:hint="eastAsia"/>
                <w:b/>
                <w:bCs/>
              </w:rPr>
              <w:t>、</w:t>
            </w:r>
            <w:r>
              <w:rPr>
                <w:rFonts w:hint="eastAsia"/>
                <w:b/>
                <w:bCs/>
              </w:rPr>
              <w:t>预测模式</w:t>
            </w:r>
          </w:p>
          <w:p w:rsidR="00D81A2A" w:rsidRDefault="00952F5D">
            <w:pPr>
              <w:adjustRightInd/>
              <w:snapToGrid/>
              <w:spacing w:line="520" w:lineRule="exact"/>
              <w:ind w:firstLine="480"/>
              <w:jc w:val="left"/>
            </w:pPr>
            <w:r>
              <w:rPr>
                <w:rFonts w:hint="eastAsia"/>
              </w:rPr>
              <w:t>A</w:t>
            </w:r>
            <w:r>
              <w:rPr>
                <w:rFonts w:hint="eastAsia"/>
              </w:rPr>
              <w:t>、</w:t>
            </w:r>
            <w:r>
              <w:rPr>
                <w:rFonts w:hAnsi="宋体"/>
              </w:rPr>
              <w:t>室内声源</w:t>
            </w:r>
          </w:p>
          <w:p w:rsidR="00D81A2A" w:rsidRDefault="00952F5D">
            <w:pPr>
              <w:adjustRightInd/>
              <w:snapToGrid/>
              <w:spacing w:line="520" w:lineRule="exact"/>
              <w:ind w:firstLine="480"/>
              <w:jc w:val="left"/>
              <w:rPr>
                <w:rFonts w:hAnsi="宋体"/>
                <w:kern w:val="0"/>
              </w:rPr>
            </w:pPr>
            <w:r>
              <w:rPr>
                <w:rFonts w:hAnsi="宋体"/>
                <w:kern w:val="0"/>
              </w:rPr>
              <w:t>等效室外点源的声传播衰减公式为：</w:t>
            </w:r>
          </w:p>
          <w:p w:rsidR="00D81A2A" w:rsidRDefault="00952F5D">
            <w:pPr>
              <w:adjustRightInd/>
              <w:snapToGrid/>
              <w:ind w:firstLine="480"/>
              <w:jc w:val="center"/>
            </w:pPr>
            <w:r>
              <w:rPr>
                <w:noProof/>
                <w:position w:val="-30"/>
              </w:rPr>
              <w:drawing>
                <wp:inline distT="0" distB="0" distL="0" distR="0">
                  <wp:extent cx="2303780" cy="37592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03780" cy="375920"/>
                          </a:xfrm>
                          <a:prstGeom prst="rect">
                            <a:avLst/>
                          </a:prstGeom>
                          <a:noFill/>
                          <a:ln>
                            <a:noFill/>
                          </a:ln>
                        </pic:spPr>
                      </pic:pic>
                    </a:graphicData>
                  </a:graphic>
                </wp:inline>
              </w:drawing>
            </w:r>
          </w:p>
          <w:p w:rsidR="00D81A2A" w:rsidRDefault="00952F5D">
            <w:pPr>
              <w:adjustRightInd/>
              <w:snapToGrid/>
              <w:spacing w:line="520" w:lineRule="exact"/>
              <w:ind w:firstLine="480"/>
              <w:jc w:val="left"/>
            </w:pPr>
            <w:r>
              <w:rPr>
                <w:rFonts w:hAnsi="宋体"/>
              </w:rPr>
              <w:t>式中：</w:t>
            </w:r>
            <w:r>
              <w:rPr>
                <w:i/>
              </w:rPr>
              <w:t>L</w:t>
            </w:r>
            <w:r>
              <w:rPr>
                <w:i/>
                <w:vertAlign w:val="subscript"/>
              </w:rPr>
              <w:t>p</w:t>
            </w:r>
            <w:r>
              <w:rPr>
                <w:vertAlign w:val="subscript"/>
              </w:rPr>
              <w:t>0</w:t>
            </w:r>
            <w:r>
              <w:t>—</w:t>
            </w:r>
            <w:r>
              <w:rPr>
                <w:rFonts w:hAnsi="宋体"/>
              </w:rPr>
              <w:t>室内声源的声压级，</w:t>
            </w:r>
            <w:r>
              <w:t>dB</w:t>
            </w:r>
            <w:r>
              <w:rPr>
                <w:rFonts w:hint="eastAsia"/>
              </w:rPr>
              <w:t>（</w:t>
            </w:r>
            <w:r>
              <w:t>A</w:t>
            </w:r>
            <w:r>
              <w:rPr>
                <w:rFonts w:hint="eastAsia"/>
              </w:rPr>
              <w:t>）</w:t>
            </w:r>
            <w:r>
              <w:rPr>
                <w:rFonts w:hAnsi="宋体"/>
              </w:rPr>
              <w:t>；</w:t>
            </w:r>
          </w:p>
          <w:p w:rsidR="00D81A2A" w:rsidRDefault="00952F5D">
            <w:pPr>
              <w:adjustRightInd/>
              <w:snapToGrid/>
              <w:spacing w:line="520" w:lineRule="exact"/>
              <w:ind w:firstLineChars="483" w:firstLine="1159"/>
              <w:jc w:val="left"/>
            </w:pPr>
            <w:r>
              <w:t>TL—</w:t>
            </w:r>
            <w:r>
              <w:rPr>
                <w:rFonts w:hAnsi="宋体"/>
              </w:rPr>
              <w:t>厂房围护结构</w:t>
            </w:r>
            <w:r>
              <w:rPr>
                <w:rFonts w:hint="eastAsia"/>
              </w:rPr>
              <w:t>（</w:t>
            </w:r>
            <w:r>
              <w:rPr>
                <w:rFonts w:hAnsi="宋体"/>
              </w:rPr>
              <w:t>墙、窗</w:t>
            </w:r>
            <w:r>
              <w:rPr>
                <w:rFonts w:hint="eastAsia"/>
              </w:rPr>
              <w:t>）</w:t>
            </w:r>
            <w:r>
              <w:rPr>
                <w:rFonts w:hAnsi="宋体"/>
              </w:rPr>
              <w:t>的平均隔声量，</w:t>
            </w:r>
            <w:r>
              <w:t>dB</w:t>
            </w:r>
            <w:r>
              <w:rPr>
                <w:rFonts w:hint="eastAsia"/>
              </w:rPr>
              <w:t>（</w:t>
            </w:r>
            <w:r>
              <w:t>A</w:t>
            </w:r>
            <w:r>
              <w:rPr>
                <w:rFonts w:hint="eastAsia"/>
              </w:rPr>
              <w:t>）</w:t>
            </w:r>
            <w:r>
              <w:rPr>
                <w:rFonts w:hAnsi="宋体"/>
              </w:rPr>
              <w:t>；</w:t>
            </w:r>
          </w:p>
          <w:p w:rsidR="00D81A2A" w:rsidRDefault="00952F5D">
            <w:pPr>
              <w:adjustRightInd/>
              <w:snapToGrid/>
              <w:spacing w:line="520" w:lineRule="exact"/>
              <w:ind w:firstLineChars="483" w:firstLine="1159"/>
              <w:jc w:val="left"/>
            </w:pPr>
            <w:r>
              <w:t>R —</w:t>
            </w:r>
            <w:r>
              <w:rPr>
                <w:rFonts w:hAnsi="宋体"/>
              </w:rPr>
              <w:t>车间的房间常数，</w:t>
            </w:r>
            <w:r>
              <w:t>m</w:t>
            </w:r>
            <w:r>
              <w:rPr>
                <w:vertAlign w:val="superscript"/>
              </w:rPr>
              <w:t>2</w:t>
            </w:r>
            <w:r>
              <w:rPr>
                <w:rFonts w:hAnsi="宋体"/>
              </w:rPr>
              <w:t>；</w:t>
            </w:r>
          </w:p>
          <w:p w:rsidR="00D81A2A" w:rsidRDefault="00952F5D" w:rsidP="00B0516F">
            <w:pPr>
              <w:adjustRightInd/>
              <w:snapToGrid/>
              <w:spacing w:beforeLines="50"/>
              <w:ind w:firstLineChars="500" w:firstLine="1200"/>
              <w:jc w:val="left"/>
            </w:pPr>
            <w:r>
              <w:rPr>
                <w:noProof/>
                <w:position w:val="-24"/>
              </w:rPr>
              <w:drawing>
                <wp:inline distT="0" distB="0" distL="0" distR="0">
                  <wp:extent cx="648335" cy="3613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48335" cy="361315"/>
                          </a:xfrm>
                          <a:prstGeom prst="rect">
                            <a:avLst/>
                          </a:prstGeom>
                          <a:noFill/>
                          <a:ln>
                            <a:noFill/>
                          </a:ln>
                        </pic:spPr>
                      </pic:pic>
                    </a:graphicData>
                  </a:graphic>
                </wp:inline>
              </w:drawing>
            </w:r>
            <w:r>
              <w:t xml:space="preserve"> S</w:t>
            </w:r>
            <w:r>
              <w:rPr>
                <w:vertAlign w:val="subscript"/>
              </w:rPr>
              <w:t xml:space="preserve">t </w:t>
            </w:r>
            <w:r>
              <w:rPr>
                <w:rFonts w:hAnsi="宋体"/>
              </w:rPr>
              <w:t>为车间总面积；</w:t>
            </w:r>
            <w:r>
              <w:rPr>
                <w:noProof/>
                <w:position w:val="-6"/>
              </w:rPr>
              <w:drawing>
                <wp:inline distT="0" distB="0" distL="0" distR="0">
                  <wp:extent cx="180975" cy="180975"/>
                  <wp:effectExtent l="0" t="0" r="952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0975" cy="180975"/>
                          </a:xfrm>
                          <a:prstGeom prst="rect">
                            <a:avLst/>
                          </a:prstGeom>
                          <a:noFill/>
                          <a:ln>
                            <a:noFill/>
                          </a:ln>
                        </pic:spPr>
                      </pic:pic>
                    </a:graphicData>
                  </a:graphic>
                </wp:inline>
              </w:drawing>
            </w:r>
            <w:r>
              <w:rPr>
                <w:rFonts w:hAnsi="宋体"/>
              </w:rPr>
              <w:t>为房间的平均吸声系数；</w:t>
            </w:r>
          </w:p>
          <w:p w:rsidR="00D81A2A" w:rsidRDefault="00952F5D">
            <w:pPr>
              <w:adjustRightInd/>
              <w:snapToGrid/>
              <w:spacing w:line="520" w:lineRule="exact"/>
              <w:ind w:firstLineChars="483" w:firstLine="1159"/>
              <w:jc w:val="left"/>
            </w:pPr>
            <w:r>
              <w:t>S—</w:t>
            </w:r>
            <w:r>
              <w:rPr>
                <w:rFonts w:hAnsi="宋体"/>
              </w:rPr>
              <w:t>为面对预测点的墙体面积，</w:t>
            </w:r>
            <w:r>
              <w:t>m</w:t>
            </w:r>
            <w:r>
              <w:rPr>
                <w:vertAlign w:val="superscript"/>
              </w:rPr>
              <w:t>2</w:t>
            </w:r>
            <w:r>
              <w:rPr>
                <w:rFonts w:hAnsi="宋体"/>
              </w:rPr>
              <w:t>；</w:t>
            </w:r>
          </w:p>
          <w:p w:rsidR="00D81A2A" w:rsidRDefault="00952F5D">
            <w:pPr>
              <w:adjustRightInd/>
              <w:snapToGrid/>
              <w:spacing w:line="520" w:lineRule="exact"/>
              <w:ind w:firstLineChars="483" w:firstLine="1159"/>
              <w:jc w:val="left"/>
            </w:pPr>
            <w:r>
              <w:t>r—</w:t>
            </w:r>
            <w:r>
              <w:rPr>
                <w:rFonts w:hAnsi="宋体"/>
              </w:rPr>
              <w:t>车间中心距预测点的距离，</w:t>
            </w:r>
            <w:r>
              <w:t>m</w:t>
            </w:r>
            <w:r>
              <w:rPr>
                <w:rFonts w:hAnsi="宋体"/>
              </w:rPr>
              <w:t>；</w:t>
            </w:r>
          </w:p>
          <w:p w:rsidR="00D81A2A" w:rsidRDefault="00952F5D">
            <w:pPr>
              <w:adjustRightInd/>
              <w:snapToGrid/>
              <w:spacing w:line="520" w:lineRule="exact"/>
              <w:ind w:firstLineChars="483" w:firstLine="1159"/>
              <w:jc w:val="left"/>
            </w:pPr>
            <w:r>
              <w:t>r</w:t>
            </w:r>
            <w:r>
              <w:rPr>
                <w:vertAlign w:val="subscript"/>
              </w:rPr>
              <w:t>0</w:t>
            </w:r>
            <w:r>
              <w:t>—</w:t>
            </w:r>
            <w:r>
              <w:t>测</w:t>
            </w:r>
            <w:r>
              <w:rPr>
                <w:i/>
              </w:rPr>
              <w:t>L</w:t>
            </w:r>
            <w:r>
              <w:rPr>
                <w:i/>
                <w:vertAlign w:val="subscript"/>
              </w:rPr>
              <w:t>p</w:t>
            </w:r>
            <w:r>
              <w:rPr>
                <w:vertAlign w:val="subscript"/>
              </w:rPr>
              <w:t>0</w:t>
            </w:r>
            <w:r>
              <w:t>时距设备中心距离，</w:t>
            </w:r>
            <w:r>
              <w:t>m</w:t>
            </w:r>
            <w:r>
              <w:t>。</w:t>
            </w:r>
          </w:p>
          <w:p w:rsidR="00D81A2A" w:rsidRDefault="00952F5D">
            <w:pPr>
              <w:adjustRightInd/>
              <w:snapToGrid/>
              <w:spacing w:line="520" w:lineRule="exact"/>
              <w:ind w:firstLine="480"/>
              <w:jc w:val="left"/>
            </w:pPr>
            <w:r>
              <w:rPr>
                <w:rFonts w:hAnsi="宋体" w:hint="eastAsia"/>
              </w:rPr>
              <w:t>B</w:t>
            </w:r>
            <w:r>
              <w:rPr>
                <w:rFonts w:hAnsi="宋体" w:hint="eastAsia"/>
              </w:rPr>
              <w:t>、</w:t>
            </w:r>
            <w:r>
              <w:rPr>
                <w:rFonts w:hAnsi="宋体"/>
              </w:rPr>
              <w:t>总声压级</w:t>
            </w:r>
          </w:p>
          <w:p w:rsidR="00D81A2A" w:rsidRDefault="00952F5D">
            <w:pPr>
              <w:adjustRightInd/>
              <w:snapToGrid/>
              <w:ind w:firstLine="480"/>
              <w:jc w:val="center"/>
            </w:pPr>
            <w:r>
              <w:rPr>
                <w:noProof/>
                <w:position w:val="-30"/>
              </w:rPr>
              <w:drawing>
                <wp:inline distT="0" distB="0" distL="0" distR="0">
                  <wp:extent cx="3019425" cy="457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19425" cy="457200"/>
                          </a:xfrm>
                          <a:prstGeom prst="rect">
                            <a:avLst/>
                          </a:prstGeom>
                          <a:noFill/>
                          <a:ln>
                            <a:noFill/>
                          </a:ln>
                        </pic:spPr>
                      </pic:pic>
                    </a:graphicData>
                  </a:graphic>
                </wp:inline>
              </w:drawing>
            </w:r>
          </w:p>
          <w:p w:rsidR="00D81A2A" w:rsidRDefault="00952F5D">
            <w:pPr>
              <w:adjustRightInd/>
              <w:snapToGrid/>
              <w:spacing w:line="520" w:lineRule="exact"/>
              <w:ind w:firstLineChars="225" w:firstLine="540"/>
              <w:jc w:val="left"/>
            </w:pPr>
            <w:r>
              <w:rPr>
                <w:rFonts w:hAnsi="宋体"/>
              </w:rPr>
              <w:t>式中：</w:t>
            </w:r>
            <w:r>
              <w:t>T</w:t>
            </w:r>
            <w:r>
              <w:rPr>
                <w:rFonts w:hint="eastAsia"/>
              </w:rPr>
              <w:t>—</w:t>
            </w:r>
            <w:r>
              <w:rPr>
                <w:rFonts w:hAnsi="宋体"/>
              </w:rPr>
              <w:t>为计算等效声级的时间；</w:t>
            </w:r>
          </w:p>
          <w:p w:rsidR="00D81A2A" w:rsidRDefault="00952F5D">
            <w:pPr>
              <w:adjustRightInd/>
              <w:snapToGrid/>
              <w:spacing w:line="520" w:lineRule="exact"/>
              <w:ind w:firstLineChars="525" w:firstLine="1260"/>
              <w:jc w:val="left"/>
            </w:pPr>
            <w:r>
              <w:t>M</w:t>
            </w:r>
            <w:r>
              <w:rPr>
                <w:rFonts w:hint="eastAsia"/>
              </w:rPr>
              <w:t>—</w:t>
            </w:r>
            <w:r>
              <w:rPr>
                <w:rFonts w:hAnsi="宋体"/>
              </w:rPr>
              <w:t>为室外声源个数；</w:t>
            </w:r>
            <w:r>
              <w:t>N</w:t>
            </w:r>
            <w:r>
              <w:rPr>
                <w:rFonts w:hint="eastAsia"/>
              </w:rPr>
              <w:t>—</w:t>
            </w:r>
            <w:r>
              <w:rPr>
                <w:rFonts w:hAnsi="宋体"/>
              </w:rPr>
              <w:t>为室内声源个数；</w:t>
            </w:r>
          </w:p>
          <w:p w:rsidR="00D81A2A" w:rsidRDefault="00952F5D" w:rsidP="00B0516F">
            <w:pPr>
              <w:adjustRightInd/>
              <w:snapToGrid/>
              <w:spacing w:afterLines="100" w:line="520" w:lineRule="exact"/>
              <w:ind w:firstLineChars="525" w:firstLine="1260"/>
              <w:jc w:val="left"/>
            </w:pPr>
            <w:r>
              <w:rPr>
                <w:noProof/>
                <w:position w:val="-14"/>
              </w:rPr>
              <w:drawing>
                <wp:inline distT="0" distB="0" distL="0" distR="0">
                  <wp:extent cx="276225" cy="276225"/>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i</w:t>
            </w:r>
            <w:r>
              <w:rPr>
                <w:rFonts w:hAnsi="宋体"/>
              </w:rPr>
              <w:t>个室外声源的工作时间；</w:t>
            </w:r>
          </w:p>
          <w:p w:rsidR="00D81A2A" w:rsidRDefault="00952F5D">
            <w:pPr>
              <w:adjustRightInd/>
              <w:snapToGrid/>
              <w:spacing w:line="520" w:lineRule="exact"/>
              <w:ind w:firstLineChars="525" w:firstLine="1260"/>
              <w:jc w:val="left"/>
            </w:pPr>
            <w:r>
              <w:rPr>
                <w:noProof/>
                <w:position w:val="-14"/>
              </w:rPr>
              <w:lastRenderedPageBreak/>
              <w:drawing>
                <wp:inline distT="0" distB="0" distL="0" distR="0">
                  <wp:extent cx="276225" cy="27622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j</w:t>
            </w:r>
            <w:r>
              <w:rPr>
                <w:rFonts w:hAnsi="宋体"/>
              </w:rPr>
              <w:t>个室内声源的工作时间</w:t>
            </w:r>
            <w:r>
              <w:rPr>
                <w:rFonts w:hAnsi="宋体" w:hint="eastAsia"/>
              </w:rPr>
              <w:t>；</w:t>
            </w:r>
          </w:p>
          <w:p w:rsidR="00D81A2A" w:rsidRDefault="00952F5D">
            <w:pPr>
              <w:adjustRightInd/>
              <w:snapToGrid/>
              <w:spacing w:line="520" w:lineRule="exact"/>
              <w:ind w:firstLineChars="500" w:firstLine="1200"/>
              <w:jc w:val="left"/>
              <w:rPr>
                <w:rFonts w:hAnsi="宋体"/>
              </w:rPr>
            </w:pPr>
            <w:r>
              <w:rPr>
                <w:noProof/>
                <w:position w:val="-12"/>
              </w:rPr>
              <w:drawing>
                <wp:inline distT="0" distB="0" distL="0" distR="0">
                  <wp:extent cx="180975" cy="276225"/>
                  <wp:effectExtent l="0" t="0" r="952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0975" cy="276225"/>
                          </a:xfrm>
                          <a:prstGeom prst="rect">
                            <a:avLst/>
                          </a:prstGeom>
                          <a:noFill/>
                          <a:ln>
                            <a:noFill/>
                          </a:ln>
                        </pic:spPr>
                      </pic:pic>
                    </a:graphicData>
                  </a:graphic>
                </wp:inline>
              </w:drawing>
            </w:r>
            <w:r>
              <w:rPr>
                <w:rFonts w:hAnsi="宋体"/>
              </w:rPr>
              <w:t>和</w:t>
            </w:r>
            <w:r>
              <w:rPr>
                <w:noProof/>
                <w:position w:val="-12"/>
              </w:rPr>
              <w:drawing>
                <wp:inline distT="0" distB="0" distL="0" distR="0">
                  <wp:extent cx="180975" cy="27622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0975" cy="276225"/>
                          </a:xfrm>
                          <a:prstGeom prst="rect">
                            <a:avLst/>
                          </a:prstGeom>
                          <a:noFill/>
                          <a:ln>
                            <a:noFill/>
                          </a:ln>
                        </pic:spPr>
                      </pic:pic>
                    </a:graphicData>
                  </a:graphic>
                </wp:inline>
              </w:drawing>
            </w:r>
            <w:r>
              <w:rPr>
                <w:rFonts w:hint="eastAsia"/>
              </w:rPr>
              <w:t>—</w:t>
            </w:r>
            <w:r>
              <w:rPr>
                <w:rFonts w:hAnsi="宋体"/>
              </w:rPr>
              <w:t>均按</w:t>
            </w:r>
            <w:r>
              <w:t>T</w:t>
            </w:r>
            <w:r>
              <w:rPr>
                <w:rFonts w:hAnsi="宋体"/>
              </w:rPr>
              <w:t>时间内实际工作时间计算。</w:t>
            </w:r>
          </w:p>
          <w:p w:rsidR="00D81A2A" w:rsidRDefault="00952F5D">
            <w:pPr>
              <w:adjustRightInd/>
              <w:snapToGrid/>
              <w:spacing w:line="520" w:lineRule="exact"/>
              <w:ind w:firstLine="480"/>
              <w:jc w:val="left"/>
            </w:pPr>
            <w:r>
              <w:rPr>
                <w:rFonts w:hint="eastAsia"/>
              </w:rPr>
              <w:t>（</w:t>
            </w:r>
            <w:r>
              <w:rPr>
                <w:rFonts w:hint="eastAsia"/>
              </w:rPr>
              <w:t>3</w:t>
            </w:r>
            <w:r>
              <w:rPr>
                <w:rFonts w:hint="eastAsia"/>
              </w:rPr>
              <w:t>）噪声预测结果</w:t>
            </w:r>
          </w:p>
          <w:p w:rsidR="00D81A2A" w:rsidRDefault="00952F5D">
            <w:pPr>
              <w:adjustRightInd/>
              <w:snapToGrid/>
              <w:spacing w:line="520" w:lineRule="exact"/>
              <w:ind w:firstLine="480"/>
            </w:pPr>
            <w:r>
              <w:t>根据项目的机械设备声级、所在位置，利用噪声预测模式和方法，</w:t>
            </w:r>
            <w:r>
              <w:rPr>
                <w:rFonts w:hint="eastAsia"/>
              </w:rPr>
              <w:t>本项目仅对加工区</w:t>
            </w:r>
            <w:r>
              <w:t>厂界噪声进行预测，得到项目建成后各预测点的昼间和夜间噪声级</w:t>
            </w:r>
            <w:r>
              <w:rPr>
                <w:rFonts w:hint="eastAsia"/>
              </w:rPr>
              <w:t>，</w:t>
            </w:r>
            <w:r>
              <w:t>噪声影响预测结果见表</w:t>
            </w:r>
            <w:r>
              <w:rPr>
                <w:rFonts w:hint="eastAsia"/>
              </w:rPr>
              <w:t>26</w:t>
            </w:r>
            <w:r>
              <w:t>，本次环评取厂界贡献值。</w:t>
            </w:r>
          </w:p>
          <w:p w:rsidR="00D81A2A" w:rsidRDefault="00952F5D">
            <w:pPr>
              <w:adjustRightInd/>
              <w:snapToGrid/>
              <w:spacing w:line="520" w:lineRule="exact"/>
              <w:ind w:firstLine="422"/>
              <w:jc w:val="center"/>
              <w:rPr>
                <w:rFonts w:eastAsiaTheme="minorEastAsia"/>
                <w:b/>
                <w:bCs/>
                <w:sz w:val="21"/>
                <w:szCs w:val="21"/>
              </w:rPr>
            </w:pPr>
            <w:r>
              <w:rPr>
                <w:rFonts w:eastAsiaTheme="minorEastAsia" w:hint="eastAsia"/>
                <w:b/>
                <w:bCs/>
                <w:sz w:val="21"/>
                <w:szCs w:val="21"/>
              </w:rPr>
              <w:t>表</w:t>
            </w:r>
            <w:r>
              <w:rPr>
                <w:rFonts w:eastAsiaTheme="minorEastAsia" w:hint="eastAsia"/>
                <w:b/>
                <w:bCs/>
                <w:sz w:val="21"/>
                <w:szCs w:val="21"/>
              </w:rPr>
              <w:t>26</w:t>
            </w:r>
            <w:r>
              <w:rPr>
                <w:rFonts w:eastAsiaTheme="minorEastAsia" w:hint="eastAsia"/>
                <w:b/>
                <w:bCs/>
                <w:sz w:val="21"/>
                <w:szCs w:val="21"/>
              </w:rPr>
              <w:t xml:space="preserve">  </w:t>
            </w:r>
            <w:r>
              <w:rPr>
                <w:rFonts w:eastAsiaTheme="minorEastAsia" w:hint="eastAsia"/>
                <w:b/>
                <w:bCs/>
                <w:sz w:val="21"/>
                <w:szCs w:val="21"/>
              </w:rPr>
              <w:t>噪声源对</w:t>
            </w:r>
            <w:r>
              <w:rPr>
                <w:rFonts w:eastAsiaTheme="minorEastAsia" w:hint="eastAsia"/>
                <w:b/>
                <w:bCs/>
                <w:sz w:val="21"/>
                <w:szCs w:val="21"/>
              </w:rPr>
              <w:t>加工区</w:t>
            </w:r>
            <w:r>
              <w:rPr>
                <w:rFonts w:eastAsiaTheme="minorEastAsia" w:hint="eastAsia"/>
                <w:b/>
                <w:bCs/>
                <w:sz w:val="21"/>
                <w:szCs w:val="21"/>
              </w:rPr>
              <w:t>厂界声环境影响预测结果</w:t>
            </w:r>
            <w:r>
              <w:rPr>
                <w:rFonts w:eastAsiaTheme="minorEastAsia" w:hint="eastAsia"/>
                <w:b/>
                <w:bCs/>
                <w:sz w:val="21"/>
                <w:szCs w:val="21"/>
              </w:rPr>
              <w:t xml:space="preserve">  </w:t>
            </w:r>
            <w:r>
              <w:rPr>
                <w:rFonts w:eastAsiaTheme="minorEastAsia" w:hint="eastAsia"/>
                <w:b/>
                <w:bCs/>
                <w:sz w:val="21"/>
                <w:szCs w:val="21"/>
              </w:rPr>
              <w:t>单位：</w:t>
            </w:r>
            <w:r>
              <w:rPr>
                <w:rFonts w:eastAsiaTheme="minorEastAsia" w:hint="eastAsia"/>
                <w:b/>
                <w:bCs/>
                <w:sz w:val="21"/>
                <w:szCs w:val="21"/>
              </w:rPr>
              <w:t>dB</w:t>
            </w:r>
            <w:r>
              <w:rPr>
                <w:rFonts w:eastAsiaTheme="minorEastAsia" w:hint="eastAsia"/>
                <w:b/>
                <w:bCs/>
                <w:sz w:val="21"/>
                <w:szCs w:val="21"/>
              </w:rPr>
              <w:t>（</w:t>
            </w:r>
            <w:r>
              <w:rPr>
                <w:rFonts w:eastAsiaTheme="minorEastAsia" w:hint="eastAsia"/>
                <w:b/>
                <w:bCs/>
                <w:sz w:val="21"/>
                <w:szCs w:val="21"/>
              </w:rPr>
              <w:t>A</w:t>
            </w:r>
            <w:r>
              <w:rPr>
                <w:rFonts w:eastAsiaTheme="minorEastAsia" w:hint="eastAsia"/>
                <w:b/>
                <w:bCs/>
                <w:sz w:val="21"/>
                <w:szCs w:val="21"/>
              </w:rPr>
              <w:t>）</w:t>
            </w:r>
          </w:p>
          <w:tbl>
            <w:tblPr>
              <w:tblW w:w="9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1"/>
              <w:gridCol w:w="990"/>
              <w:gridCol w:w="1298"/>
              <w:gridCol w:w="1298"/>
              <w:gridCol w:w="1298"/>
              <w:gridCol w:w="1298"/>
              <w:gridCol w:w="1299"/>
            </w:tblGrid>
            <w:tr w:rsidR="00D81A2A">
              <w:trPr>
                <w:trHeight w:val="649"/>
              </w:trPr>
              <w:tc>
                <w:tcPr>
                  <w:tcW w:w="2551" w:type="dxa"/>
                  <w:gridSpan w:val="2"/>
                  <w:vAlign w:val="center"/>
                </w:tcPr>
                <w:p w:rsidR="00D81A2A" w:rsidRDefault="00D81A2A">
                  <w:pPr>
                    <w:spacing w:line="240" w:lineRule="auto"/>
                    <w:ind w:firstLineChars="0" w:firstLine="0"/>
                    <w:jc w:val="center"/>
                    <w:rPr>
                      <w:b/>
                      <w:bCs/>
                      <w:sz w:val="21"/>
                      <w:szCs w:val="21"/>
                    </w:rPr>
                  </w:pPr>
                </w:p>
                <w:p w:rsidR="00D81A2A" w:rsidRDefault="00952F5D">
                  <w:pPr>
                    <w:spacing w:line="240" w:lineRule="auto"/>
                    <w:ind w:firstLineChars="0" w:firstLine="0"/>
                    <w:rPr>
                      <w:b/>
                      <w:bCs/>
                      <w:sz w:val="21"/>
                      <w:szCs w:val="21"/>
                    </w:rPr>
                  </w:pPr>
                  <w:r>
                    <w:rPr>
                      <w:rFonts w:hint="eastAsia"/>
                      <w:b/>
                      <w:bCs/>
                      <w:sz w:val="21"/>
                      <w:szCs w:val="21"/>
                    </w:rPr>
                    <w:t>设备</w:t>
                  </w:r>
                </w:p>
                <w:p w:rsidR="00D81A2A" w:rsidRDefault="00952F5D">
                  <w:pPr>
                    <w:spacing w:line="240" w:lineRule="auto"/>
                    <w:ind w:firstLineChars="0" w:firstLine="0"/>
                    <w:rPr>
                      <w:b/>
                      <w:bCs/>
                      <w:sz w:val="21"/>
                      <w:szCs w:val="21"/>
                    </w:rPr>
                  </w:pPr>
                  <w:r>
                    <w:rPr>
                      <w:rFonts w:hint="eastAsia"/>
                      <w:b/>
                      <w:bCs/>
                      <w:sz w:val="21"/>
                      <w:szCs w:val="21"/>
                    </w:rPr>
                    <w:t>方位</w:t>
                  </w:r>
                </w:p>
              </w:tc>
              <w:tc>
                <w:tcPr>
                  <w:tcW w:w="1298" w:type="dxa"/>
                  <w:vAlign w:val="center"/>
                </w:tcPr>
                <w:p w:rsidR="00D81A2A" w:rsidRDefault="00952F5D">
                  <w:pPr>
                    <w:spacing w:line="240" w:lineRule="auto"/>
                    <w:ind w:firstLineChars="0" w:firstLine="0"/>
                    <w:jc w:val="center"/>
                    <w:rPr>
                      <w:b/>
                      <w:bCs/>
                      <w:sz w:val="21"/>
                      <w:szCs w:val="21"/>
                    </w:rPr>
                  </w:pPr>
                  <w:r>
                    <w:rPr>
                      <w:rFonts w:hint="eastAsia"/>
                      <w:b/>
                      <w:bCs/>
                      <w:sz w:val="21"/>
                      <w:szCs w:val="21"/>
                    </w:rPr>
                    <w:t>北厂界</w:t>
                  </w:r>
                </w:p>
              </w:tc>
              <w:tc>
                <w:tcPr>
                  <w:tcW w:w="1298" w:type="dxa"/>
                  <w:vAlign w:val="center"/>
                </w:tcPr>
                <w:p w:rsidR="00D81A2A" w:rsidRDefault="00952F5D">
                  <w:pPr>
                    <w:spacing w:line="240" w:lineRule="auto"/>
                    <w:ind w:firstLineChars="0" w:firstLine="0"/>
                    <w:jc w:val="center"/>
                    <w:rPr>
                      <w:b/>
                      <w:bCs/>
                      <w:sz w:val="21"/>
                      <w:szCs w:val="21"/>
                    </w:rPr>
                  </w:pPr>
                  <w:r>
                    <w:rPr>
                      <w:rFonts w:hint="eastAsia"/>
                      <w:b/>
                      <w:bCs/>
                      <w:sz w:val="21"/>
                      <w:szCs w:val="21"/>
                    </w:rPr>
                    <w:t>东</w:t>
                  </w:r>
                  <w:r>
                    <w:rPr>
                      <w:rFonts w:hint="eastAsia"/>
                      <w:b/>
                      <w:bCs/>
                      <w:sz w:val="21"/>
                      <w:szCs w:val="21"/>
                    </w:rPr>
                    <w:t>厂界</w:t>
                  </w:r>
                </w:p>
              </w:tc>
              <w:tc>
                <w:tcPr>
                  <w:tcW w:w="1298" w:type="dxa"/>
                  <w:vAlign w:val="center"/>
                </w:tcPr>
                <w:p w:rsidR="00D81A2A" w:rsidRDefault="00952F5D">
                  <w:pPr>
                    <w:spacing w:line="240" w:lineRule="auto"/>
                    <w:ind w:firstLineChars="0" w:firstLine="0"/>
                    <w:jc w:val="center"/>
                    <w:rPr>
                      <w:b/>
                      <w:bCs/>
                      <w:sz w:val="21"/>
                      <w:szCs w:val="21"/>
                    </w:rPr>
                  </w:pPr>
                  <w:r>
                    <w:rPr>
                      <w:rFonts w:hint="eastAsia"/>
                      <w:b/>
                      <w:bCs/>
                      <w:sz w:val="21"/>
                      <w:szCs w:val="21"/>
                    </w:rPr>
                    <w:t>南厂界</w:t>
                  </w:r>
                </w:p>
              </w:tc>
              <w:tc>
                <w:tcPr>
                  <w:tcW w:w="1298" w:type="dxa"/>
                  <w:vAlign w:val="center"/>
                </w:tcPr>
                <w:p w:rsidR="00D81A2A" w:rsidRDefault="00952F5D">
                  <w:pPr>
                    <w:spacing w:line="240" w:lineRule="auto"/>
                    <w:ind w:firstLineChars="0" w:firstLine="0"/>
                    <w:jc w:val="center"/>
                    <w:rPr>
                      <w:b/>
                      <w:bCs/>
                      <w:sz w:val="21"/>
                      <w:szCs w:val="21"/>
                    </w:rPr>
                  </w:pPr>
                  <w:r>
                    <w:rPr>
                      <w:rFonts w:hint="eastAsia"/>
                      <w:b/>
                      <w:bCs/>
                      <w:sz w:val="21"/>
                      <w:szCs w:val="21"/>
                    </w:rPr>
                    <w:t>西厂界</w:t>
                  </w:r>
                </w:p>
              </w:tc>
              <w:tc>
                <w:tcPr>
                  <w:tcW w:w="1299" w:type="dxa"/>
                  <w:vAlign w:val="center"/>
                </w:tcPr>
                <w:p w:rsidR="00D81A2A" w:rsidRDefault="00952F5D">
                  <w:pPr>
                    <w:spacing w:line="240" w:lineRule="auto"/>
                    <w:ind w:firstLineChars="0" w:firstLine="0"/>
                    <w:jc w:val="center"/>
                    <w:rPr>
                      <w:b/>
                      <w:bCs/>
                      <w:sz w:val="21"/>
                      <w:szCs w:val="21"/>
                    </w:rPr>
                  </w:pPr>
                  <w:r>
                    <w:rPr>
                      <w:rFonts w:hint="eastAsia"/>
                      <w:b/>
                      <w:bCs/>
                      <w:sz w:val="21"/>
                      <w:szCs w:val="21"/>
                    </w:rPr>
                    <w:t>东侧</w:t>
                  </w:r>
                  <w:r>
                    <w:rPr>
                      <w:rFonts w:hint="eastAsia"/>
                      <w:b/>
                      <w:bCs/>
                      <w:sz w:val="21"/>
                      <w:szCs w:val="21"/>
                    </w:rPr>
                    <w:t>103m</w:t>
                  </w:r>
                  <w:r>
                    <w:rPr>
                      <w:rFonts w:hint="eastAsia"/>
                      <w:b/>
                      <w:bCs/>
                      <w:sz w:val="21"/>
                      <w:szCs w:val="21"/>
                    </w:rPr>
                    <w:t>田竹湾居民</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烘干设备</w:t>
                  </w: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距离</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10</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6</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46</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6</w:t>
                  </w:r>
                </w:p>
              </w:tc>
              <w:tc>
                <w:tcPr>
                  <w:tcW w:w="1299"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108</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kern w:val="0"/>
                      <w:sz w:val="21"/>
                      <w:szCs w:val="21"/>
                    </w:rPr>
                  </w:pP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贡献值</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44.8</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49.2</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31.5</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49.2</w:t>
                  </w:r>
                </w:p>
              </w:tc>
              <w:tc>
                <w:tcPr>
                  <w:tcW w:w="1299"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24.1</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杀青</w:t>
                  </w:r>
                  <w:r>
                    <w:rPr>
                      <w:rFonts w:hint="eastAsia"/>
                      <w:kern w:val="0"/>
                      <w:sz w:val="21"/>
                      <w:szCs w:val="21"/>
                    </w:rPr>
                    <w:t>设备</w:t>
                  </w: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距离</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8</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6</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47</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7</w:t>
                  </w:r>
                </w:p>
              </w:tc>
              <w:tc>
                <w:tcPr>
                  <w:tcW w:w="1299"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109</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kern w:val="0"/>
                      <w:sz w:val="21"/>
                      <w:szCs w:val="21"/>
                    </w:rPr>
                  </w:pP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贡献值</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46.9</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49.4</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31.6</w:t>
                  </w:r>
                </w:p>
              </w:tc>
              <w:tc>
                <w:tcPr>
                  <w:tcW w:w="1298"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48.1</w:t>
                  </w:r>
                </w:p>
              </w:tc>
              <w:tc>
                <w:tcPr>
                  <w:tcW w:w="1299"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24.3</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风选设备</w:t>
                  </w: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11</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43</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110</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44.0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47.9</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32.1</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49.2</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24.0</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揉捻机</w:t>
                  </w: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15</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7</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109</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41.5</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49.4</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33.0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48.1</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24.3</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sz w:val="21"/>
                      <w:szCs w:val="21"/>
                    </w:rPr>
                    <w:t>理条</w:t>
                  </w:r>
                  <w:r>
                    <w:rPr>
                      <w:rFonts w:hint="eastAsia"/>
                      <w:sz w:val="21"/>
                      <w:szCs w:val="21"/>
                    </w:rPr>
                    <w:t>设备</w:t>
                  </w: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18</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38</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108</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40.0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48.1</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33.4</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49.4</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24.3</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sz w:val="21"/>
                      <w:szCs w:val="21"/>
                    </w:rPr>
                    <w:t>鲜叶</w:t>
                  </w:r>
                  <w:r>
                    <w:rPr>
                      <w:rFonts w:hint="eastAsia"/>
                      <w:sz w:val="21"/>
                      <w:szCs w:val="21"/>
                    </w:rPr>
                    <w:t>萎凋</w:t>
                  </w:r>
                  <w:r>
                    <w:rPr>
                      <w:rFonts w:hint="eastAsia"/>
                      <w:sz w:val="21"/>
                      <w:szCs w:val="21"/>
                    </w:rPr>
                    <w:t>设备</w:t>
                  </w: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20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35</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7</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109</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38.8</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49.2</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33.9</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47.9</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24.1</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解块机</w:t>
                  </w: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23</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32</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7</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107</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35.8</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47.4</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32.9</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46.1</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22.4</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摊青机</w:t>
                  </w: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26</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29</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109</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spacing w:line="240" w:lineRule="auto"/>
                    <w:ind w:firstLineChars="0" w:firstLine="0"/>
                    <w:jc w:val="center"/>
                    <w:textAlignment w:val="center"/>
                    <w:rPr>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31.7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44.4</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30.8</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46.0</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19.3</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拣梗机</w:t>
                  </w: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26</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108</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36.5</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50.4</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37.7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50.4</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25.3</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筛分机</w:t>
                  </w: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32</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27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108</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36.0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50.4</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37.4</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50.4</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25.3</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提香设备</w:t>
                  </w: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22</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7</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109</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33.4</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49.2</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38.0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47.9</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24.1</w:t>
                  </w:r>
                </w:p>
              </w:tc>
            </w:tr>
            <w:tr w:rsidR="00D81A2A">
              <w:trPr>
                <w:trHeight w:val="374"/>
              </w:trPr>
              <w:tc>
                <w:tcPr>
                  <w:tcW w:w="1561" w:type="dxa"/>
                  <w:vMerge w:val="restart"/>
                  <w:vAlign w:val="center"/>
                </w:tcPr>
                <w:p w:rsidR="00D81A2A" w:rsidRDefault="00952F5D">
                  <w:pPr>
                    <w:widowControl/>
                    <w:adjustRightInd/>
                    <w:snapToGrid/>
                    <w:spacing w:line="360" w:lineRule="exact"/>
                    <w:ind w:firstLineChars="0" w:firstLine="0"/>
                    <w:jc w:val="center"/>
                    <w:rPr>
                      <w:sz w:val="21"/>
                      <w:szCs w:val="21"/>
                    </w:rPr>
                  </w:pPr>
                  <w:r>
                    <w:rPr>
                      <w:rFonts w:hint="eastAsia"/>
                      <w:kern w:val="0"/>
                      <w:sz w:val="21"/>
                      <w:szCs w:val="21"/>
                    </w:rPr>
                    <w:t>震动槽</w:t>
                  </w: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距离</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13</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108</w:t>
                  </w:r>
                </w:p>
              </w:tc>
            </w:tr>
            <w:tr w:rsidR="00D81A2A">
              <w:trPr>
                <w:trHeight w:val="374"/>
              </w:trPr>
              <w:tc>
                <w:tcPr>
                  <w:tcW w:w="1561" w:type="dxa"/>
                  <w:vMerge/>
                  <w:vAlign w:val="center"/>
                </w:tcPr>
                <w:p w:rsidR="00D81A2A" w:rsidRDefault="00D81A2A">
                  <w:pPr>
                    <w:widowControl/>
                    <w:spacing w:line="240" w:lineRule="auto"/>
                    <w:ind w:firstLineChars="0" w:firstLine="0"/>
                    <w:jc w:val="center"/>
                    <w:textAlignment w:val="center"/>
                    <w:rPr>
                      <w:sz w:val="21"/>
                      <w:szCs w:val="21"/>
                    </w:rPr>
                  </w:pPr>
                </w:p>
              </w:tc>
              <w:tc>
                <w:tcPr>
                  <w:tcW w:w="990" w:type="dxa"/>
                  <w:vAlign w:val="center"/>
                </w:tcPr>
                <w:p w:rsidR="00D81A2A" w:rsidRDefault="00952F5D">
                  <w:pPr>
                    <w:widowControl/>
                    <w:adjustRightInd/>
                    <w:snapToGrid/>
                    <w:spacing w:line="240" w:lineRule="auto"/>
                    <w:ind w:firstLineChars="0" w:firstLine="0"/>
                    <w:jc w:val="center"/>
                    <w:rPr>
                      <w:kern w:val="0"/>
                      <w:sz w:val="21"/>
                      <w:szCs w:val="21"/>
                    </w:rPr>
                  </w:pPr>
                  <w:r>
                    <w:rPr>
                      <w:rFonts w:hint="eastAsia"/>
                      <w:kern w:val="0"/>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28.0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46.0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37.7</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44.4</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19.3</w:t>
                  </w:r>
                </w:p>
              </w:tc>
            </w:tr>
            <w:tr w:rsidR="00D81A2A">
              <w:trPr>
                <w:trHeight w:val="374"/>
              </w:trPr>
              <w:tc>
                <w:tcPr>
                  <w:tcW w:w="2551" w:type="dxa"/>
                  <w:gridSpan w:val="2"/>
                  <w:vAlign w:val="center"/>
                </w:tcPr>
                <w:p w:rsidR="00D81A2A" w:rsidRDefault="00952F5D">
                  <w:pPr>
                    <w:spacing w:line="240" w:lineRule="auto"/>
                    <w:ind w:firstLineChars="0" w:firstLine="0"/>
                    <w:jc w:val="center"/>
                    <w:rPr>
                      <w:sz w:val="21"/>
                      <w:szCs w:val="21"/>
                    </w:rPr>
                  </w:pPr>
                  <w:r>
                    <w:rPr>
                      <w:rFonts w:hint="eastAsia"/>
                      <w:sz w:val="21"/>
                      <w:szCs w:val="21"/>
                    </w:rPr>
                    <w:t>贡献值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51.5</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59.5</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45.8</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59.2</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32.6</w:t>
                  </w:r>
                </w:p>
              </w:tc>
            </w:tr>
            <w:tr w:rsidR="00D81A2A">
              <w:trPr>
                <w:trHeight w:val="374"/>
              </w:trPr>
              <w:tc>
                <w:tcPr>
                  <w:tcW w:w="2551" w:type="dxa"/>
                  <w:gridSpan w:val="2"/>
                  <w:vAlign w:val="center"/>
                </w:tcPr>
                <w:p w:rsidR="00D81A2A" w:rsidRDefault="00952F5D">
                  <w:pPr>
                    <w:spacing w:line="240" w:lineRule="auto"/>
                    <w:ind w:firstLineChars="0" w:firstLine="0"/>
                    <w:jc w:val="center"/>
                    <w:rPr>
                      <w:sz w:val="21"/>
                      <w:szCs w:val="21"/>
                    </w:rPr>
                  </w:pPr>
                  <w:r>
                    <w:rPr>
                      <w:rFonts w:hint="eastAsia"/>
                      <w:sz w:val="21"/>
                      <w:szCs w:val="21"/>
                    </w:rPr>
                    <w:t>背景值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50.9</w:t>
                  </w:r>
                </w:p>
              </w:tc>
            </w:tr>
            <w:tr w:rsidR="00D81A2A">
              <w:trPr>
                <w:trHeight w:val="374"/>
              </w:trPr>
              <w:tc>
                <w:tcPr>
                  <w:tcW w:w="2551" w:type="dxa"/>
                  <w:gridSpan w:val="2"/>
                  <w:vAlign w:val="center"/>
                </w:tcPr>
                <w:p w:rsidR="00D81A2A" w:rsidRDefault="00952F5D">
                  <w:pPr>
                    <w:spacing w:line="240" w:lineRule="auto"/>
                    <w:ind w:firstLineChars="0" w:firstLine="0"/>
                    <w:jc w:val="center"/>
                    <w:rPr>
                      <w:sz w:val="21"/>
                      <w:szCs w:val="21"/>
                    </w:rPr>
                  </w:pPr>
                  <w:r>
                    <w:rPr>
                      <w:rFonts w:hint="eastAsia"/>
                      <w:sz w:val="21"/>
                      <w:szCs w:val="21"/>
                    </w:rPr>
                    <w:t>叠加值</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51.0</w:t>
                  </w:r>
                </w:p>
              </w:tc>
            </w:tr>
            <w:tr w:rsidR="00D81A2A">
              <w:trPr>
                <w:trHeight w:val="374"/>
              </w:trPr>
              <w:tc>
                <w:tcPr>
                  <w:tcW w:w="2551" w:type="dxa"/>
                  <w:gridSpan w:val="2"/>
                  <w:vAlign w:val="center"/>
                </w:tcPr>
                <w:p w:rsidR="00D81A2A" w:rsidRDefault="00952F5D">
                  <w:pPr>
                    <w:spacing w:line="240" w:lineRule="auto"/>
                    <w:ind w:firstLineChars="0" w:firstLine="0"/>
                    <w:jc w:val="center"/>
                    <w:rPr>
                      <w:sz w:val="21"/>
                      <w:szCs w:val="21"/>
                    </w:rPr>
                  </w:pPr>
                  <w:r>
                    <w:rPr>
                      <w:rFonts w:hAnsi="宋体" w:hint="eastAsia"/>
                      <w:sz w:val="21"/>
                      <w:szCs w:val="21"/>
                    </w:rPr>
                    <w:t>标准值</w:t>
                  </w:r>
                </w:p>
              </w:tc>
              <w:tc>
                <w:tcPr>
                  <w:tcW w:w="1298" w:type="dxa"/>
                  <w:vAlign w:val="center"/>
                </w:tcPr>
                <w:p w:rsidR="00D81A2A" w:rsidRDefault="00952F5D">
                  <w:pPr>
                    <w:spacing w:line="240" w:lineRule="auto"/>
                    <w:ind w:firstLineChars="0" w:firstLine="0"/>
                    <w:jc w:val="center"/>
                    <w:rPr>
                      <w:sz w:val="21"/>
                      <w:szCs w:val="21"/>
                    </w:rPr>
                  </w:pPr>
                  <w:r>
                    <w:rPr>
                      <w:sz w:val="21"/>
                      <w:szCs w:val="21"/>
                    </w:rPr>
                    <w:t>60</w:t>
                  </w:r>
                </w:p>
              </w:tc>
              <w:tc>
                <w:tcPr>
                  <w:tcW w:w="1298" w:type="dxa"/>
                  <w:vAlign w:val="center"/>
                </w:tcPr>
                <w:p w:rsidR="00D81A2A" w:rsidRDefault="00952F5D">
                  <w:pPr>
                    <w:spacing w:line="240" w:lineRule="auto"/>
                    <w:ind w:firstLineChars="0" w:firstLine="0"/>
                    <w:jc w:val="center"/>
                    <w:rPr>
                      <w:sz w:val="21"/>
                      <w:szCs w:val="21"/>
                    </w:rPr>
                  </w:pPr>
                  <w:r>
                    <w:rPr>
                      <w:sz w:val="21"/>
                      <w:szCs w:val="21"/>
                    </w:rPr>
                    <w:t>60</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60</w:t>
                  </w:r>
                </w:p>
              </w:tc>
              <w:tc>
                <w:tcPr>
                  <w:tcW w:w="1298" w:type="dxa"/>
                  <w:vAlign w:val="center"/>
                </w:tcPr>
                <w:p w:rsidR="00D81A2A" w:rsidRDefault="00952F5D">
                  <w:pPr>
                    <w:spacing w:line="240" w:lineRule="auto"/>
                    <w:ind w:firstLineChars="0" w:firstLine="0"/>
                    <w:jc w:val="center"/>
                    <w:rPr>
                      <w:sz w:val="21"/>
                      <w:szCs w:val="21"/>
                    </w:rPr>
                  </w:pPr>
                  <w:r>
                    <w:rPr>
                      <w:sz w:val="21"/>
                      <w:szCs w:val="21"/>
                    </w:rPr>
                    <w:t>60</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60</w:t>
                  </w:r>
                </w:p>
              </w:tc>
            </w:tr>
            <w:tr w:rsidR="00D81A2A">
              <w:trPr>
                <w:trHeight w:val="374"/>
              </w:trPr>
              <w:tc>
                <w:tcPr>
                  <w:tcW w:w="2551" w:type="dxa"/>
                  <w:gridSpan w:val="2"/>
                  <w:vAlign w:val="center"/>
                </w:tcPr>
                <w:p w:rsidR="00D81A2A" w:rsidRDefault="00952F5D">
                  <w:pPr>
                    <w:spacing w:line="240" w:lineRule="auto"/>
                    <w:ind w:firstLineChars="0" w:firstLine="0"/>
                    <w:jc w:val="center"/>
                    <w:rPr>
                      <w:sz w:val="21"/>
                      <w:szCs w:val="21"/>
                    </w:rPr>
                  </w:pPr>
                  <w:r>
                    <w:rPr>
                      <w:rFonts w:hint="eastAsia"/>
                      <w:sz w:val="21"/>
                      <w:szCs w:val="21"/>
                    </w:rPr>
                    <w:t>达标情况</w:t>
                  </w:r>
                </w:p>
              </w:tc>
              <w:tc>
                <w:tcPr>
                  <w:tcW w:w="1298" w:type="dxa"/>
                  <w:vAlign w:val="center"/>
                </w:tcPr>
                <w:p w:rsidR="00D81A2A" w:rsidRDefault="00952F5D">
                  <w:pPr>
                    <w:spacing w:line="240" w:lineRule="auto"/>
                    <w:ind w:firstLineChars="0" w:firstLine="0"/>
                    <w:jc w:val="center"/>
                    <w:rPr>
                      <w:iCs/>
                      <w:sz w:val="21"/>
                      <w:szCs w:val="21"/>
                    </w:rPr>
                  </w:pPr>
                  <w:r>
                    <w:rPr>
                      <w:rFonts w:hint="eastAsia"/>
                      <w:iCs/>
                      <w:sz w:val="21"/>
                      <w:szCs w:val="21"/>
                    </w:rPr>
                    <w:t>达标</w:t>
                  </w:r>
                </w:p>
              </w:tc>
              <w:tc>
                <w:tcPr>
                  <w:tcW w:w="1298" w:type="dxa"/>
                  <w:vAlign w:val="center"/>
                </w:tcPr>
                <w:p w:rsidR="00D81A2A" w:rsidRDefault="00952F5D">
                  <w:pPr>
                    <w:spacing w:line="240" w:lineRule="auto"/>
                    <w:ind w:firstLineChars="0" w:firstLine="0"/>
                    <w:jc w:val="center"/>
                    <w:rPr>
                      <w:sz w:val="21"/>
                      <w:szCs w:val="21"/>
                    </w:rPr>
                  </w:pPr>
                  <w:r>
                    <w:rPr>
                      <w:rFonts w:hint="eastAsia"/>
                      <w:sz w:val="21"/>
                      <w:szCs w:val="21"/>
                    </w:rPr>
                    <w:t>达标</w:t>
                  </w:r>
                </w:p>
              </w:tc>
              <w:tc>
                <w:tcPr>
                  <w:tcW w:w="1298" w:type="dxa"/>
                  <w:vAlign w:val="center"/>
                </w:tcPr>
                <w:p w:rsidR="00D81A2A" w:rsidRDefault="00952F5D">
                  <w:pPr>
                    <w:spacing w:line="240" w:lineRule="auto"/>
                    <w:ind w:firstLineChars="0" w:firstLine="0"/>
                    <w:jc w:val="center"/>
                    <w:rPr>
                      <w:iCs/>
                      <w:sz w:val="21"/>
                      <w:szCs w:val="21"/>
                    </w:rPr>
                  </w:pPr>
                  <w:r>
                    <w:rPr>
                      <w:rFonts w:hint="eastAsia"/>
                      <w:sz w:val="21"/>
                      <w:szCs w:val="21"/>
                    </w:rPr>
                    <w:t>达标</w:t>
                  </w:r>
                </w:p>
              </w:tc>
              <w:tc>
                <w:tcPr>
                  <w:tcW w:w="1298" w:type="dxa"/>
                  <w:vAlign w:val="center"/>
                </w:tcPr>
                <w:p w:rsidR="00D81A2A" w:rsidRDefault="00952F5D">
                  <w:pPr>
                    <w:spacing w:line="240" w:lineRule="auto"/>
                    <w:ind w:firstLineChars="0" w:firstLine="0"/>
                    <w:jc w:val="center"/>
                    <w:rPr>
                      <w:iCs/>
                      <w:sz w:val="21"/>
                      <w:szCs w:val="21"/>
                    </w:rPr>
                  </w:pPr>
                  <w:r>
                    <w:rPr>
                      <w:rFonts w:hint="eastAsia"/>
                      <w:sz w:val="21"/>
                      <w:szCs w:val="21"/>
                    </w:rPr>
                    <w:t>达标</w:t>
                  </w:r>
                </w:p>
              </w:tc>
              <w:tc>
                <w:tcPr>
                  <w:tcW w:w="1299" w:type="dxa"/>
                  <w:vAlign w:val="center"/>
                </w:tcPr>
                <w:p w:rsidR="00D81A2A" w:rsidRDefault="00952F5D">
                  <w:pPr>
                    <w:spacing w:line="240" w:lineRule="auto"/>
                    <w:ind w:firstLineChars="0" w:firstLine="0"/>
                    <w:jc w:val="center"/>
                    <w:rPr>
                      <w:sz w:val="21"/>
                      <w:szCs w:val="21"/>
                    </w:rPr>
                  </w:pPr>
                  <w:r>
                    <w:rPr>
                      <w:rFonts w:hint="eastAsia"/>
                      <w:sz w:val="21"/>
                      <w:szCs w:val="21"/>
                    </w:rPr>
                    <w:t>达标</w:t>
                  </w:r>
                </w:p>
              </w:tc>
            </w:tr>
          </w:tbl>
          <w:p w:rsidR="00D81A2A" w:rsidRDefault="00952F5D">
            <w:pPr>
              <w:pStyle w:val="20"/>
              <w:adjustRightInd/>
              <w:snapToGrid/>
              <w:spacing w:line="520" w:lineRule="exact"/>
              <w:ind w:firstLine="480"/>
              <w:rPr>
                <w:szCs w:val="24"/>
              </w:rPr>
            </w:pPr>
            <w:r>
              <w:rPr>
                <w:rFonts w:hint="eastAsia"/>
                <w:kern w:val="0"/>
              </w:rPr>
              <w:t>由上表可知，工程正常运行后，项目夜间不进行生产。</w:t>
            </w:r>
            <w:r>
              <w:rPr>
                <w:rFonts w:hint="eastAsia"/>
                <w:szCs w:val="24"/>
              </w:rPr>
              <w:t>项目建成运行后</w:t>
            </w:r>
            <w:r>
              <w:rPr>
                <w:rFonts w:hint="eastAsia"/>
                <w:szCs w:val="24"/>
              </w:rPr>
              <w:t>，加工区</w:t>
            </w:r>
            <w:r>
              <w:rPr>
                <w:rFonts w:hint="eastAsia"/>
                <w:kern w:val="0"/>
              </w:rPr>
              <w:t>各厂界噪声贡献值为：</w:t>
            </w:r>
            <w:r>
              <w:rPr>
                <w:rFonts w:hint="eastAsia"/>
              </w:rPr>
              <w:t>北</w:t>
            </w:r>
            <w:r>
              <w:t>厂</w:t>
            </w:r>
            <w:r>
              <w:rPr>
                <w:szCs w:val="24"/>
              </w:rPr>
              <w:t>界</w:t>
            </w:r>
            <w:r>
              <w:rPr>
                <w:rFonts w:hint="eastAsia"/>
                <w:szCs w:val="24"/>
              </w:rPr>
              <w:t>51.5</w:t>
            </w:r>
            <w:r>
              <w:rPr>
                <w:szCs w:val="24"/>
              </w:rPr>
              <w:t>dB</w:t>
            </w:r>
            <w:r>
              <w:rPr>
                <w:szCs w:val="24"/>
              </w:rPr>
              <w:t>（</w:t>
            </w:r>
            <w:r>
              <w:rPr>
                <w:szCs w:val="24"/>
              </w:rPr>
              <w:t>A</w:t>
            </w:r>
            <w:r>
              <w:rPr>
                <w:szCs w:val="24"/>
              </w:rPr>
              <w:t>），</w:t>
            </w:r>
            <w:r>
              <w:rPr>
                <w:rFonts w:hint="eastAsia"/>
                <w:szCs w:val="24"/>
              </w:rPr>
              <w:t>东厂界</w:t>
            </w:r>
            <w:r>
              <w:rPr>
                <w:rFonts w:hint="eastAsia"/>
                <w:szCs w:val="24"/>
              </w:rPr>
              <w:t>59.5</w:t>
            </w:r>
            <w:r>
              <w:rPr>
                <w:szCs w:val="24"/>
              </w:rPr>
              <w:t>dB</w:t>
            </w:r>
            <w:r>
              <w:rPr>
                <w:szCs w:val="24"/>
              </w:rPr>
              <w:t>（</w:t>
            </w:r>
            <w:r>
              <w:rPr>
                <w:szCs w:val="24"/>
              </w:rPr>
              <w:t>A</w:t>
            </w:r>
            <w:r>
              <w:rPr>
                <w:szCs w:val="24"/>
              </w:rPr>
              <w:t>）</w:t>
            </w:r>
            <w:r>
              <w:rPr>
                <w:rFonts w:hint="eastAsia"/>
                <w:szCs w:val="24"/>
              </w:rPr>
              <w:t>，南厂界</w:t>
            </w:r>
            <w:r>
              <w:rPr>
                <w:rFonts w:hint="eastAsia"/>
                <w:szCs w:val="24"/>
              </w:rPr>
              <w:t>45.8</w:t>
            </w:r>
            <w:r>
              <w:rPr>
                <w:szCs w:val="24"/>
              </w:rPr>
              <w:t>dB</w:t>
            </w:r>
            <w:r>
              <w:rPr>
                <w:szCs w:val="24"/>
              </w:rPr>
              <w:t>（</w:t>
            </w:r>
            <w:r>
              <w:rPr>
                <w:szCs w:val="24"/>
              </w:rPr>
              <w:t>A</w:t>
            </w:r>
            <w:r>
              <w:rPr>
                <w:szCs w:val="24"/>
              </w:rPr>
              <w:t>）</w:t>
            </w:r>
            <w:r>
              <w:rPr>
                <w:rFonts w:hint="eastAsia"/>
                <w:szCs w:val="24"/>
              </w:rPr>
              <w:t>，西厂界</w:t>
            </w:r>
            <w:r>
              <w:rPr>
                <w:rFonts w:hint="eastAsia"/>
                <w:szCs w:val="24"/>
              </w:rPr>
              <w:t>59.2</w:t>
            </w:r>
            <w:r>
              <w:rPr>
                <w:szCs w:val="24"/>
              </w:rPr>
              <w:t>dB</w:t>
            </w:r>
            <w:r>
              <w:rPr>
                <w:szCs w:val="24"/>
              </w:rPr>
              <w:t>（</w:t>
            </w:r>
            <w:r>
              <w:rPr>
                <w:szCs w:val="24"/>
              </w:rPr>
              <w:t>A</w:t>
            </w:r>
            <w:r>
              <w:rPr>
                <w:szCs w:val="24"/>
              </w:rPr>
              <w:t>）</w:t>
            </w:r>
            <w:r>
              <w:rPr>
                <w:rFonts w:hint="eastAsia"/>
                <w:szCs w:val="24"/>
              </w:rPr>
              <w:t>，厂界昼间噪声贡献值满足《工业企业厂界环境噪声排放标准》</w:t>
            </w:r>
            <w:r>
              <w:rPr>
                <w:szCs w:val="24"/>
              </w:rPr>
              <w:t>2</w:t>
            </w:r>
            <w:r>
              <w:rPr>
                <w:rFonts w:hint="eastAsia"/>
                <w:szCs w:val="24"/>
              </w:rPr>
              <w:t>类标准。</w:t>
            </w:r>
            <w:r>
              <w:rPr>
                <w:rFonts w:hint="eastAsia"/>
                <w:szCs w:val="24"/>
              </w:rPr>
              <w:t>项目厂区东侧</w:t>
            </w:r>
            <w:r>
              <w:rPr>
                <w:rFonts w:hint="eastAsia"/>
                <w:szCs w:val="24"/>
              </w:rPr>
              <w:t>103m</w:t>
            </w:r>
            <w:r>
              <w:rPr>
                <w:rFonts w:hint="eastAsia"/>
                <w:szCs w:val="24"/>
              </w:rPr>
              <w:t>处的田竹湾村声环境叠加值为</w:t>
            </w:r>
            <w:r>
              <w:rPr>
                <w:rFonts w:hint="eastAsia"/>
                <w:szCs w:val="24"/>
              </w:rPr>
              <w:t>51.0</w:t>
            </w:r>
            <w:r>
              <w:rPr>
                <w:szCs w:val="24"/>
              </w:rPr>
              <w:t>dB</w:t>
            </w:r>
            <w:r>
              <w:rPr>
                <w:szCs w:val="24"/>
              </w:rPr>
              <w:t>（</w:t>
            </w:r>
            <w:r>
              <w:rPr>
                <w:szCs w:val="24"/>
              </w:rPr>
              <w:t>A</w:t>
            </w:r>
            <w:r>
              <w:rPr>
                <w:szCs w:val="24"/>
              </w:rPr>
              <w:t>）</w:t>
            </w:r>
            <w:r>
              <w:rPr>
                <w:rFonts w:hint="eastAsia"/>
                <w:szCs w:val="24"/>
              </w:rPr>
              <w:t>，</w:t>
            </w:r>
            <w:r>
              <w:rPr>
                <w:rFonts w:hint="eastAsia"/>
                <w:szCs w:val="24"/>
              </w:rPr>
              <w:t>满足</w:t>
            </w:r>
            <w:r>
              <w:rPr>
                <w:rFonts w:hint="eastAsia"/>
              </w:rPr>
              <w:t>《声环境质量标准》（</w:t>
            </w:r>
            <w:r>
              <w:rPr>
                <w:rFonts w:hint="eastAsia"/>
              </w:rPr>
              <w:t>GB3096-2008</w:t>
            </w:r>
            <w:r>
              <w:rPr>
                <w:rFonts w:hint="eastAsia"/>
              </w:rPr>
              <w:t>）中的</w:t>
            </w:r>
            <w:r>
              <w:rPr>
                <w:rFonts w:hint="eastAsia"/>
              </w:rPr>
              <w:t>2</w:t>
            </w:r>
            <w:r>
              <w:rPr>
                <w:rFonts w:hint="eastAsia"/>
              </w:rPr>
              <w:t>类标准</w:t>
            </w:r>
            <w:r>
              <w:rPr>
                <w:rFonts w:hint="eastAsia"/>
                <w:szCs w:val="24"/>
              </w:rPr>
              <w:t>。</w:t>
            </w:r>
            <w:r>
              <w:rPr>
                <w:rFonts w:hint="eastAsia"/>
                <w:szCs w:val="24"/>
              </w:rPr>
              <w:t>项目</w:t>
            </w:r>
            <w:r>
              <w:rPr>
                <w:rFonts w:hint="eastAsia"/>
                <w:szCs w:val="24"/>
              </w:rPr>
              <w:t>位于麻柳镇堰碥村，项目地周边有部分居民</w:t>
            </w:r>
            <w:r>
              <w:rPr>
                <w:rFonts w:hint="eastAsia"/>
                <w:szCs w:val="24"/>
              </w:rPr>
              <w:t>，</w:t>
            </w:r>
            <w:r>
              <w:rPr>
                <w:rFonts w:hint="eastAsia"/>
                <w:szCs w:val="24"/>
              </w:rPr>
              <w:t>故</w:t>
            </w:r>
            <w:r>
              <w:rPr>
                <w:rFonts w:hint="eastAsia"/>
                <w:szCs w:val="24"/>
              </w:rPr>
              <w:t>需加强噪声污染防控措施，防治发生扰民现象。具体措施如下：</w:t>
            </w:r>
          </w:p>
          <w:p w:rsidR="00D81A2A" w:rsidRDefault="00952F5D">
            <w:pPr>
              <w:snapToGrid/>
              <w:spacing w:line="520" w:lineRule="exact"/>
              <w:ind w:firstLine="480"/>
            </w:pPr>
            <w:r>
              <w:rPr>
                <w:rFonts w:hint="eastAsia"/>
              </w:rPr>
              <w:t>（</w:t>
            </w:r>
            <w:r>
              <w:rPr>
                <w:rFonts w:hint="eastAsia"/>
              </w:rPr>
              <w:t>1</w:t>
            </w:r>
            <w:r>
              <w:rPr>
                <w:rFonts w:hint="eastAsia"/>
              </w:rPr>
              <w:t>）对于</w:t>
            </w:r>
            <w:r>
              <w:rPr>
                <w:rFonts w:hint="eastAsia"/>
              </w:rPr>
              <w:t>筛分机、揉捻</w:t>
            </w:r>
            <w:r>
              <w:rPr>
                <w:rFonts w:hint="eastAsia"/>
              </w:rPr>
              <w:t>机、理条设备</w:t>
            </w:r>
            <w:r>
              <w:rPr>
                <w:rFonts w:hint="eastAsia"/>
              </w:rPr>
              <w:t>等震动噪声较大的</w:t>
            </w:r>
            <w:r>
              <w:rPr>
                <w:rFonts w:hint="eastAsia"/>
              </w:rPr>
              <w:t>设备</w:t>
            </w:r>
            <w:r>
              <w:rPr>
                <w:rFonts w:hint="eastAsia"/>
              </w:rPr>
              <w:t>底部垫上木板层，减少震动产生的噪声；（</w:t>
            </w:r>
            <w:r>
              <w:rPr>
                <w:rFonts w:hint="eastAsia"/>
              </w:rPr>
              <w:t>2</w:t>
            </w:r>
            <w:r>
              <w:rPr>
                <w:rFonts w:hint="eastAsia"/>
              </w:rPr>
              <w:t>）合理安排施工时间，避免午间生产作业；（</w:t>
            </w:r>
            <w:r>
              <w:rPr>
                <w:rFonts w:hint="eastAsia"/>
              </w:rPr>
              <w:t>3</w:t>
            </w:r>
            <w:r>
              <w:rPr>
                <w:rFonts w:hint="eastAsia"/>
              </w:rPr>
              <w:t>）材料运输等汽车进场安排专人指挥，场内禁止运输车辆鸣笛，严格控制车速；（</w:t>
            </w:r>
            <w:r>
              <w:rPr>
                <w:rFonts w:hint="eastAsia"/>
              </w:rPr>
              <w:t>4</w:t>
            </w:r>
            <w:r>
              <w:rPr>
                <w:rFonts w:hint="eastAsia"/>
              </w:rPr>
              <w:t>）加强</w:t>
            </w:r>
            <w:r>
              <w:rPr>
                <w:rFonts w:hint="eastAsia"/>
              </w:rPr>
              <w:t>工作人员</w:t>
            </w:r>
            <w:r>
              <w:rPr>
                <w:rFonts w:hint="eastAsia"/>
              </w:rPr>
              <w:t>的管理和教育，减少生产作业时不必要的金属敲击声和喧哗声；（</w:t>
            </w:r>
            <w:r>
              <w:rPr>
                <w:rFonts w:hint="eastAsia"/>
              </w:rPr>
              <w:t>5</w:t>
            </w:r>
            <w:r>
              <w:rPr>
                <w:rFonts w:hint="eastAsia"/>
              </w:rPr>
              <w:t>）生产作业时厂房应封闭，充分利用厂房隔声，减少噪声对周边居民的影响。</w:t>
            </w:r>
          </w:p>
          <w:p w:rsidR="00D81A2A" w:rsidRDefault="00952F5D">
            <w:pPr>
              <w:pStyle w:val="20"/>
              <w:adjustRightInd/>
              <w:snapToGrid/>
              <w:spacing w:line="520" w:lineRule="exact"/>
              <w:ind w:firstLine="480"/>
              <w:rPr>
                <w:szCs w:val="24"/>
              </w:rPr>
            </w:pPr>
            <w:r>
              <w:rPr>
                <w:rFonts w:hint="eastAsia"/>
                <w:szCs w:val="24"/>
              </w:rPr>
              <w:t>通过采取上述措施，可降低厂界噪声排放，在达标排放的同时将项目对声环境影响降至最低。</w:t>
            </w:r>
          </w:p>
          <w:p w:rsidR="00D81A2A" w:rsidRDefault="00952F5D">
            <w:pPr>
              <w:adjustRightInd/>
              <w:snapToGrid/>
              <w:spacing w:line="520" w:lineRule="exact"/>
              <w:ind w:firstLineChars="0" w:firstLine="0"/>
              <w:rPr>
                <w:b/>
              </w:rPr>
            </w:pPr>
            <w:r>
              <w:rPr>
                <w:rFonts w:hint="eastAsia"/>
                <w:b/>
              </w:rPr>
              <w:t>四、固废影响分析</w:t>
            </w:r>
          </w:p>
          <w:p w:rsidR="00D81A2A" w:rsidRDefault="00952F5D">
            <w:pPr>
              <w:pStyle w:val="3"/>
              <w:snapToGrid/>
              <w:spacing w:after="0" w:line="520" w:lineRule="exact"/>
              <w:ind w:leftChars="0" w:left="0" w:firstLine="480"/>
              <w:rPr>
                <w:color w:val="auto"/>
                <w:kern w:val="0"/>
                <w:sz w:val="24"/>
              </w:rPr>
            </w:pPr>
            <w:r>
              <w:rPr>
                <w:rFonts w:hint="eastAsia"/>
                <w:color w:val="auto"/>
                <w:kern w:val="0"/>
                <w:sz w:val="24"/>
              </w:rPr>
              <w:t>项目运营期产生的固体废物主要为生产线产生的不合格新鲜茶叶、茶梗、茶末，生物质燃料燃烧后的炉灰，水膜脱硫除尘器产生的</w:t>
            </w:r>
            <w:r>
              <w:rPr>
                <w:rFonts w:hint="eastAsia"/>
                <w:color w:val="auto"/>
                <w:kern w:val="0"/>
                <w:sz w:val="24"/>
              </w:rPr>
              <w:t>沉渣</w:t>
            </w:r>
            <w:r>
              <w:rPr>
                <w:rFonts w:hint="eastAsia"/>
                <w:color w:val="auto"/>
                <w:kern w:val="0"/>
                <w:sz w:val="24"/>
              </w:rPr>
              <w:t>，生活垃圾。</w:t>
            </w:r>
          </w:p>
          <w:p w:rsidR="00D81A2A" w:rsidRDefault="00952F5D">
            <w:pPr>
              <w:snapToGrid/>
              <w:spacing w:line="520" w:lineRule="exact"/>
              <w:ind w:firstLine="480"/>
            </w:pPr>
            <w:r>
              <w:rPr>
                <w:rFonts w:hint="eastAsia"/>
              </w:rPr>
              <w:t>项目固废产生</w:t>
            </w:r>
            <w:r>
              <w:rPr>
                <w:rFonts w:hint="eastAsia"/>
              </w:rPr>
              <w:t>及处置</w:t>
            </w:r>
            <w:r>
              <w:rPr>
                <w:rFonts w:hint="eastAsia"/>
              </w:rPr>
              <w:t>情况见表</w:t>
            </w:r>
            <w:r>
              <w:rPr>
                <w:rFonts w:hint="eastAsia"/>
              </w:rPr>
              <w:t>27</w:t>
            </w:r>
            <w:r>
              <w:rPr>
                <w:rFonts w:hint="eastAsia"/>
              </w:rPr>
              <w:t>。</w:t>
            </w:r>
          </w:p>
          <w:p w:rsidR="00D81A2A" w:rsidRDefault="00D81A2A" w:rsidP="00B0516F">
            <w:pPr>
              <w:snapToGrid/>
              <w:spacing w:line="520" w:lineRule="exact"/>
              <w:ind w:firstLine="422"/>
              <w:jc w:val="center"/>
              <w:rPr>
                <w:rFonts w:eastAsiaTheme="minorEastAsia"/>
                <w:b/>
                <w:bCs/>
                <w:sz w:val="21"/>
                <w:szCs w:val="21"/>
              </w:rPr>
            </w:pPr>
          </w:p>
          <w:p w:rsidR="00D81A2A" w:rsidRDefault="00D81A2A" w:rsidP="00B0516F">
            <w:pPr>
              <w:snapToGrid/>
              <w:spacing w:line="520" w:lineRule="exact"/>
              <w:ind w:firstLine="422"/>
              <w:jc w:val="center"/>
              <w:rPr>
                <w:rFonts w:eastAsiaTheme="minorEastAsia"/>
                <w:b/>
                <w:bCs/>
                <w:sz w:val="21"/>
                <w:szCs w:val="21"/>
              </w:rPr>
            </w:pPr>
          </w:p>
          <w:p w:rsidR="00D81A2A" w:rsidRDefault="00D81A2A" w:rsidP="00B0516F">
            <w:pPr>
              <w:snapToGrid/>
              <w:spacing w:line="520" w:lineRule="exact"/>
              <w:ind w:firstLine="422"/>
              <w:jc w:val="center"/>
              <w:rPr>
                <w:rFonts w:eastAsiaTheme="minorEastAsia"/>
                <w:b/>
                <w:bCs/>
                <w:sz w:val="21"/>
                <w:szCs w:val="21"/>
              </w:rPr>
            </w:pPr>
          </w:p>
          <w:p w:rsidR="00D81A2A" w:rsidRDefault="00D81A2A" w:rsidP="00B0516F">
            <w:pPr>
              <w:snapToGrid/>
              <w:spacing w:line="520" w:lineRule="exact"/>
              <w:ind w:firstLine="422"/>
              <w:jc w:val="center"/>
              <w:rPr>
                <w:rFonts w:eastAsiaTheme="minorEastAsia"/>
                <w:b/>
                <w:bCs/>
                <w:sz w:val="21"/>
                <w:szCs w:val="21"/>
              </w:rPr>
            </w:pPr>
          </w:p>
          <w:p w:rsidR="00D81A2A" w:rsidRDefault="00D81A2A" w:rsidP="00B0516F">
            <w:pPr>
              <w:snapToGrid/>
              <w:spacing w:afterLines="50" w:line="520" w:lineRule="exact"/>
              <w:ind w:firstLine="422"/>
              <w:jc w:val="center"/>
              <w:rPr>
                <w:rFonts w:eastAsiaTheme="minorEastAsia"/>
                <w:b/>
                <w:bCs/>
                <w:sz w:val="21"/>
                <w:szCs w:val="21"/>
              </w:rPr>
            </w:pPr>
          </w:p>
          <w:p w:rsidR="00D81A2A" w:rsidRDefault="00952F5D" w:rsidP="00B0516F">
            <w:pPr>
              <w:snapToGrid/>
              <w:spacing w:line="520" w:lineRule="exact"/>
              <w:ind w:firstLine="422"/>
              <w:jc w:val="center"/>
              <w:rPr>
                <w:rFonts w:eastAsia="黑体"/>
                <w:sz w:val="21"/>
                <w:szCs w:val="21"/>
              </w:rPr>
            </w:pPr>
            <w:r>
              <w:rPr>
                <w:rFonts w:eastAsiaTheme="minorEastAsia" w:hint="eastAsia"/>
                <w:b/>
                <w:bCs/>
                <w:sz w:val="21"/>
                <w:szCs w:val="21"/>
              </w:rPr>
              <w:t>表</w:t>
            </w:r>
            <w:r>
              <w:rPr>
                <w:rFonts w:eastAsiaTheme="minorEastAsia" w:hint="eastAsia"/>
                <w:b/>
                <w:bCs/>
                <w:sz w:val="21"/>
                <w:szCs w:val="21"/>
              </w:rPr>
              <w:t>27</w:t>
            </w:r>
            <w:r>
              <w:rPr>
                <w:rFonts w:eastAsiaTheme="minorEastAsia" w:hint="eastAsia"/>
                <w:b/>
                <w:bCs/>
                <w:sz w:val="21"/>
                <w:szCs w:val="21"/>
              </w:rPr>
              <w:t xml:space="preserve">  </w:t>
            </w:r>
            <w:r>
              <w:rPr>
                <w:rFonts w:eastAsiaTheme="minorEastAsia" w:hint="eastAsia"/>
                <w:b/>
                <w:bCs/>
                <w:sz w:val="21"/>
                <w:szCs w:val="21"/>
              </w:rPr>
              <w:t>固体废物</w:t>
            </w:r>
            <w:r>
              <w:rPr>
                <w:rFonts w:eastAsiaTheme="minorEastAsia" w:hint="eastAsia"/>
                <w:b/>
                <w:bCs/>
                <w:sz w:val="21"/>
                <w:szCs w:val="21"/>
              </w:rPr>
              <w:t>产生及处置</w:t>
            </w:r>
            <w:r>
              <w:rPr>
                <w:rFonts w:eastAsiaTheme="minorEastAsia" w:hint="eastAsia"/>
                <w:b/>
                <w:bCs/>
                <w:sz w:val="21"/>
                <w:szCs w:val="21"/>
              </w:rPr>
              <w:t>情况一览表</w:t>
            </w:r>
          </w:p>
          <w:tbl>
            <w:tblPr>
              <w:tblW w:w="90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579"/>
              <w:gridCol w:w="1145"/>
              <w:gridCol w:w="1200"/>
              <w:gridCol w:w="1474"/>
              <w:gridCol w:w="735"/>
              <w:gridCol w:w="1030"/>
              <w:gridCol w:w="2879"/>
            </w:tblGrid>
            <w:tr w:rsidR="00D81A2A">
              <w:trPr>
                <w:trHeight w:val="397"/>
                <w:tblHeader/>
              </w:trPr>
              <w:tc>
                <w:tcPr>
                  <w:tcW w:w="579" w:type="dxa"/>
                  <w:vAlign w:val="center"/>
                </w:tcPr>
                <w:p w:rsidR="00D81A2A" w:rsidRDefault="00952F5D">
                  <w:pPr>
                    <w:spacing w:line="360" w:lineRule="exact"/>
                    <w:ind w:firstLineChars="0" w:firstLine="0"/>
                    <w:jc w:val="center"/>
                    <w:rPr>
                      <w:b/>
                      <w:bCs/>
                      <w:color w:val="000000" w:themeColor="text1"/>
                      <w:sz w:val="21"/>
                      <w:szCs w:val="21"/>
                    </w:rPr>
                  </w:pPr>
                  <w:r>
                    <w:rPr>
                      <w:b/>
                      <w:bCs/>
                      <w:color w:val="000000" w:themeColor="text1"/>
                      <w:sz w:val="21"/>
                      <w:szCs w:val="21"/>
                    </w:rPr>
                    <w:t>序号</w:t>
                  </w:r>
                </w:p>
              </w:tc>
              <w:tc>
                <w:tcPr>
                  <w:tcW w:w="1145" w:type="dxa"/>
                  <w:vAlign w:val="center"/>
                </w:tcPr>
                <w:p w:rsidR="00D81A2A" w:rsidRDefault="00952F5D">
                  <w:pPr>
                    <w:spacing w:line="360" w:lineRule="exact"/>
                    <w:ind w:firstLineChars="0" w:firstLine="0"/>
                    <w:jc w:val="center"/>
                    <w:rPr>
                      <w:b/>
                      <w:bCs/>
                      <w:color w:val="000000" w:themeColor="text1"/>
                      <w:sz w:val="21"/>
                      <w:szCs w:val="21"/>
                    </w:rPr>
                  </w:pPr>
                  <w:r>
                    <w:rPr>
                      <w:b/>
                      <w:bCs/>
                      <w:color w:val="000000" w:themeColor="text1"/>
                      <w:sz w:val="21"/>
                      <w:szCs w:val="21"/>
                    </w:rPr>
                    <w:t>名称</w:t>
                  </w:r>
                </w:p>
              </w:tc>
              <w:tc>
                <w:tcPr>
                  <w:tcW w:w="1200" w:type="dxa"/>
                  <w:vAlign w:val="center"/>
                </w:tcPr>
                <w:p w:rsidR="00D81A2A" w:rsidRDefault="00952F5D">
                  <w:pPr>
                    <w:spacing w:line="360" w:lineRule="exact"/>
                    <w:ind w:firstLineChars="0" w:firstLine="0"/>
                    <w:jc w:val="center"/>
                    <w:rPr>
                      <w:b/>
                      <w:bCs/>
                      <w:color w:val="000000" w:themeColor="text1"/>
                      <w:sz w:val="21"/>
                      <w:szCs w:val="21"/>
                    </w:rPr>
                  </w:pPr>
                  <w:r>
                    <w:rPr>
                      <w:b/>
                      <w:bCs/>
                      <w:color w:val="000000" w:themeColor="text1"/>
                      <w:sz w:val="21"/>
                      <w:szCs w:val="21"/>
                    </w:rPr>
                    <w:t>废物类别</w:t>
                  </w:r>
                </w:p>
              </w:tc>
              <w:tc>
                <w:tcPr>
                  <w:tcW w:w="1474" w:type="dxa"/>
                  <w:vAlign w:val="center"/>
                </w:tcPr>
                <w:p w:rsidR="00D81A2A" w:rsidRDefault="00952F5D">
                  <w:pPr>
                    <w:spacing w:line="360" w:lineRule="exact"/>
                    <w:ind w:firstLineChars="0" w:firstLine="0"/>
                    <w:jc w:val="center"/>
                    <w:rPr>
                      <w:b/>
                      <w:bCs/>
                      <w:color w:val="000000" w:themeColor="text1"/>
                      <w:sz w:val="21"/>
                      <w:szCs w:val="21"/>
                    </w:rPr>
                  </w:pPr>
                  <w:r>
                    <w:rPr>
                      <w:b/>
                      <w:bCs/>
                      <w:color w:val="000000" w:themeColor="text1"/>
                      <w:sz w:val="21"/>
                      <w:szCs w:val="21"/>
                    </w:rPr>
                    <w:t>产生工序</w:t>
                  </w:r>
                </w:p>
              </w:tc>
              <w:tc>
                <w:tcPr>
                  <w:tcW w:w="735" w:type="dxa"/>
                  <w:vAlign w:val="center"/>
                </w:tcPr>
                <w:p w:rsidR="00D81A2A" w:rsidRDefault="00952F5D">
                  <w:pPr>
                    <w:spacing w:line="360" w:lineRule="exact"/>
                    <w:ind w:firstLineChars="0" w:firstLine="0"/>
                    <w:jc w:val="center"/>
                    <w:rPr>
                      <w:b/>
                      <w:bCs/>
                      <w:color w:val="000000" w:themeColor="text1"/>
                      <w:sz w:val="21"/>
                      <w:szCs w:val="21"/>
                    </w:rPr>
                  </w:pPr>
                  <w:r>
                    <w:rPr>
                      <w:b/>
                      <w:bCs/>
                      <w:color w:val="000000" w:themeColor="text1"/>
                      <w:sz w:val="21"/>
                      <w:szCs w:val="21"/>
                    </w:rPr>
                    <w:t>形态</w:t>
                  </w:r>
                </w:p>
              </w:tc>
              <w:tc>
                <w:tcPr>
                  <w:tcW w:w="1030" w:type="dxa"/>
                  <w:vAlign w:val="center"/>
                </w:tcPr>
                <w:p w:rsidR="00D81A2A" w:rsidRDefault="00952F5D">
                  <w:pPr>
                    <w:spacing w:line="360" w:lineRule="exact"/>
                    <w:ind w:firstLineChars="0" w:firstLine="0"/>
                    <w:jc w:val="center"/>
                    <w:rPr>
                      <w:b/>
                      <w:bCs/>
                      <w:color w:val="000000" w:themeColor="text1"/>
                      <w:sz w:val="21"/>
                      <w:szCs w:val="21"/>
                    </w:rPr>
                  </w:pPr>
                  <w:r>
                    <w:rPr>
                      <w:b/>
                      <w:bCs/>
                      <w:color w:val="000000" w:themeColor="text1"/>
                      <w:sz w:val="21"/>
                      <w:szCs w:val="21"/>
                    </w:rPr>
                    <w:t>产生量</w:t>
                  </w:r>
                </w:p>
                <w:p w:rsidR="00D81A2A" w:rsidRDefault="00952F5D">
                  <w:pPr>
                    <w:spacing w:line="360" w:lineRule="exact"/>
                    <w:ind w:firstLineChars="0" w:firstLine="0"/>
                    <w:jc w:val="center"/>
                    <w:rPr>
                      <w:b/>
                      <w:bCs/>
                      <w:color w:val="000000" w:themeColor="text1"/>
                      <w:sz w:val="21"/>
                      <w:szCs w:val="21"/>
                    </w:rPr>
                  </w:pPr>
                  <w:r>
                    <w:rPr>
                      <w:b/>
                      <w:bCs/>
                      <w:color w:val="000000" w:themeColor="text1"/>
                      <w:sz w:val="21"/>
                      <w:szCs w:val="21"/>
                    </w:rPr>
                    <w:t>（</w:t>
                  </w:r>
                  <w:r>
                    <w:rPr>
                      <w:b/>
                      <w:bCs/>
                      <w:color w:val="000000" w:themeColor="text1"/>
                      <w:sz w:val="21"/>
                      <w:szCs w:val="21"/>
                    </w:rPr>
                    <w:t>t/a</w:t>
                  </w:r>
                  <w:r>
                    <w:rPr>
                      <w:b/>
                      <w:bCs/>
                      <w:color w:val="000000" w:themeColor="text1"/>
                      <w:sz w:val="21"/>
                      <w:szCs w:val="21"/>
                    </w:rPr>
                    <w:t>）</w:t>
                  </w:r>
                </w:p>
              </w:tc>
              <w:tc>
                <w:tcPr>
                  <w:tcW w:w="2879" w:type="dxa"/>
                  <w:vAlign w:val="center"/>
                </w:tcPr>
                <w:p w:rsidR="00D81A2A" w:rsidRDefault="00952F5D">
                  <w:pPr>
                    <w:spacing w:line="360" w:lineRule="exact"/>
                    <w:ind w:firstLineChars="0" w:firstLine="0"/>
                    <w:jc w:val="center"/>
                    <w:rPr>
                      <w:b/>
                      <w:bCs/>
                      <w:color w:val="000000" w:themeColor="text1"/>
                      <w:sz w:val="21"/>
                      <w:szCs w:val="21"/>
                    </w:rPr>
                  </w:pPr>
                  <w:r>
                    <w:rPr>
                      <w:b/>
                      <w:bCs/>
                      <w:color w:val="000000" w:themeColor="text1"/>
                      <w:sz w:val="21"/>
                      <w:szCs w:val="21"/>
                    </w:rPr>
                    <w:t>利用处置方式</w:t>
                  </w:r>
                </w:p>
              </w:tc>
            </w:tr>
            <w:tr w:rsidR="00D81A2A">
              <w:trPr>
                <w:trHeight w:val="397"/>
              </w:trPr>
              <w:tc>
                <w:tcPr>
                  <w:tcW w:w="579" w:type="dxa"/>
                  <w:vAlign w:val="center"/>
                </w:tcPr>
                <w:p w:rsidR="00D81A2A" w:rsidRDefault="00952F5D">
                  <w:pPr>
                    <w:spacing w:line="360" w:lineRule="exact"/>
                    <w:ind w:firstLineChars="0" w:firstLine="0"/>
                    <w:jc w:val="center"/>
                    <w:rPr>
                      <w:color w:val="000000" w:themeColor="text1"/>
                      <w:sz w:val="21"/>
                      <w:szCs w:val="21"/>
                    </w:rPr>
                  </w:pPr>
                  <w:r>
                    <w:rPr>
                      <w:color w:val="000000" w:themeColor="text1"/>
                      <w:sz w:val="21"/>
                      <w:szCs w:val="21"/>
                    </w:rPr>
                    <w:t>1</w:t>
                  </w:r>
                </w:p>
              </w:tc>
              <w:tc>
                <w:tcPr>
                  <w:tcW w:w="1145" w:type="dxa"/>
                  <w:vAlign w:val="center"/>
                </w:tcPr>
                <w:p w:rsidR="00D81A2A" w:rsidRDefault="00952F5D">
                  <w:pPr>
                    <w:widowControl/>
                    <w:adjustRightInd/>
                    <w:snapToGrid/>
                    <w:spacing w:line="360" w:lineRule="exact"/>
                    <w:ind w:firstLineChars="0" w:firstLine="0"/>
                    <w:jc w:val="center"/>
                    <w:rPr>
                      <w:color w:val="000000" w:themeColor="text1"/>
                      <w:sz w:val="21"/>
                      <w:szCs w:val="21"/>
                    </w:rPr>
                  </w:pPr>
                  <w:r>
                    <w:rPr>
                      <w:rFonts w:hAnsi="宋体" w:hint="eastAsia"/>
                      <w:bCs/>
                      <w:kern w:val="0"/>
                      <w:sz w:val="21"/>
                      <w:szCs w:val="21"/>
                    </w:rPr>
                    <w:t>不合格新鲜茶叶</w:t>
                  </w:r>
                </w:p>
              </w:tc>
              <w:tc>
                <w:tcPr>
                  <w:tcW w:w="1200" w:type="dxa"/>
                  <w:vMerge w:val="restart"/>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一般固废</w:t>
                  </w:r>
                </w:p>
              </w:tc>
              <w:tc>
                <w:tcPr>
                  <w:tcW w:w="1474"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新鲜茶叶挑选</w:t>
                  </w:r>
                </w:p>
              </w:tc>
              <w:tc>
                <w:tcPr>
                  <w:tcW w:w="735"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固态</w:t>
                  </w:r>
                </w:p>
              </w:tc>
              <w:tc>
                <w:tcPr>
                  <w:tcW w:w="1030"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0.6</w:t>
                  </w:r>
                </w:p>
              </w:tc>
              <w:tc>
                <w:tcPr>
                  <w:tcW w:w="2879"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筛捡出来后还田</w:t>
                  </w:r>
                </w:p>
              </w:tc>
            </w:tr>
            <w:tr w:rsidR="00D81A2A">
              <w:trPr>
                <w:trHeight w:val="397"/>
              </w:trPr>
              <w:tc>
                <w:tcPr>
                  <w:tcW w:w="579"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2</w:t>
                  </w:r>
                </w:p>
              </w:tc>
              <w:tc>
                <w:tcPr>
                  <w:tcW w:w="1145" w:type="dxa"/>
                  <w:vAlign w:val="center"/>
                </w:tcPr>
                <w:p w:rsidR="00D81A2A" w:rsidRDefault="00952F5D">
                  <w:pPr>
                    <w:widowControl/>
                    <w:adjustRightInd/>
                    <w:snapToGrid/>
                    <w:spacing w:line="360" w:lineRule="exact"/>
                    <w:ind w:firstLineChars="0" w:firstLine="0"/>
                    <w:jc w:val="center"/>
                    <w:rPr>
                      <w:color w:val="000000" w:themeColor="text1"/>
                      <w:sz w:val="21"/>
                      <w:szCs w:val="21"/>
                    </w:rPr>
                  </w:pPr>
                  <w:r>
                    <w:rPr>
                      <w:rFonts w:hAnsi="宋体" w:hint="eastAsia"/>
                      <w:bCs/>
                      <w:kern w:val="0"/>
                      <w:sz w:val="21"/>
                      <w:szCs w:val="21"/>
                    </w:rPr>
                    <w:t>茶梗、茶末</w:t>
                  </w:r>
                </w:p>
              </w:tc>
              <w:tc>
                <w:tcPr>
                  <w:tcW w:w="1200" w:type="dxa"/>
                  <w:vMerge/>
                  <w:vAlign w:val="center"/>
                </w:tcPr>
                <w:p w:rsidR="00D81A2A" w:rsidRDefault="00D81A2A">
                  <w:pPr>
                    <w:spacing w:line="360" w:lineRule="exact"/>
                    <w:ind w:firstLineChars="0" w:firstLine="0"/>
                    <w:jc w:val="center"/>
                    <w:rPr>
                      <w:color w:val="000000" w:themeColor="text1"/>
                      <w:sz w:val="21"/>
                      <w:szCs w:val="21"/>
                    </w:rPr>
                  </w:pPr>
                </w:p>
              </w:tc>
              <w:tc>
                <w:tcPr>
                  <w:tcW w:w="1474"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摊晾</w:t>
                  </w:r>
                </w:p>
              </w:tc>
              <w:tc>
                <w:tcPr>
                  <w:tcW w:w="735"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固态</w:t>
                  </w:r>
                </w:p>
              </w:tc>
              <w:tc>
                <w:tcPr>
                  <w:tcW w:w="1030"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0.12</w:t>
                  </w:r>
                </w:p>
              </w:tc>
              <w:tc>
                <w:tcPr>
                  <w:tcW w:w="2879"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统一收集后外售</w:t>
                  </w:r>
                </w:p>
              </w:tc>
            </w:tr>
            <w:tr w:rsidR="00D81A2A">
              <w:trPr>
                <w:trHeight w:val="397"/>
              </w:trPr>
              <w:tc>
                <w:tcPr>
                  <w:tcW w:w="579"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3</w:t>
                  </w:r>
                </w:p>
              </w:tc>
              <w:tc>
                <w:tcPr>
                  <w:tcW w:w="1145" w:type="dxa"/>
                  <w:vAlign w:val="center"/>
                </w:tcPr>
                <w:p w:rsidR="00D81A2A" w:rsidRDefault="00952F5D">
                  <w:pPr>
                    <w:widowControl/>
                    <w:adjustRightInd/>
                    <w:snapToGrid/>
                    <w:spacing w:line="360" w:lineRule="exact"/>
                    <w:ind w:firstLineChars="0" w:firstLine="0"/>
                    <w:jc w:val="center"/>
                    <w:rPr>
                      <w:color w:val="000000" w:themeColor="text1"/>
                      <w:sz w:val="21"/>
                      <w:szCs w:val="21"/>
                    </w:rPr>
                  </w:pPr>
                  <w:r>
                    <w:rPr>
                      <w:rFonts w:hAnsi="宋体" w:hint="eastAsia"/>
                      <w:bCs/>
                      <w:kern w:val="0"/>
                      <w:sz w:val="21"/>
                      <w:szCs w:val="21"/>
                    </w:rPr>
                    <w:t>炉灰</w:t>
                  </w:r>
                </w:p>
              </w:tc>
              <w:tc>
                <w:tcPr>
                  <w:tcW w:w="1200" w:type="dxa"/>
                  <w:vMerge/>
                  <w:vAlign w:val="center"/>
                </w:tcPr>
                <w:p w:rsidR="00D81A2A" w:rsidRDefault="00D81A2A">
                  <w:pPr>
                    <w:spacing w:line="360" w:lineRule="exact"/>
                    <w:ind w:firstLineChars="0" w:firstLine="0"/>
                    <w:jc w:val="center"/>
                    <w:rPr>
                      <w:color w:val="000000" w:themeColor="text1"/>
                      <w:sz w:val="21"/>
                      <w:szCs w:val="21"/>
                    </w:rPr>
                  </w:pPr>
                </w:p>
              </w:tc>
              <w:tc>
                <w:tcPr>
                  <w:tcW w:w="1474"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生物质燃烧</w:t>
                  </w:r>
                </w:p>
              </w:tc>
              <w:tc>
                <w:tcPr>
                  <w:tcW w:w="735"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固态</w:t>
                  </w:r>
                </w:p>
              </w:tc>
              <w:tc>
                <w:tcPr>
                  <w:tcW w:w="1030"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0.23</w:t>
                  </w:r>
                </w:p>
              </w:tc>
              <w:tc>
                <w:tcPr>
                  <w:tcW w:w="2879"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收集后可作为肥料还田</w:t>
                  </w:r>
                </w:p>
              </w:tc>
            </w:tr>
            <w:tr w:rsidR="00D81A2A">
              <w:trPr>
                <w:trHeight w:val="397"/>
              </w:trPr>
              <w:tc>
                <w:tcPr>
                  <w:tcW w:w="579"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4</w:t>
                  </w:r>
                </w:p>
              </w:tc>
              <w:tc>
                <w:tcPr>
                  <w:tcW w:w="1145" w:type="dxa"/>
                  <w:vAlign w:val="center"/>
                </w:tcPr>
                <w:p w:rsidR="00D81A2A" w:rsidRDefault="00952F5D">
                  <w:pPr>
                    <w:widowControl/>
                    <w:adjustRightInd/>
                    <w:snapToGrid/>
                    <w:spacing w:line="360" w:lineRule="exact"/>
                    <w:ind w:firstLineChars="0" w:firstLine="0"/>
                    <w:jc w:val="center"/>
                    <w:rPr>
                      <w:color w:val="000000" w:themeColor="text1"/>
                      <w:sz w:val="21"/>
                      <w:szCs w:val="21"/>
                    </w:rPr>
                  </w:pPr>
                  <w:r>
                    <w:rPr>
                      <w:rFonts w:hAnsi="宋体" w:hint="eastAsia"/>
                      <w:bCs/>
                      <w:kern w:val="0"/>
                      <w:sz w:val="21"/>
                      <w:szCs w:val="21"/>
                    </w:rPr>
                    <w:t>沉渣</w:t>
                  </w:r>
                </w:p>
              </w:tc>
              <w:tc>
                <w:tcPr>
                  <w:tcW w:w="1200" w:type="dxa"/>
                  <w:vMerge/>
                  <w:vAlign w:val="center"/>
                </w:tcPr>
                <w:p w:rsidR="00D81A2A" w:rsidRDefault="00D81A2A">
                  <w:pPr>
                    <w:spacing w:line="360" w:lineRule="exact"/>
                    <w:ind w:firstLineChars="0" w:firstLine="0"/>
                    <w:jc w:val="center"/>
                    <w:rPr>
                      <w:color w:val="000000" w:themeColor="text1"/>
                      <w:sz w:val="21"/>
                      <w:szCs w:val="21"/>
                    </w:rPr>
                  </w:pPr>
                </w:p>
              </w:tc>
              <w:tc>
                <w:tcPr>
                  <w:tcW w:w="1474"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水膜除尘</w:t>
                  </w:r>
                </w:p>
              </w:tc>
              <w:tc>
                <w:tcPr>
                  <w:tcW w:w="735"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固态</w:t>
                  </w:r>
                </w:p>
              </w:tc>
              <w:tc>
                <w:tcPr>
                  <w:tcW w:w="1030"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0.0243</w:t>
                  </w:r>
                </w:p>
              </w:tc>
              <w:tc>
                <w:tcPr>
                  <w:tcW w:w="2879"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收集后填埋</w:t>
                  </w:r>
                </w:p>
              </w:tc>
            </w:tr>
            <w:tr w:rsidR="00D81A2A">
              <w:trPr>
                <w:trHeight w:val="397"/>
              </w:trPr>
              <w:tc>
                <w:tcPr>
                  <w:tcW w:w="579"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5</w:t>
                  </w:r>
                </w:p>
              </w:tc>
              <w:tc>
                <w:tcPr>
                  <w:tcW w:w="1145" w:type="dxa"/>
                  <w:vAlign w:val="center"/>
                </w:tcPr>
                <w:p w:rsidR="00D81A2A" w:rsidRDefault="00952F5D">
                  <w:pPr>
                    <w:widowControl/>
                    <w:adjustRightInd/>
                    <w:snapToGrid/>
                    <w:spacing w:line="360" w:lineRule="exact"/>
                    <w:ind w:firstLineChars="0" w:firstLine="0"/>
                    <w:jc w:val="center"/>
                    <w:rPr>
                      <w:color w:val="000000" w:themeColor="text1"/>
                      <w:sz w:val="21"/>
                      <w:szCs w:val="21"/>
                    </w:rPr>
                  </w:pPr>
                  <w:r>
                    <w:rPr>
                      <w:rFonts w:hAnsi="宋体"/>
                      <w:bCs/>
                      <w:kern w:val="0"/>
                      <w:sz w:val="21"/>
                      <w:szCs w:val="21"/>
                    </w:rPr>
                    <w:t>生活垃圾</w:t>
                  </w:r>
                </w:p>
              </w:tc>
              <w:tc>
                <w:tcPr>
                  <w:tcW w:w="1200" w:type="dxa"/>
                  <w:vAlign w:val="center"/>
                </w:tcPr>
                <w:p w:rsidR="00D81A2A" w:rsidRDefault="00952F5D">
                  <w:pPr>
                    <w:spacing w:line="360" w:lineRule="exact"/>
                    <w:ind w:firstLineChars="0" w:firstLine="0"/>
                    <w:jc w:val="center"/>
                    <w:rPr>
                      <w:color w:val="000000" w:themeColor="text1"/>
                      <w:sz w:val="21"/>
                      <w:szCs w:val="21"/>
                    </w:rPr>
                  </w:pPr>
                  <w:r>
                    <w:rPr>
                      <w:color w:val="000000" w:themeColor="text1"/>
                      <w:sz w:val="21"/>
                      <w:szCs w:val="21"/>
                    </w:rPr>
                    <w:t>生活垃圾</w:t>
                  </w:r>
                </w:p>
              </w:tc>
              <w:tc>
                <w:tcPr>
                  <w:tcW w:w="1474" w:type="dxa"/>
                  <w:vAlign w:val="center"/>
                </w:tcPr>
                <w:p w:rsidR="00D81A2A" w:rsidRDefault="00952F5D">
                  <w:pPr>
                    <w:spacing w:line="360" w:lineRule="exact"/>
                    <w:ind w:firstLineChars="0" w:firstLine="0"/>
                    <w:jc w:val="center"/>
                    <w:rPr>
                      <w:color w:val="000000" w:themeColor="text1"/>
                      <w:sz w:val="21"/>
                      <w:szCs w:val="21"/>
                    </w:rPr>
                  </w:pPr>
                  <w:r>
                    <w:rPr>
                      <w:color w:val="000000" w:themeColor="text1"/>
                      <w:sz w:val="21"/>
                      <w:szCs w:val="21"/>
                    </w:rPr>
                    <w:t>职工生活</w:t>
                  </w:r>
                </w:p>
              </w:tc>
              <w:tc>
                <w:tcPr>
                  <w:tcW w:w="735"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固态</w:t>
                  </w:r>
                </w:p>
              </w:tc>
              <w:tc>
                <w:tcPr>
                  <w:tcW w:w="1030" w:type="dxa"/>
                  <w:vAlign w:val="center"/>
                </w:tcPr>
                <w:p w:rsidR="00D81A2A" w:rsidRDefault="00952F5D">
                  <w:pPr>
                    <w:spacing w:line="360" w:lineRule="exact"/>
                    <w:ind w:firstLineChars="0" w:firstLine="0"/>
                    <w:jc w:val="center"/>
                    <w:rPr>
                      <w:color w:val="000000" w:themeColor="text1"/>
                      <w:sz w:val="21"/>
                      <w:szCs w:val="21"/>
                    </w:rPr>
                  </w:pPr>
                  <w:r>
                    <w:rPr>
                      <w:rFonts w:hint="eastAsia"/>
                      <w:color w:val="000000" w:themeColor="text1"/>
                      <w:sz w:val="21"/>
                      <w:szCs w:val="21"/>
                    </w:rPr>
                    <w:t>1.215</w:t>
                  </w:r>
                </w:p>
              </w:tc>
              <w:tc>
                <w:tcPr>
                  <w:tcW w:w="2879" w:type="dxa"/>
                  <w:vAlign w:val="center"/>
                </w:tcPr>
                <w:p w:rsidR="00D81A2A" w:rsidRDefault="00952F5D">
                  <w:pPr>
                    <w:spacing w:line="360" w:lineRule="exact"/>
                    <w:ind w:firstLineChars="0" w:firstLine="0"/>
                    <w:jc w:val="center"/>
                    <w:rPr>
                      <w:color w:val="000000" w:themeColor="text1"/>
                      <w:sz w:val="21"/>
                      <w:szCs w:val="21"/>
                    </w:rPr>
                  </w:pPr>
                  <w:r>
                    <w:rPr>
                      <w:color w:val="000000" w:themeColor="text1"/>
                      <w:sz w:val="21"/>
                      <w:szCs w:val="21"/>
                    </w:rPr>
                    <w:t>集中收集由环卫部门统一处理</w:t>
                  </w:r>
                </w:p>
              </w:tc>
            </w:tr>
          </w:tbl>
          <w:p w:rsidR="00D81A2A" w:rsidRDefault="00952F5D">
            <w:pPr>
              <w:pStyle w:val="af0"/>
              <w:spacing w:before="0" w:beforeAutospacing="0" w:after="0" w:afterAutospacing="0" w:line="520" w:lineRule="exact"/>
              <w:ind w:firstLineChars="200" w:firstLine="480"/>
              <w:jc w:val="both"/>
              <w:rPr>
                <w:rFonts w:ascii="Times New Roman" w:eastAsiaTheme="minorEastAsia" w:hAnsi="Times New Roman"/>
                <w:color w:val="0000FF"/>
                <w:szCs w:val="24"/>
              </w:rPr>
            </w:pPr>
            <w:r>
              <w:rPr>
                <w:rFonts w:hint="eastAsia"/>
              </w:rPr>
              <w:t>项目固体废物合</w:t>
            </w:r>
            <w:r>
              <w:rPr>
                <w:rFonts w:ascii="Times New Roman" w:hAnsi="Times New Roman"/>
              </w:rPr>
              <w:t>理处置，处置率</w:t>
            </w:r>
            <w:r>
              <w:rPr>
                <w:rFonts w:ascii="Times New Roman" w:hAnsi="Times New Roman"/>
              </w:rPr>
              <w:t>100%</w:t>
            </w:r>
            <w:r>
              <w:rPr>
                <w:rFonts w:ascii="Times New Roman" w:hAnsi="Times New Roman"/>
              </w:rPr>
              <w:t>，满足《一般工业固体废物贮存、处置场污染控制标准》（</w:t>
            </w:r>
            <w:r>
              <w:rPr>
                <w:rFonts w:ascii="Times New Roman" w:hAnsi="Times New Roman"/>
              </w:rPr>
              <w:t>GB18599-2001</w:t>
            </w:r>
            <w:r>
              <w:rPr>
                <w:rFonts w:ascii="Times New Roman" w:hAnsi="Times New Roman"/>
              </w:rPr>
              <w:t>）及修改单中有关规定。对周围环境影</w:t>
            </w:r>
            <w:r>
              <w:rPr>
                <w:rFonts w:hint="eastAsia"/>
              </w:rPr>
              <w:t>响较小。</w:t>
            </w:r>
          </w:p>
          <w:p w:rsidR="00D81A2A" w:rsidRDefault="00952F5D">
            <w:pPr>
              <w:snapToGrid/>
              <w:spacing w:line="520" w:lineRule="exact"/>
              <w:ind w:firstLineChars="0" w:firstLine="0"/>
              <w:rPr>
                <w:b/>
              </w:rPr>
            </w:pPr>
            <w:r>
              <w:rPr>
                <w:rFonts w:hint="eastAsia"/>
                <w:b/>
              </w:rPr>
              <w:t>五、茶园生态环境影响分析</w:t>
            </w:r>
          </w:p>
          <w:p w:rsidR="00D81A2A" w:rsidRDefault="00952F5D">
            <w:pPr>
              <w:snapToGrid/>
              <w:spacing w:line="520" w:lineRule="exact"/>
              <w:ind w:firstLine="480"/>
            </w:pPr>
            <w:r>
              <w:rPr>
                <w:rFonts w:hint="eastAsia"/>
              </w:rPr>
              <w:t>（</w:t>
            </w:r>
            <w:r>
              <w:rPr>
                <w:rFonts w:hint="eastAsia"/>
              </w:rPr>
              <w:t>1</w:t>
            </w:r>
            <w:r>
              <w:rPr>
                <w:rFonts w:hint="eastAsia"/>
              </w:rPr>
              <w:t>）</w:t>
            </w:r>
            <w:r>
              <w:rPr>
                <w:rFonts w:hint="eastAsia"/>
              </w:rPr>
              <w:t>水土流失</w:t>
            </w:r>
          </w:p>
          <w:p w:rsidR="00D81A2A" w:rsidRDefault="00952F5D">
            <w:pPr>
              <w:snapToGrid/>
              <w:spacing w:line="520" w:lineRule="exact"/>
              <w:ind w:firstLine="480"/>
            </w:pPr>
            <w:r>
              <w:rPr>
                <w:rFonts w:hint="eastAsia"/>
              </w:rPr>
              <w:t>项目区属于北亚热带大陆性季风气候，受相对高差大的山地地貌影响，垂直性气候特征明显。项目区地势总体为缓坡地形，在雨水冲刷下容易形成径流，间断地破坏了土壤结构，阻塞了土壤孔隙，在高强度高能量的暴雨冲击下，径流极易带走表层土壤而形成面蚀；另外，小股径流沿流水方向切入地面，使地面出现密布的小沟而造成沟蚀。</w:t>
            </w:r>
          </w:p>
          <w:p w:rsidR="00D81A2A" w:rsidRDefault="00952F5D">
            <w:pPr>
              <w:snapToGrid/>
              <w:spacing w:line="520" w:lineRule="exact"/>
              <w:ind w:firstLine="480"/>
            </w:pPr>
            <w:r>
              <w:rPr>
                <w:rFonts w:hint="eastAsia"/>
              </w:rPr>
              <w:t>依照聚土起垄的办法，形成合理的沟垄配置，垄上直播，残留秸秆和植物根系，加强地表粗糙度，减轻雨水对土壤的冲刷，紧实土壤松散颗粒。在坡度较大的坡地主要治理方法为隔坡水平沟，水平阶带状防护模式、坡面蓄排沟道系统防护模式</w:t>
            </w:r>
            <w:r>
              <w:rPr>
                <w:rFonts w:hint="eastAsia"/>
              </w:rPr>
              <w:t>、“三合一”式山坡耕地改造技术等。</w:t>
            </w:r>
          </w:p>
          <w:p w:rsidR="00D81A2A" w:rsidRDefault="00952F5D">
            <w:pPr>
              <w:snapToGrid/>
              <w:spacing w:line="520" w:lineRule="exact"/>
              <w:ind w:firstLine="480"/>
            </w:pPr>
            <w:r>
              <w:rPr>
                <w:rFonts w:hint="eastAsia"/>
              </w:rPr>
              <w:t>主要防治措施：</w:t>
            </w:r>
          </w:p>
          <w:p w:rsidR="00D81A2A" w:rsidRDefault="00952F5D">
            <w:pPr>
              <w:snapToGrid/>
              <w:spacing w:line="520" w:lineRule="exact"/>
              <w:ind w:firstLine="480"/>
            </w:pPr>
            <w:r>
              <w:rPr>
                <w:rFonts w:hint="eastAsia"/>
              </w:rPr>
              <w:t>①加种植园空旷地植被，因地制宜地在种植园周围、道路、沟渠等空旷地种植根深性林木、植被等。</w:t>
            </w:r>
          </w:p>
          <w:p w:rsidR="00D81A2A" w:rsidRDefault="00952F5D">
            <w:pPr>
              <w:snapToGrid/>
              <w:spacing w:line="520" w:lineRule="exact"/>
              <w:ind w:firstLine="480"/>
            </w:pPr>
            <w:r>
              <w:rPr>
                <w:rFonts w:hint="eastAsia"/>
              </w:rPr>
              <w:t>②坡改梯。坡度＞</w:t>
            </w:r>
            <w:r>
              <w:rPr>
                <w:rFonts w:hint="eastAsia"/>
              </w:rPr>
              <w:t>10</w:t>
            </w:r>
            <w:r>
              <w:rPr>
                <w:rFonts w:hint="eastAsia"/>
              </w:rPr>
              <w:t>°的山地要开梯层，坡度＞</w:t>
            </w:r>
            <w:r>
              <w:rPr>
                <w:rFonts w:hint="eastAsia"/>
              </w:rPr>
              <w:t>25</w:t>
            </w:r>
            <w:r>
              <w:rPr>
                <w:rFonts w:hint="eastAsia"/>
              </w:rPr>
              <w:t>°的原则不宜开垦。宜采用空心水泥砖等做护坡材料。不宜开垦区域尽量减少土壤扰动，可采用斜植等种植方式。</w:t>
            </w:r>
          </w:p>
          <w:p w:rsidR="00D81A2A" w:rsidRDefault="00952F5D">
            <w:pPr>
              <w:snapToGrid/>
              <w:spacing w:line="520" w:lineRule="exact"/>
              <w:ind w:firstLine="480"/>
            </w:pPr>
            <w:r>
              <w:rPr>
                <w:rFonts w:hint="eastAsia"/>
              </w:rPr>
              <w:lastRenderedPageBreak/>
              <w:t>③绿化梯壁，固梯护埂。可在梯壁上种植匍匐型绿肥植物，注意减少崩塌冲刷。在茶园梯埂种黄花菜，既保护梯埂，又能增加收入。</w:t>
            </w:r>
          </w:p>
          <w:p w:rsidR="00D81A2A" w:rsidRDefault="00952F5D">
            <w:pPr>
              <w:snapToGrid/>
              <w:spacing w:line="520" w:lineRule="exact"/>
              <w:ind w:firstLine="480"/>
            </w:pPr>
            <w:r>
              <w:rPr>
                <w:rFonts w:hint="eastAsia"/>
              </w:rPr>
              <w:t>④合理间作，正确布置茶园，提高梯面郁闭度。茶树的种植方式和密植度对园内水土流失影响甚大。幼龄茶树复合种</w:t>
            </w:r>
            <w:r>
              <w:rPr>
                <w:rFonts w:hint="eastAsia"/>
              </w:rPr>
              <w:t>植，或在茶园内间种或套种豆类植物，提高茶树密度是防止土壤流失的最佳模式。</w:t>
            </w:r>
          </w:p>
          <w:p w:rsidR="00D81A2A" w:rsidRDefault="00952F5D">
            <w:pPr>
              <w:snapToGrid/>
              <w:spacing w:line="520" w:lineRule="exact"/>
              <w:ind w:firstLine="480"/>
            </w:pPr>
            <w:r>
              <w:rPr>
                <w:rFonts w:hint="eastAsia"/>
              </w:rPr>
              <w:t>⑤加强配套设施建设和管理，如做好茶园排蓄水系统设施，在周围空旷地或田埂交叉处建蓄水池或蓄水坑，以提高茶园抗旱保水能力。</w:t>
            </w:r>
          </w:p>
          <w:p w:rsidR="00D81A2A" w:rsidRDefault="00952F5D">
            <w:pPr>
              <w:snapToGrid/>
              <w:spacing w:line="520" w:lineRule="exact"/>
              <w:ind w:firstLine="480"/>
            </w:pPr>
            <w:r>
              <w:rPr>
                <w:rFonts w:hint="eastAsia"/>
              </w:rPr>
              <w:t>（</w:t>
            </w:r>
            <w:r>
              <w:rPr>
                <w:rFonts w:hint="eastAsia"/>
              </w:rPr>
              <w:t>2</w:t>
            </w:r>
            <w:r>
              <w:rPr>
                <w:rFonts w:hint="eastAsia"/>
              </w:rPr>
              <w:t>）</w:t>
            </w:r>
            <w:r>
              <w:rPr>
                <w:rFonts w:hint="eastAsia"/>
              </w:rPr>
              <w:t>整地、作畦、施基肥</w:t>
            </w:r>
          </w:p>
          <w:p w:rsidR="00D81A2A" w:rsidRDefault="00952F5D">
            <w:pPr>
              <w:snapToGrid/>
              <w:spacing w:line="520" w:lineRule="exact"/>
              <w:ind w:firstLine="480"/>
            </w:pPr>
            <w:r>
              <w:rPr>
                <w:rFonts w:hint="eastAsia"/>
              </w:rPr>
              <w:t>土地深耕后，把土团打碎，作</w:t>
            </w:r>
            <w:r>
              <w:rPr>
                <w:rFonts w:hint="eastAsia"/>
              </w:rPr>
              <w:t>1.8~2m</w:t>
            </w:r>
            <w:r>
              <w:rPr>
                <w:rFonts w:hint="eastAsia"/>
              </w:rPr>
              <w:t>宽左右的高畦，即畦幅</w:t>
            </w:r>
            <w:r>
              <w:rPr>
                <w:rFonts w:hint="eastAsia"/>
              </w:rPr>
              <w:t>2.2~2.5m</w:t>
            </w:r>
            <w:r>
              <w:rPr>
                <w:rFonts w:hint="eastAsia"/>
              </w:rPr>
              <w:t>，每亩施入腐熟堆厩肥（猪粪）</w:t>
            </w:r>
            <w:r>
              <w:rPr>
                <w:rFonts w:hint="eastAsia"/>
              </w:rPr>
              <w:t>1500kg</w:t>
            </w:r>
            <w:r>
              <w:rPr>
                <w:rFonts w:hint="eastAsia"/>
              </w:rPr>
              <w:t>左右，磷矿粉</w:t>
            </w:r>
            <w:r>
              <w:rPr>
                <w:rFonts w:hint="eastAsia"/>
              </w:rPr>
              <w:t>150-250kg</w:t>
            </w:r>
            <w:r>
              <w:rPr>
                <w:rFonts w:hint="eastAsia"/>
              </w:rPr>
              <w:t>，复合肥</w:t>
            </w:r>
            <w:r>
              <w:rPr>
                <w:rFonts w:hint="eastAsia"/>
              </w:rPr>
              <w:t>30kg</w:t>
            </w:r>
            <w:r>
              <w:rPr>
                <w:rFonts w:hint="eastAsia"/>
              </w:rPr>
              <w:t>，硼砂</w:t>
            </w:r>
            <w:r>
              <w:rPr>
                <w:rFonts w:hint="eastAsia"/>
              </w:rPr>
              <w:t>0.3kg</w:t>
            </w:r>
            <w:r>
              <w:rPr>
                <w:rFonts w:hint="eastAsia"/>
              </w:rPr>
              <w:t>，把以上基肥均匀撒施在畦面，与畦土均匀混拌后，整成龟背形畦，再用有机生物肥“十全大补”</w:t>
            </w:r>
            <w:r>
              <w:rPr>
                <w:rFonts w:hint="eastAsia"/>
              </w:rPr>
              <w:t>10kg</w:t>
            </w:r>
            <w:r>
              <w:rPr>
                <w:rFonts w:hint="eastAsia"/>
              </w:rPr>
              <w:t>混水洒施，这样有利分解不易被作物吸的养分，提高作物免疫力，改良土壤生物群体等功效。使土壤半干半湿后，用</w:t>
            </w:r>
            <w:r>
              <w:rPr>
                <w:rFonts w:hint="eastAsia"/>
              </w:rPr>
              <w:t>2.15m</w:t>
            </w:r>
            <w:r>
              <w:rPr>
                <w:rFonts w:hint="eastAsia"/>
              </w:rPr>
              <w:t>宽的银黑色地膜覆盖畦面，拉平紧后，周围盖上土团压紧，银黑色双面地膜可减少昆虫传染病毒病，有保水、保肥、保土疏松、防草、增加土温等功</w:t>
            </w:r>
            <w:r>
              <w:rPr>
                <w:rFonts w:hint="eastAsia"/>
              </w:rPr>
              <w:t>效。</w:t>
            </w:r>
          </w:p>
          <w:p w:rsidR="00D81A2A" w:rsidRDefault="00952F5D">
            <w:pPr>
              <w:snapToGrid/>
              <w:spacing w:line="520" w:lineRule="exact"/>
              <w:ind w:firstLine="480"/>
            </w:pPr>
            <w:r>
              <w:rPr>
                <w:rFonts w:hint="eastAsia"/>
              </w:rPr>
              <w:t>（</w:t>
            </w:r>
            <w:r>
              <w:rPr>
                <w:rFonts w:hint="eastAsia"/>
              </w:rPr>
              <w:t>3</w:t>
            </w:r>
            <w:r>
              <w:rPr>
                <w:rFonts w:hint="eastAsia"/>
              </w:rPr>
              <w:t>）</w:t>
            </w:r>
            <w:r>
              <w:rPr>
                <w:rFonts w:hint="eastAsia"/>
              </w:rPr>
              <w:t>定植</w:t>
            </w:r>
          </w:p>
          <w:p w:rsidR="00D81A2A" w:rsidRDefault="00952F5D">
            <w:pPr>
              <w:snapToGrid/>
              <w:spacing w:line="520" w:lineRule="exact"/>
              <w:ind w:firstLine="480"/>
            </w:pPr>
            <w:r>
              <w:rPr>
                <w:rFonts w:hint="eastAsia"/>
              </w:rPr>
              <w:t>翌年</w:t>
            </w:r>
            <w:r>
              <w:rPr>
                <w:rFonts w:hint="eastAsia"/>
              </w:rPr>
              <w:t>2</w:t>
            </w:r>
            <w:r>
              <w:rPr>
                <w:rFonts w:hint="eastAsia"/>
              </w:rPr>
              <w:t>月份霜期过后进行定植，茶苗定植后浇足定根水，定根水内可加入托布津等杀菌药，防苗生病，并做到不伤根，不露根、不积水，茶苗不宜种植过深，以略深于根颈为宜，成活前每天要浇水，保持土壤湿润。</w:t>
            </w:r>
          </w:p>
          <w:p w:rsidR="00D81A2A" w:rsidRDefault="00952F5D">
            <w:pPr>
              <w:snapToGrid/>
              <w:spacing w:line="520" w:lineRule="exact"/>
              <w:ind w:firstLine="480"/>
            </w:pPr>
            <w:r>
              <w:rPr>
                <w:rFonts w:hint="eastAsia"/>
              </w:rPr>
              <w:t>环评要求建设单位应按照茶园土壤肥力合理施肥，以免造成面源污染。</w:t>
            </w:r>
          </w:p>
          <w:p w:rsidR="00D81A2A" w:rsidRDefault="00952F5D">
            <w:pPr>
              <w:snapToGrid/>
              <w:spacing w:line="520" w:lineRule="exact"/>
              <w:ind w:firstLine="480"/>
            </w:pPr>
            <w:r>
              <w:rPr>
                <w:rFonts w:hint="eastAsia"/>
              </w:rPr>
              <w:t>（</w:t>
            </w:r>
            <w:r>
              <w:rPr>
                <w:rFonts w:hint="eastAsia"/>
              </w:rPr>
              <w:t>4</w:t>
            </w:r>
            <w:r>
              <w:rPr>
                <w:rFonts w:hint="eastAsia"/>
              </w:rPr>
              <w:t>）</w:t>
            </w:r>
            <w:r>
              <w:rPr>
                <w:rFonts w:hint="eastAsia"/>
              </w:rPr>
              <w:t>水土流失减缓</w:t>
            </w:r>
          </w:p>
          <w:p w:rsidR="00D81A2A" w:rsidRDefault="00952F5D">
            <w:pPr>
              <w:snapToGrid/>
              <w:spacing w:line="520" w:lineRule="exact"/>
              <w:ind w:firstLine="480"/>
            </w:pPr>
            <w:r>
              <w:rPr>
                <w:rFonts w:hint="eastAsia"/>
              </w:rPr>
              <w:t>种植茶树，不但不会造成水土流失，还有助于保持水土，因为树木的根系对土壤起到了固定作用，为了使果树更好更快的生长，就必须对果树修树坑蓄水，正好起到了减弱雨水冲刷的作用。</w:t>
            </w:r>
          </w:p>
          <w:p w:rsidR="00D81A2A" w:rsidRDefault="00952F5D">
            <w:pPr>
              <w:snapToGrid/>
              <w:spacing w:line="520" w:lineRule="exact"/>
              <w:ind w:firstLine="480"/>
            </w:pPr>
            <w:r>
              <w:rPr>
                <w:rFonts w:hint="eastAsia"/>
              </w:rPr>
              <w:t>（</w:t>
            </w:r>
            <w:r>
              <w:rPr>
                <w:rFonts w:hint="eastAsia"/>
              </w:rPr>
              <w:t>5</w:t>
            </w:r>
            <w:r>
              <w:rPr>
                <w:rFonts w:hint="eastAsia"/>
              </w:rPr>
              <w:t>）</w:t>
            </w:r>
            <w:r>
              <w:rPr>
                <w:rFonts w:hint="eastAsia"/>
              </w:rPr>
              <w:t>面源污染</w:t>
            </w:r>
          </w:p>
          <w:p w:rsidR="00D81A2A" w:rsidRDefault="00952F5D">
            <w:pPr>
              <w:snapToGrid/>
              <w:spacing w:line="520" w:lineRule="exact"/>
              <w:ind w:firstLine="480"/>
            </w:pPr>
            <w:r>
              <w:rPr>
                <w:rFonts w:hint="eastAsia"/>
              </w:rPr>
              <w:t>在茶树种植过程中，土壤中的泥沙、营养</w:t>
            </w:r>
            <w:r>
              <w:rPr>
                <w:rFonts w:hint="eastAsia"/>
              </w:rPr>
              <w:t>盐及其它污染物，在降水或灌溉过程中，</w:t>
            </w:r>
            <w:r>
              <w:rPr>
                <w:rFonts w:hint="eastAsia"/>
              </w:rPr>
              <w:lastRenderedPageBreak/>
              <w:t>通过农田地表径流、壤中流、农田排水和地下渗漏，进入水体而形成的面源污染。为了减少面源污染对</w:t>
            </w:r>
            <w:r>
              <w:rPr>
                <w:rFonts w:hint="eastAsia"/>
              </w:rPr>
              <w:t>汉江</w:t>
            </w:r>
            <w:r>
              <w:rPr>
                <w:rFonts w:hint="eastAsia"/>
              </w:rPr>
              <w:t>Ⅱ类水体的影响，建设单位应做到以下措施：</w:t>
            </w:r>
          </w:p>
          <w:p w:rsidR="00D81A2A" w:rsidRDefault="00952F5D">
            <w:pPr>
              <w:snapToGrid/>
              <w:spacing w:line="520" w:lineRule="exact"/>
              <w:ind w:firstLine="480"/>
            </w:pPr>
            <w:r>
              <w:rPr>
                <w:rFonts w:hint="eastAsia"/>
              </w:rPr>
              <w:t>①科学施肥</w:t>
            </w:r>
          </w:p>
          <w:p w:rsidR="00D81A2A" w:rsidRDefault="00952F5D">
            <w:pPr>
              <w:snapToGrid/>
              <w:spacing w:line="520" w:lineRule="exact"/>
              <w:ind w:firstLine="480"/>
            </w:pPr>
            <w:r>
              <w:rPr>
                <w:rFonts w:hint="eastAsia"/>
              </w:rPr>
              <w:t>应坚持绿色循环发展理念，按照“配方施肥、科学施肥、合理施肥”的原则，要控制化肥的施用量，又要严格执行使用规程，从源头上减轻农业面源污染。应按照有机茶园的要求控制化肥和农药的使用量，同时用适合当地的方法施肥，如使用农家肥、绿肥等。在轮作中栽培过渡性作物，施用长效肥料等，可适当使用尿素，采取喷施叶面肥的方式进行施肥，减轻化肥淋溶进入土壤污染水体。严控有毒有害农药化肥的使用，避免造成农业面源污染。</w:t>
            </w:r>
          </w:p>
          <w:p w:rsidR="00D81A2A" w:rsidRDefault="00952F5D">
            <w:pPr>
              <w:snapToGrid/>
              <w:spacing w:line="520" w:lineRule="exact"/>
              <w:ind w:firstLine="480"/>
            </w:pPr>
            <w:r>
              <w:rPr>
                <w:rFonts w:hint="eastAsia"/>
              </w:rPr>
              <w:t>②积极发展生态农业</w:t>
            </w:r>
          </w:p>
          <w:p w:rsidR="00D81A2A" w:rsidRDefault="00952F5D">
            <w:pPr>
              <w:snapToGrid/>
              <w:spacing w:line="520" w:lineRule="exact"/>
              <w:ind w:firstLine="480"/>
            </w:pPr>
            <w:r>
              <w:rPr>
                <w:rFonts w:hint="eastAsia"/>
              </w:rPr>
              <w:t>生态农业的核心就是使农业生产中的能量和物质合理的流动，形成良性循环，实现经济和生态环境协调发展。</w:t>
            </w:r>
            <w:r>
              <w:rPr>
                <w:rFonts w:hint="eastAsia"/>
              </w:rPr>
              <w:t>生态农业提倡减少农业化学品的投入，综合利用农业废弃物，使种植业和加工业有机地结合起来。</w:t>
            </w:r>
          </w:p>
          <w:p w:rsidR="00D81A2A" w:rsidRDefault="00952F5D">
            <w:pPr>
              <w:snapToGrid/>
              <w:spacing w:line="520" w:lineRule="exact"/>
              <w:ind w:firstLine="480"/>
            </w:pPr>
            <w:r>
              <w:rPr>
                <w:rFonts w:hint="eastAsia"/>
              </w:rPr>
              <w:t>③加强生物防治，推广无公害农药</w:t>
            </w:r>
          </w:p>
          <w:p w:rsidR="00D81A2A" w:rsidRDefault="00952F5D">
            <w:pPr>
              <w:snapToGrid/>
              <w:spacing w:line="520" w:lineRule="exact"/>
              <w:ind w:firstLine="480"/>
            </w:pPr>
            <w:r>
              <w:rPr>
                <w:rFonts w:hint="eastAsia"/>
              </w:rPr>
              <w:t>推广利用害虫的天敌以虫治虫技术；筛选能分解长效性农药的土壤微生物，加强残留在土壤中农药的分解速度；加大对生物农药的研制开发力度；严禁使用难降解高毒害的农药。</w:t>
            </w:r>
          </w:p>
          <w:p w:rsidR="00D81A2A" w:rsidRDefault="00952F5D">
            <w:pPr>
              <w:snapToGrid/>
              <w:spacing w:line="520" w:lineRule="exact"/>
              <w:ind w:firstLineChars="0" w:firstLine="0"/>
              <w:rPr>
                <w:b/>
              </w:rPr>
            </w:pPr>
            <w:r>
              <w:rPr>
                <w:rFonts w:hint="eastAsia"/>
                <w:b/>
              </w:rPr>
              <w:t>六</w:t>
            </w:r>
            <w:r>
              <w:rPr>
                <w:rFonts w:hint="eastAsia"/>
                <w:b/>
              </w:rPr>
              <w:t>、污染源排放清单</w:t>
            </w:r>
          </w:p>
          <w:p w:rsidR="00D81A2A" w:rsidRDefault="00952F5D">
            <w:pPr>
              <w:snapToGrid/>
              <w:spacing w:line="520" w:lineRule="exact"/>
              <w:ind w:firstLine="480"/>
              <w:rPr>
                <w:szCs w:val="22"/>
              </w:rPr>
            </w:pPr>
            <w:r>
              <w:rPr>
                <w:szCs w:val="22"/>
              </w:rPr>
              <w:t>项目运营期大气污染物排放量核算见表</w:t>
            </w:r>
            <w:r>
              <w:rPr>
                <w:rFonts w:hint="eastAsia"/>
                <w:szCs w:val="22"/>
              </w:rPr>
              <w:t>28</w:t>
            </w:r>
            <w:r>
              <w:rPr>
                <w:szCs w:val="22"/>
              </w:rPr>
              <w:t>。</w:t>
            </w:r>
          </w:p>
          <w:p w:rsidR="00D81A2A" w:rsidRDefault="00952F5D" w:rsidP="00B0516F">
            <w:pPr>
              <w:snapToGrid/>
              <w:spacing w:line="520" w:lineRule="exact"/>
              <w:ind w:firstLine="422"/>
              <w:jc w:val="center"/>
              <w:rPr>
                <w:b/>
                <w:szCs w:val="21"/>
              </w:rPr>
            </w:pPr>
            <w:r>
              <w:rPr>
                <w:b/>
                <w:sz w:val="21"/>
                <w:szCs w:val="18"/>
              </w:rPr>
              <w:t>表</w:t>
            </w:r>
            <w:r>
              <w:rPr>
                <w:rFonts w:hint="eastAsia"/>
                <w:b/>
                <w:sz w:val="21"/>
                <w:szCs w:val="18"/>
              </w:rPr>
              <w:t>28</w:t>
            </w:r>
            <w:r>
              <w:rPr>
                <w:b/>
                <w:sz w:val="21"/>
                <w:szCs w:val="18"/>
              </w:rPr>
              <w:t xml:space="preserve">  </w:t>
            </w:r>
            <w:r>
              <w:rPr>
                <w:b/>
                <w:sz w:val="21"/>
                <w:szCs w:val="18"/>
              </w:rPr>
              <w:t>项目运营期有组织废气污染物排放量核算情况一览表</w:t>
            </w:r>
          </w:p>
          <w:tbl>
            <w:tblP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1"/>
              <w:gridCol w:w="1298"/>
              <w:gridCol w:w="1674"/>
              <w:gridCol w:w="1010"/>
              <w:gridCol w:w="1468"/>
              <w:gridCol w:w="1541"/>
              <w:gridCol w:w="1408"/>
            </w:tblGrid>
            <w:tr w:rsidR="00D81A2A">
              <w:trPr>
                <w:trHeight w:val="397"/>
              </w:trPr>
              <w:tc>
                <w:tcPr>
                  <w:tcW w:w="641" w:type="dxa"/>
                  <w:vAlign w:val="center"/>
                </w:tcPr>
                <w:p w:rsidR="00D81A2A" w:rsidRDefault="00952F5D">
                  <w:pPr>
                    <w:spacing w:line="350" w:lineRule="exact"/>
                    <w:ind w:firstLineChars="0" w:firstLine="0"/>
                    <w:jc w:val="center"/>
                    <w:rPr>
                      <w:b/>
                      <w:bCs/>
                      <w:sz w:val="21"/>
                      <w:szCs w:val="21"/>
                    </w:rPr>
                  </w:pPr>
                  <w:r>
                    <w:rPr>
                      <w:b/>
                      <w:bCs/>
                      <w:sz w:val="21"/>
                      <w:szCs w:val="21"/>
                    </w:rPr>
                    <w:t>序号</w:t>
                  </w:r>
                </w:p>
              </w:tc>
              <w:tc>
                <w:tcPr>
                  <w:tcW w:w="1298" w:type="dxa"/>
                  <w:vAlign w:val="center"/>
                </w:tcPr>
                <w:p w:rsidR="00D81A2A" w:rsidRDefault="00952F5D">
                  <w:pPr>
                    <w:spacing w:line="350" w:lineRule="exact"/>
                    <w:ind w:firstLineChars="0" w:firstLine="0"/>
                    <w:jc w:val="center"/>
                    <w:rPr>
                      <w:b/>
                      <w:bCs/>
                      <w:sz w:val="21"/>
                      <w:szCs w:val="21"/>
                    </w:rPr>
                  </w:pPr>
                  <w:r>
                    <w:rPr>
                      <w:b/>
                      <w:bCs/>
                      <w:sz w:val="21"/>
                      <w:szCs w:val="21"/>
                    </w:rPr>
                    <w:t>排放口编号</w:t>
                  </w:r>
                </w:p>
              </w:tc>
              <w:tc>
                <w:tcPr>
                  <w:tcW w:w="2684" w:type="dxa"/>
                  <w:gridSpan w:val="2"/>
                  <w:vAlign w:val="center"/>
                </w:tcPr>
                <w:p w:rsidR="00D81A2A" w:rsidRDefault="00952F5D">
                  <w:pPr>
                    <w:spacing w:line="350" w:lineRule="exact"/>
                    <w:ind w:firstLineChars="0" w:firstLine="0"/>
                    <w:jc w:val="center"/>
                    <w:rPr>
                      <w:b/>
                      <w:bCs/>
                      <w:sz w:val="21"/>
                      <w:szCs w:val="21"/>
                    </w:rPr>
                  </w:pPr>
                  <w:r>
                    <w:rPr>
                      <w:b/>
                      <w:bCs/>
                      <w:sz w:val="21"/>
                      <w:szCs w:val="21"/>
                    </w:rPr>
                    <w:t>污染物名称</w:t>
                  </w:r>
                </w:p>
              </w:tc>
              <w:tc>
                <w:tcPr>
                  <w:tcW w:w="1468" w:type="dxa"/>
                  <w:vAlign w:val="center"/>
                </w:tcPr>
                <w:p w:rsidR="00D81A2A" w:rsidRDefault="00952F5D">
                  <w:pPr>
                    <w:spacing w:line="350" w:lineRule="exact"/>
                    <w:ind w:firstLineChars="0" w:firstLine="0"/>
                    <w:jc w:val="center"/>
                    <w:rPr>
                      <w:b/>
                      <w:bCs/>
                      <w:sz w:val="21"/>
                      <w:szCs w:val="21"/>
                    </w:rPr>
                  </w:pPr>
                  <w:r>
                    <w:rPr>
                      <w:b/>
                      <w:bCs/>
                      <w:sz w:val="21"/>
                      <w:szCs w:val="21"/>
                    </w:rPr>
                    <w:t>排放浓度（</w:t>
                  </w:r>
                  <w:r>
                    <w:rPr>
                      <w:b/>
                      <w:bCs/>
                      <w:sz w:val="21"/>
                      <w:szCs w:val="21"/>
                    </w:rPr>
                    <w:t>mg/m</w:t>
                  </w:r>
                  <w:r>
                    <w:rPr>
                      <w:b/>
                      <w:bCs/>
                      <w:sz w:val="21"/>
                      <w:szCs w:val="21"/>
                      <w:vertAlign w:val="superscript"/>
                    </w:rPr>
                    <w:t>3</w:t>
                  </w:r>
                  <w:r>
                    <w:rPr>
                      <w:b/>
                      <w:bCs/>
                      <w:sz w:val="21"/>
                      <w:szCs w:val="21"/>
                    </w:rPr>
                    <w:t>）</w:t>
                  </w:r>
                </w:p>
              </w:tc>
              <w:tc>
                <w:tcPr>
                  <w:tcW w:w="1541" w:type="dxa"/>
                  <w:vAlign w:val="center"/>
                </w:tcPr>
                <w:p w:rsidR="00D81A2A" w:rsidRDefault="00952F5D">
                  <w:pPr>
                    <w:spacing w:line="350" w:lineRule="exact"/>
                    <w:ind w:firstLineChars="0" w:firstLine="0"/>
                    <w:jc w:val="center"/>
                    <w:rPr>
                      <w:b/>
                      <w:bCs/>
                      <w:sz w:val="21"/>
                      <w:szCs w:val="21"/>
                    </w:rPr>
                  </w:pPr>
                  <w:r>
                    <w:rPr>
                      <w:b/>
                      <w:bCs/>
                      <w:sz w:val="21"/>
                      <w:szCs w:val="21"/>
                    </w:rPr>
                    <w:t>排放速率（</w:t>
                  </w:r>
                  <w:r>
                    <w:rPr>
                      <w:b/>
                      <w:bCs/>
                      <w:sz w:val="21"/>
                      <w:szCs w:val="21"/>
                    </w:rPr>
                    <w:t>kg/h</w:t>
                  </w:r>
                  <w:r>
                    <w:rPr>
                      <w:b/>
                      <w:bCs/>
                      <w:sz w:val="21"/>
                      <w:szCs w:val="21"/>
                    </w:rPr>
                    <w:t>）</w:t>
                  </w:r>
                </w:p>
              </w:tc>
              <w:tc>
                <w:tcPr>
                  <w:tcW w:w="1408" w:type="dxa"/>
                  <w:vAlign w:val="center"/>
                </w:tcPr>
                <w:p w:rsidR="00D81A2A" w:rsidRDefault="00952F5D">
                  <w:pPr>
                    <w:spacing w:line="350" w:lineRule="exact"/>
                    <w:ind w:firstLineChars="0" w:firstLine="0"/>
                    <w:jc w:val="center"/>
                    <w:rPr>
                      <w:b/>
                      <w:bCs/>
                      <w:sz w:val="21"/>
                      <w:szCs w:val="21"/>
                    </w:rPr>
                  </w:pPr>
                  <w:r>
                    <w:rPr>
                      <w:b/>
                      <w:bCs/>
                      <w:sz w:val="21"/>
                      <w:szCs w:val="21"/>
                    </w:rPr>
                    <w:t>排放量</w:t>
                  </w:r>
                </w:p>
                <w:p w:rsidR="00D81A2A" w:rsidRDefault="00952F5D">
                  <w:pPr>
                    <w:spacing w:line="350" w:lineRule="exact"/>
                    <w:ind w:firstLineChars="0" w:firstLine="0"/>
                    <w:jc w:val="center"/>
                    <w:rPr>
                      <w:b/>
                      <w:bCs/>
                      <w:sz w:val="21"/>
                      <w:szCs w:val="21"/>
                    </w:rPr>
                  </w:pPr>
                  <w:r>
                    <w:rPr>
                      <w:b/>
                      <w:bCs/>
                      <w:sz w:val="21"/>
                      <w:szCs w:val="21"/>
                    </w:rPr>
                    <w:t>（</w:t>
                  </w:r>
                  <w:r>
                    <w:rPr>
                      <w:b/>
                      <w:bCs/>
                      <w:sz w:val="21"/>
                      <w:szCs w:val="21"/>
                    </w:rPr>
                    <w:t>t/a</w:t>
                  </w:r>
                  <w:r>
                    <w:rPr>
                      <w:b/>
                      <w:bCs/>
                      <w:sz w:val="21"/>
                      <w:szCs w:val="21"/>
                    </w:rPr>
                    <w:t>）</w:t>
                  </w:r>
                </w:p>
              </w:tc>
            </w:tr>
            <w:tr w:rsidR="00D81A2A">
              <w:trPr>
                <w:trHeight w:val="397"/>
              </w:trPr>
              <w:tc>
                <w:tcPr>
                  <w:tcW w:w="641" w:type="dxa"/>
                  <w:vAlign w:val="center"/>
                </w:tcPr>
                <w:p w:rsidR="00D81A2A" w:rsidRDefault="00952F5D">
                  <w:pPr>
                    <w:spacing w:line="360" w:lineRule="exact"/>
                    <w:ind w:firstLineChars="0" w:firstLine="0"/>
                    <w:jc w:val="center"/>
                    <w:rPr>
                      <w:sz w:val="21"/>
                      <w:szCs w:val="21"/>
                    </w:rPr>
                  </w:pPr>
                  <w:r>
                    <w:rPr>
                      <w:sz w:val="21"/>
                      <w:szCs w:val="21"/>
                    </w:rPr>
                    <w:t>1</w:t>
                  </w:r>
                </w:p>
              </w:tc>
              <w:tc>
                <w:tcPr>
                  <w:tcW w:w="1298" w:type="dxa"/>
                  <w:vMerge w:val="restart"/>
                  <w:vAlign w:val="center"/>
                </w:tcPr>
                <w:p w:rsidR="00D81A2A" w:rsidRDefault="00952F5D">
                  <w:pPr>
                    <w:spacing w:line="360" w:lineRule="exact"/>
                    <w:ind w:firstLineChars="0" w:firstLine="0"/>
                    <w:jc w:val="center"/>
                    <w:rPr>
                      <w:sz w:val="21"/>
                      <w:szCs w:val="21"/>
                    </w:rPr>
                  </w:pPr>
                  <w:r>
                    <w:rPr>
                      <w:rFonts w:hint="eastAsia"/>
                      <w:sz w:val="21"/>
                      <w:szCs w:val="21"/>
                    </w:rPr>
                    <w:t>1</w:t>
                  </w:r>
                  <w:r>
                    <w:rPr>
                      <w:sz w:val="21"/>
                      <w:szCs w:val="21"/>
                    </w:rPr>
                    <w:t>#</w:t>
                  </w:r>
                  <w:r>
                    <w:rPr>
                      <w:sz w:val="21"/>
                      <w:szCs w:val="21"/>
                    </w:rPr>
                    <w:t>排气筒</w:t>
                  </w:r>
                </w:p>
              </w:tc>
              <w:tc>
                <w:tcPr>
                  <w:tcW w:w="1674" w:type="dxa"/>
                  <w:vMerge w:val="restart"/>
                  <w:vAlign w:val="center"/>
                </w:tcPr>
                <w:p w:rsidR="00D81A2A" w:rsidRDefault="00952F5D">
                  <w:pPr>
                    <w:spacing w:line="360" w:lineRule="exact"/>
                    <w:ind w:firstLineChars="0" w:firstLine="0"/>
                    <w:jc w:val="center"/>
                    <w:rPr>
                      <w:sz w:val="21"/>
                      <w:szCs w:val="21"/>
                    </w:rPr>
                  </w:pPr>
                  <w:r>
                    <w:rPr>
                      <w:rFonts w:hint="eastAsia"/>
                      <w:sz w:val="21"/>
                      <w:szCs w:val="21"/>
                    </w:rPr>
                    <w:t>生物质热风炉</w:t>
                  </w:r>
                </w:p>
              </w:tc>
              <w:tc>
                <w:tcPr>
                  <w:tcW w:w="1010" w:type="dxa"/>
                  <w:vAlign w:val="center"/>
                </w:tcPr>
                <w:p w:rsidR="00D81A2A" w:rsidRDefault="00952F5D">
                  <w:pPr>
                    <w:tabs>
                      <w:tab w:val="left" w:pos="512"/>
                    </w:tabs>
                    <w:spacing w:line="360" w:lineRule="exact"/>
                    <w:ind w:firstLineChars="0" w:firstLine="0"/>
                    <w:jc w:val="center"/>
                    <w:rPr>
                      <w:sz w:val="21"/>
                      <w:szCs w:val="21"/>
                    </w:rPr>
                  </w:pPr>
                  <w:r>
                    <w:rPr>
                      <w:rFonts w:hint="eastAsia"/>
                      <w:sz w:val="21"/>
                      <w:szCs w:val="21"/>
                    </w:rPr>
                    <w:t>PM</w:t>
                  </w:r>
                  <w:r>
                    <w:rPr>
                      <w:rFonts w:hint="eastAsia"/>
                      <w:sz w:val="21"/>
                      <w:szCs w:val="21"/>
                      <w:vertAlign w:val="subscript"/>
                    </w:rPr>
                    <w:t>10</w:t>
                  </w:r>
                </w:p>
              </w:tc>
              <w:tc>
                <w:tcPr>
                  <w:tcW w:w="1468" w:type="dxa"/>
                  <w:vAlign w:val="center"/>
                </w:tcPr>
                <w:p w:rsidR="00D81A2A" w:rsidRDefault="00952F5D">
                  <w:pPr>
                    <w:spacing w:line="360" w:lineRule="exact"/>
                    <w:ind w:firstLineChars="0" w:firstLine="0"/>
                    <w:jc w:val="center"/>
                    <w:rPr>
                      <w:bCs/>
                      <w:sz w:val="21"/>
                      <w:szCs w:val="21"/>
                    </w:rPr>
                  </w:pPr>
                  <w:r>
                    <w:rPr>
                      <w:rFonts w:hint="eastAsia"/>
                      <w:bCs/>
                      <w:sz w:val="21"/>
                      <w:szCs w:val="21"/>
                    </w:rPr>
                    <w:t>10.17</w:t>
                  </w:r>
                </w:p>
              </w:tc>
              <w:tc>
                <w:tcPr>
                  <w:tcW w:w="1541" w:type="dxa"/>
                  <w:vAlign w:val="center"/>
                </w:tcPr>
                <w:p w:rsidR="00D81A2A" w:rsidRDefault="00952F5D">
                  <w:pPr>
                    <w:spacing w:line="360" w:lineRule="exact"/>
                    <w:ind w:firstLineChars="0" w:firstLine="0"/>
                    <w:jc w:val="center"/>
                    <w:rPr>
                      <w:bCs/>
                      <w:sz w:val="21"/>
                      <w:szCs w:val="21"/>
                    </w:rPr>
                  </w:pPr>
                  <w:r>
                    <w:rPr>
                      <w:rFonts w:hint="eastAsia"/>
                      <w:bCs/>
                      <w:sz w:val="21"/>
                      <w:szCs w:val="21"/>
                    </w:rPr>
                    <w:t>0.01</w:t>
                  </w:r>
                </w:p>
              </w:tc>
              <w:tc>
                <w:tcPr>
                  <w:tcW w:w="1408" w:type="dxa"/>
                  <w:vAlign w:val="center"/>
                </w:tcPr>
                <w:p w:rsidR="00D81A2A" w:rsidRDefault="00952F5D">
                  <w:pPr>
                    <w:spacing w:line="360" w:lineRule="exact"/>
                    <w:ind w:firstLineChars="0" w:firstLine="0"/>
                    <w:jc w:val="center"/>
                    <w:rPr>
                      <w:bCs/>
                      <w:sz w:val="21"/>
                      <w:szCs w:val="21"/>
                    </w:rPr>
                  </w:pPr>
                  <w:r>
                    <w:rPr>
                      <w:rFonts w:hint="eastAsia"/>
                      <w:bCs/>
                      <w:sz w:val="21"/>
                      <w:szCs w:val="21"/>
                    </w:rPr>
                    <w:t>0.003</w:t>
                  </w:r>
                </w:p>
              </w:tc>
            </w:tr>
            <w:tr w:rsidR="00D81A2A">
              <w:trPr>
                <w:trHeight w:val="397"/>
              </w:trPr>
              <w:tc>
                <w:tcPr>
                  <w:tcW w:w="641" w:type="dxa"/>
                  <w:vAlign w:val="center"/>
                </w:tcPr>
                <w:p w:rsidR="00D81A2A" w:rsidRDefault="00952F5D">
                  <w:pPr>
                    <w:spacing w:line="360" w:lineRule="exact"/>
                    <w:ind w:firstLineChars="0" w:firstLine="0"/>
                    <w:jc w:val="center"/>
                    <w:rPr>
                      <w:sz w:val="21"/>
                      <w:szCs w:val="21"/>
                    </w:rPr>
                  </w:pPr>
                  <w:r>
                    <w:rPr>
                      <w:sz w:val="21"/>
                      <w:szCs w:val="21"/>
                    </w:rPr>
                    <w:t>2</w:t>
                  </w:r>
                </w:p>
              </w:tc>
              <w:tc>
                <w:tcPr>
                  <w:tcW w:w="1298" w:type="dxa"/>
                  <w:vMerge/>
                  <w:vAlign w:val="center"/>
                </w:tcPr>
                <w:p w:rsidR="00D81A2A" w:rsidRDefault="00D81A2A">
                  <w:pPr>
                    <w:spacing w:line="360" w:lineRule="exact"/>
                    <w:ind w:firstLineChars="0" w:firstLine="0"/>
                    <w:jc w:val="center"/>
                    <w:rPr>
                      <w:sz w:val="21"/>
                      <w:szCs w:val="21"/>
                    </w:rPr>
                  </w:pPr>
                </w:p>
              </w:tc>
              <w:tc>
                <w:tcPr>
                  <w:tcW w:w="1674" w:type="dxa"/>
                  <w:vMerge/>
                  <w:vAlign w:val="center"/>
                </w:tcPr>
                <w:p w:rsidR="00D81A2A" w:rsidRDefault="00D81A2A">
                  <w:pPr>
                    <w:spacing w:line="360" w:lineRule="exact"/>
                    <w:ind w:firstLineChars="0" w:firstLine="0"/>
                    <w:jc w:val="center"/>
                    <w:rPr>
                      <w:sz w:val="21"/>
                      <w:szCs w:val="21"/>
                    </w:rPr>
                  </w:pPr>
                </w:p>
              </w:tc>
              <w:tc>
                <w:tcPr>
                  <w:tcW w:w="1010" w:type="dxa"/>
                  <w:vAlign w:val="center"/>
                </w:tcPr>
                <w:p w:rsidR="00D81A2A" w:rsidRDefault="00952F5D">
                  <w:pPr>
                    <w:tabs>
                      <w:tab w:val="left" w:pos="512"/>
                    </w:tabs>
                    <w:spacing w:line="360" w:lineRule="exact"/>
                    <w:ind w:firstLineChars="0" w:firstLine="0"/>
                    <w:jc w:val="center"/>
                    <w:rPr>
                      <w:sz w:val="21"/>
                      <w:szCs w:val="21"/>
                    </w:rPr>
                  </w:pPr>
                  <w:r>
                    <w:rPr>
                      <w:sz w:val="21"/>
                      <w:szCs w:val="21"/>
                    </w:rPr>
                    <w:t>NO</w:t>
                  </w:r>
                  <w:r>
                    <w:rPr>
                      <w:sz w:val="21"/>
                      <w:szCs w:val="21"/>
                      <w:vertAlign w:val="subscript"/>
                    </w:rPr>
                    <w:t>x</w:t>
                  </w:r>
                </w:p>
              </w:tc>
              <w:tc>
                <w:tcPr>
                  <w:tcW w:w="1468" w:type="dxa"/>
                  <w:vAlign w:val="center"/>
                </w:tcPr>
                <w:p w:rsidR="00D81A2A" w:rsidRDefault="00952F5D">
                  <w:pPr>
                    <w:spacing w:line="360" w:lineRule="exact"/>
                    <w:ind w:firstLineChars="0" w:firstLine="0"/>
                    <w:jc w:val="center"/>
                    <w:rPr>
                      <w:bCs/>
                      <w:sz w:val="21"/>
                      <w:szCs w:val="21"/>
                    </w:rPr>
                  </w:pPr>
                  <w:r>
                    <w:rPr>
                      <w:rFonts w:hint="eastAsia"/>
                      <w:sz w:val="21"/>
                      <w:szCs w:val="21"/>
                    </w:rPr>
                    <w:t>155.93</w:t>
                  </w:r>
                </w:p>
              </w:tc>
              <w:tc>
                <w:tcPr>
                  <w:tcW w:w="1541" w:type="dxa"/>
                  <w:vAlign w:val="center"/>
                </w:tcPr>
                <w:p w:rsidR="00D81A2A" w:rsidRDefault="00952F5D">
                  <w:pPr>
                    <w:spacing w:line="360" w:lineRule="exact"/>
                    <w:ind w:firstLineChars="0" w:firstLine="0"/>
                    <w:jc w:val="center"/>
                    <w:rPr>
                      <w:bCs/>
                      <w:sz w:val="21"/>
                      <w:szCs w:val="21"/>
                    </w:rPr>
                  </w:pPr>
                  <w:r>
                    <w:rPr>
                      <w:rFonts w:hint="eastAsia"/>
                      <w:bCs/>
                      <w:sz w:val="21"/>
                      <w:szCs w:val="21"/>
                    </w:rPr>
                    <w:t>0.17</w:t>
                  </w:r>
                </w:p>
              </w:tc>
              <w:tc>
                <w:tcPr>
                  <w:tcW w:w="1408" w:type="dxa"/>
                  <w:vAlign w:val="center"/>
                </w:tcPr>
                <w:p w:rsidR="00D81A2A" w:rsidRDefault="00952F5D">
                  <w:pPr>
                    <w:spacing w:line="360" w:lineRule="exact"/>
                    <w:ind w:firstLineChars="0" w:firstLine="0"/>
                    <w:jc w:val="center"/>
                    <w:rPr>
                      <w:sz w:val="21"/>
                      <w:szCs w:val="21"/>
                    </w:rPr>
                  </w:pPr>
                  <w:r>
                    <w:rPr>
                      <w:rFonts w:hint="eastAsia"/>
                      <w:sz w:val="21"/>
                      <w:szCs w:val="21"/>
                    </w:rPr>
                    <w:t>0.046</w:t>
                  </w:r>
                </w:p>
              </w:tc>
            </w:tr>
            <w:tr w:rsidR="00D81A2A">
              <w:trPr>
                <w:trHeight w:val="397"/>
              </w:trPr>
              <w:tc>
                <w:tcPr>
                  <w:tcW w:w="641" w:type="dxa"/>
                  <w:vAlign w:val="center"/>
                </w:tcPr>
                <w:p w:rsidR="00D81A2A" w:rsidRDefault="00952F5D">
                  <w:pPr>
                    <w:spacing w:line="360" w:lineRule="exact"/>
                    <w:ind w:firstLineChars="0" w:firstLine="0"/>
                    <w:jc w:val="center"/>
                    <w:rPr>
                      <w:sz w:val="21"/>
                      <w:szCs w:val="21"/>
                    </w:rPr>
                  </w:pPr>
                  <w:r>
                    <w:rPr>
                      <w:sz w:val="21"/>
                      <w:szCs w:val="21"/>
                    </w:rPr>
                    <w:t>3</w:t>
                  </w:r>
                </w:p>
              </w:tc>
              <w:tc>
                <w:tcPr>
                  <w:tcW w:w="1298" w:type="dxa"/>
                  <w:vMerge/>
                  <w:vAlign w:val="center"/>
                </w:tcPr>
                <w:p w:rsidR="00D81A2A" w:rsidRDefault="00D81A2A">
                  <w:pPr>
                    <w:spacing w:line="360" w:lineRule="exact"/>
                    <w:ind w:firstLineChars="0" w:firstLine="0"/>
                    <w:jc w:val="center"/>
                    <w:rPr>
                      <w:sz w:val="21"/>
                      <w:szCs w:val="21"/>
                    </w:rPr>
                  </w:pPr>
                </w:p>
              </w:tc>
              <w:tc>
                <w:tcPr>
                  <w:tcW w:w="1674" w:type="dxa"/>
                  <w:vMerge/>
                  <w:vAlign w:val="center"/>
                </w:tcPr>
                <w:p w:rsidR="00D81A2A" w:rsidRDefault="00D81A2A">
                  <w:pPr>
                    <w:spacing w:line="360" w:lineRule="exact"/>
                    <w:ind w:firstLineChars="0" w:firstLine="0"/>
                    <w:jc w:val="center"/>
                    <w:rPr>
                      <w:sz w:val="21"/>
                      <w:szCs w:val="21"/>
                    </w:rPr>
                  </w:pPr>
                </w:p>
              </w:tc>
              <w:tc>
                <w:tcPr>
                  <w:tcW w:w="1010" w:type="dxa"/>
                  <w:vAlign w:val="center"/>
                </w:tcPr>
                <w:p w:rsidR="00D81A2A" w:rsidRDefault="00952F5D">
                  <w:pPr>
                    <w:tabs>
                      <w:tab w:val="left" w:pos="512"/>
                    </w:tabs>
                    <w:spacing w:line="360" w:lineRule="exact"/>
                    <w:ind w:firstLineChars="0" w:firstLine="0"/>
                    <w:jc w:val="center"/>
                    <w:rPr>
                      <w:sz w:val="21"/>
                      <w:szCs w:val="21"/>
                    </w:rPr>
                  </w:pPr>
                  <w:r>
                    <w:rPr>
                      <w:sz w:val="21"/>
                      <w:szCs w:val="21"/>
                    </w:rPr>
                    <w:t>SO</w:t>
                  </w:r>
                  <w:r>
                    <w:rPr>
                      <w:sz w:val="21"/>
                      <w:szCs w:val="21"/>
                      <w:vertAlign w:val="subscript"/>
                    </w:rPr>
                    <w:t>2</w:t>
                  </w:r>
                </w:p>
              </w:tc>
              <w:tc>
                <w:tcPr>
                  <w:tcW w:w="1468" w:type="dxa"/>
                  <w:vAlign w:val="center"/>
                </w:tcPr>
                <w:p w:rsidR="00D81A2A" w:rsidRDefault="00952F5D">
                  <w:pPr>
                    <w:spacing w:line="360" w:lineRule="exact"/>
                    <w:ind w:firstLineChars="0" w:firstLine="0"/>
                    <w:jc w:val="center"/>
                    <w:rPr>
                      <w:bCs/>
                      <w:sz w:val="21"/>
                      <w:szCs w:val="21"/>
                    </w:rPr>
                  </w:pPr>
                  <w:r>
                    <w:rPr>
                      <w:rFonts w:hint="eastAsia"/>
                      <w:sz w:val="21"/>
                      <w:szCs w:val="21"/>
                    </w:rPr>
                    <w:t>111.86</w:t>
                  </w:r>
                </w:p>
              </w:tc>
              <w:tc>
                <w:tcPr>
                  <w:tcW w:w="1541" w:type="dxa"/>
                  <w:vAlign w:val="center"/>
                </w:tcPr>
                <w:p w:rsidR="00D81A2A" w:rsidRDefault="00952F5D">
                  <w:pPr>
                    <w:spacing w:line="360" w:lineRule="exact"/>
                    <w:ind w:firstLineChars="0" w:firstLine="0"/>
                    <w:jc w:val="center"/>
                    <w:rPr>
                      <w:bCs/>
                      <w:sz w:val="21"/>
                      <w:szCs w:val="21"/>
                    </w:rPr>
                  </w:pPr>
                  <w:r>
                    <w:rPr>
                      <w:rFonts w:hint="eastAsia"/>
                      <w:bCs/>
                      <w:sz w:val="21"/>
                      <w:szCs w:val="21"/>
                    </w:rPr>
                    <w:t>0.12</w:t>
                  </w:r>
                </w:p>
              </w:tc>
              <w:tc>
                <w:tcPr>
                  <w:tcW w:w="1408" w:type="dxa"/>
                  <w:vAlign w:val="center"/>
                </w:tcPr>
                <w:p w:rsidR="00D81A2A" w:rsidRDefault="00952F5D">
                  <w:pPr>
                    <w:spacing w:line="360" w:lineRule="exact"/>
                    <w:ind w:firstLineChars="0" w:firstLine="0"/>
                    <w:jc w:val="center"/>
                    <w:rPr>
                      <w:sz w:val="21"/>
                      <w:szCs w:val="21"/>
                    </w:rPr>
                  </w:pPr>
                  <w:r>
                    <w:rPr>
                      <w:rFonts w:hint="eastAsia"/>
                      <w:sz w:val="21"/>
                      <w:szCs w:val="21"/>
                    </w:rPr>
                    <w:t>0.033</w:t>
                  </w:r>
                </w:p>
              </w:tc>
            </w:tr>
            <w:tr w:rsidR="00D81A2A">
              <w:trPr>
                <w:trHeight w:val="397"/>
              </w:trPr>
              <w:tc>
                <w:tcPr>
                  <w:tcW w:w="9040" w:type="dxa"/>
                  <w:gridSpan w:val="7"/>
                  <w:vAlign w:val="center"/>
                </w:tcPr>
                <w:p w:rsidR="00D81A2A" w:rsidRDefault="00952F5D">
                  <w:pPr>
                    <w:spacing w:line="360" w:lineRule="exact"/>
                    <w:ind w:firstLineChars="0" w:firstLine="0"/>
                    <w:jc w:val="center"/>
                    <w:rPr>
                      <w:snapToGrid w:val="0"/>
                      <w:kern w:val="0"/>
                      <w:sz w:val="21"/>
                      <w:szCs w:val="21"/>
                    </w:rPr>
                  </w:pPr>
                  <w:r>
                    <w:rPr>
                      <w:snapToGrid w:val="0"/>
                      <w:kern w:val="0"/>
                      <w:sz w:val="21"/>
                      <w:szCs w:val="21"/>
                    </w:rPr>
                    <w:t>有组织排放总计</w:t>
                  </w:r>
                </w:p>
              </w:tc>
            </w:tr>
            <w:tr w:rsidR="00D81A2A">
              <w:trPr>
                <w:trHeight w:val="397"/>
              </w:trPr>
              <w:tc>
                <w:tcPr>
                  <w:tcW w:w="1939" w:type="dxa"/>
                  <w:gridSpan w:val="2"/>
                  <w:vMerge w:val="restart"/>
                  <w:vAlign w:val="center"/>
                </w:tcPr>
                <w:p w:rsidR="00D81A2A" w:rsidRDefault="00952F5D">
                  <w:pPr>
                    <w:spacing w:line="360" w:lineRule="exact"/>
                    <w:ind w:firstLineChars="0" w:firstLine="0"/>
                    <w:jc w:val="center"/>
                    <w:rPr>
                      <w:snapToGrid w:val="0"/>
                      <w:kern w:val="0"/>
                      <w:sz w:val="21"/>
                      <w:szCs w:val="21"/>
                    </w:rPr>
                  </w:pPr>
                  <w:r>
                    <w:rPr>
                      <w:sz w:val="21"/>
                      <w:szCs w:val="21"/>
                    </w:rPr>
                    <w:t>有组织排放总计</w:t>
                  </w:r>
                </w:p>
              </w:tc>
              <w:tc>
                <w:tcPr>
                  <w:tcW w:w="5693" w:type="dxa"/>
                  <w:gridSpan w:val="4"/>
                  <w:vAlign w:val="center"/>
                </w:tcPr>
                <w:p w:rsidR="00D81A2A" w:rsidRDefault="00952F5D">
                  <w:pPr>
                    <w:tabs>
                      <w:tab w:val="left" w:pos="512"/>
                    </w:tabs>
                    <w:spacing w:line="360" w:lineRule="exact"/>
                    <w:ind w:firstLineChars="0" w:firstLine="0"/>
                    <w:jc w:val="center"/>
                    <w:rPr>
                      <w:snapToGrid w:val="0"/>
                      <w:kern w:val="0"/>
                      <w:sz w:val="21"/>
                      <w:szCs w:val="21"/>
                    </w:rPr>
                  </w:pPr>
                  <w:r>
                    <w:rPr>
                      <w:sz w:val="21"/>
                      <w:szCs w:val="21"/>
                    </w:rPr>
                    <w:t>PM</w:t>
                  </w:r>
                  <w:r>
                    <w:rPr>
                      <w:sz w:val="21"/>
                      <w:szCs w:val="21"/>
                      <w:vertAlign w:val="subscript"/>
                    </w:rPr>
                    <w:t>10</w:t>
                  </w:r>
                </w:p>
              </w:tc>
              <w:tc>
                <w:tcPr>
                  <w:tcW w:w="1408" w:type="dxa"/>
                  <w:vAlign w:val="center"/>
                </w:tcPr>
                <w:p w:rsidR="00D81A2A" w:rsidRDefault="00952F5D">
                  <w:pPr>
                    <w:spacing w:line="360" w:lineRule="exact"/>
                    <w:ind w:firstLineChars="0" w:firstLine="0"/>
                    <w:jc w:val="center"/>
                    <w:rPr>
                      <w:snapToGrid w:val="0"/>
                      <w:kern w:val="0"/>
                      <w:sz w:val="21"/>
                      <w:szCs w:val="21"/>
                    </w:rPr>
                  </w:pPr>
                  <w:r>
                    <w:rPr>
                      <w:rFonts w:hint="eastAsia"/>
                      <w:bCs/>
                      <w:sz w:val="21"/>
                      <w:szCs w:val="21"/>
                    </w:rPr>
                    <w:t>0.003</w:t>
                  </w:r>
                </w:p>
              </w:tc>
            </w:tr>
            <w:tr w:rsidR="00D81A2A">
              <w:trPr>
                <w:trHeight w:val="397"/>
              </w:trPr>
              <w:tc>
                <w:tcPr>
                  <w:tcW w:w="1939" w:type="dxa"/>
                  <w:gridSpan w:val="2"/>
                  <w:vMerge/>
                  <w:vAlign w:val="center"/>
                </w:tcPr>
                <w:p w:rsidR="00D81A2A" w:rsidRDefault="00D81A2A">
                  <w:pPr>
                    <w:spacing w:line="360" w:lineRule="exact"/>
                    <w:ind w:firstLineChars="0" w:firstLine="0"/>
                    <w:jc w:val="center"/>
                    <w:rPr>
                      <w:sz w:val="21"/>
                      <w:szCs w:val="21"/>
                    </w:rPr>
                  </w:pPr>
                </w:p>
              </w:tc>
              <w:tc>
                <w:tcPr>
                  <w:tcW w:w="5693" w:type="dxa"/>
                  <w:gridSpan w:val="4"/>
                  <w:vAlign w:val="center"/>
                </w:tcPr>
                <w:p w:rsidR="00D81A2A" w:rsidRDefault="00952F5D">
                  <w:pPr>
                    <w:tabs>
                      <w:tab w:val="left" w:pos="512"/>
                    </w:tabs>
                    <w:spacing w:line="360" w:lineRule="exact"/>
                    <w:ind w:firstLineChars="0" w:firstLine="0"/>
                    <w:jc w:val="center"/>
                    <w:rPr>
                      <w:snapToGrid w:val="0"/>
                      <w:kern w:val="0"/>
                      <w:sz w:val="21"/>
                      <w:szCs w:val="21"/>
                    </w:rPr>
                  </w:pPr>
                  <w:r>
                    <w:rPr>
                      <w:sz w:val="21"/>
                      <w:szCs w:val="21"/>
                    </w:rPr>
                    <w:t>NO</w:t>
                  </w:r>
                  <w:r>
                    <w:rPr>
                      <w:sz w:val="21"/>
                      <w:szCs w:val="21"/>
                      <w:vertAlign w:val="subscript"/>
                    </w:rPr>
                    <w:t>x</w:t>
                  </w:r>
                </w:p>
              </w:tc>
              <w:tc>
                <w:tcPr>
                  <w:tcW w:w="1408" w:type="dxa"/>
                  <w:vAlign w:val="center"/>
                </w:tcPr>
                <w:p w:rsidR="00D81A2A" w:rsidRDefault="00952F5D">
                  <w:pPr>
                    <w:spacing w:line="360" w:lineRule="exact"/>
                    <w:ind w:firstLineChars="0" w:firstLine="0"/>
                    <w:jc w:val="center"/>
                    <w:rPr>
                      <w:snapToGrid w:val="0"/>
                      <w:kern w:val="0"/>
                      <w:sz w:val="21"/>
                      <w:szCs w:val="21"/>
                    </w:rPr>
                  </w:pPr>
                  <w:r>
                    <w:rPr>
                      <w:rFonts w:hint="eastAsia"/>
                      <w:sz w:val="21"/>
                      <w:szCs w:val="21"/>
                    </w:rPr>
                    <w:t>0.046</w:t>
                  </w:r>
                </w:p>
              </w:tc>
            </w:tr>
            <w:tr w:rsidR="00D81A2A">
              <w:trPr>
                <w:trHeight w:val="397"/>
              </w:trPr>
              <w:tc>
                <w:tcPr>
                  <w:tcW w:w="1939" w:type="dxa"/>
                  <w:gridSpan w:val="2"/>
                  <w:vMerge/>
                  <w:vAlign w:val="center"/>
                </w:tcPr>
                <w:p w:rsidR="00D81A2A" w:rsidRDefault="00D81A2A">
                  <w:pPr>
                    <w:spacing w:line="360" w:lineRule="exact"/>
                    <w:ind w:firstLineChars="0" w:firstLine="0"/>
                    <w:jc w:val="center"/>
                    <w:rPr>
                      <w:snapToGrid w:val="0"/>
                      <w:kern w:val="0"/>
                      <w:sz w:val="21"/>
                      <w:szCs w:val="21"/>
                    </w:rPr>
                  </w:pPr>
                </w:p>
              </w:tc>
              <w:tc>
                <w:tcPr>
                  <w:tcW w:w="5693" w:type="dxa"/>
                  <w:gridSpan w:val="4"/>
                  <w:vAlign w:val="center"/>
                </w:tcPr>
                <w:p w:rsidR="00D81A2A" w:rsidRDefault="00952F5D">
                  <w:pPr>
                    <w:tabs>
                      <w:tab w:val="left" w:pos="512"/>
                    </w:tabs>
                    <w:spacing w:line="360" w:lineRule="exact"/>
                    <w:ind w:firstLineChars="0" w:firstLine="0"/>
                    <w:jc w:val="center"/>
                    <w:rPr>
                      <w:snapToGrid w:val="0"/>
                      <w:kern w:val="0"/>
                      <w:sz w:val="21"/>
                      <w:szCs w:val="21"/>
                    </w:rPr>
                  </w:pPr>
                  <w:r>
                    <w:rPr>
                      <w:sz w:val="21"/>
                      <w:szCs w:val="21"/>
                    </w:rPr>
                    <w:t>SO</w:t>
                  </w:r>
                  <w:r>
                    <w:rPr>
                      <w:sz w:val="21"/>
                      <w:szCs w:val="21"/>
                      <w:vertAlign w:val="subscript"/>
                    </w:rPr>
                    <w:t>2</w:t>
                  </w:r>
                </w:p>
              </w:tc>
              <w:tc>
                <w:tcPr>
                  <w:tcW w:w="1408" w:type="dxa"/>
                  <w:vAlign w:val="center"/>
                </w:tcPr>
                <w:p w:rsidR="00D81A2A" w:rsidRDefault="00952F5D">
                  <w:pPr>
                    <w:spacing w:line="360" w:lineRule="exact"/>
                    <w:ind w:firstLineChars="0" w:firstLine="0"/>
                    <w:jc w:val="center"/>
                    <w:rPr>
                      <w:snapToGrid w:val="0"/>
                      <w:kern w:val="0"/>
                      <w:sz w:val="21"/>
                      <w:szCs w:val="21"/>
                    </w:rPr>
                  </w:pPr>
                  <w:r>
                    <w:rPr>
                      <w:rFonts w:hint="eastAsia"/>
                      <w:sz w:val="21"/>
                      <w:szCs w:val="21"/>
                    </w:rPr>
                    <w:t>0.033</w:t>
                  </w:r>
                </w:p>
              </w:tc>
            </w:tr>
          </w:tbl>
          <w:p w:rsidR="00D81A2A" w:rsidRDefault="00952F5D" w:rsidP="00B0516F">
            <w:pPr>
              <w:spacing w:afterLines="50" w:line="520" w:lineRule="exact"/>
              <w:ind w:firstLine="480"/>
            </w:pPr>
            <w:r>
              <w:t>项目大气污染物年排放量核算见表</w:t>
            </w:r>
            <w:r>
              <w:rPr>
                <w:rFonts w:hint="eastAsia"/>
              </w:rPr>
              <w:t>29</w:t>
            </w:r>
            <w:r>
              <w:t>。</w:t>
            </w:r>
          </w:p>
          <w:p w:rsidR="00D81A2A" w:rsidRDefault="00952F5D">
            <w:pPr>
              <w:pStyle w:val="af9"/>
              <w:spacing w:line="520" w:lineRule="exact"/>
              <w:ind w:firstLine="422"/>
              <w:jc w:val="center"/>
              <w:rPr>
                <w:rFonts w:eastAsia="宋体"/>
                <w:b/>
                <w:color w:val="auto"/>
                <w:sz w:val="21"/>
                <w:szCs w:val="21"/>
              </w:rPr>
            </w:pPr>
            <w:r>
              <w:rPr>
                <w:rFonts w:eastAsia="宋体"/>
                <w:b/>
                <w:color w:val="auto"/>
                <w:sz w:val="21"/>
                <w:szCs w:val="21"/>
              </w:rPr>
              <w:t>表</w:t>
            </w:r>
            <w:r>
              <w:rPr>
                <w:rFonts w:eastAsia="宋体" w:hint="eastAsia"/>
                <w:b/>
                <w:color w:val="auto"/>
                <w:sz w:val="21"/>
                <w:szCs w:val="21"/>
              </w:rPr>
              <w:t>29</w:t>
            </w:r>
            <w:r>
              <w:rPr>
                <w:rFonts w:eastAsia="宋体"/>
                <w:b/>
                <w:color w:val="auto"/>
                <w:sz w:val="21"/>
                <w:szCs w:val="21"/>
              </w:rPr>
              <w:t xml:space="preserve">  </w:t>
            </w:r>
            <w:r>
              <w:rPr>
                <w:rFonts w:eastAsia="宋体"/>
                <w:b/>
                <w:color w:val="auto"/>
                <w:sz w:val="21"/>
                <w:szCs w:val="21"/>
              </w:rPr>
              <w:t>大气污染物年排放量核算表</w:t>
            </w:r>
          </w:p>
          <w:tbl>
            <w:tblPr>
              <w:tblW w:w="90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99"/>
              <w:gridCol w:w="3081"/>
              <w:gridCol w:w="4260"/>
            </w:tblGrid>
            <w:tr w:rsidR="00D81A2A">
              <w:trPr>
                <w:trHeight w:val="369"/>
              </w:trPr>
              <w:tc>
                <w:tcPr>
                  <w:tcW w:w="1699" w:type="dxa"/>
                  <w:vAlign w:val="center"/>
                </w:tcPr>
                <w:p w:rsidR="00D81A2A" w:rsidRDefault="00952F5D">
                  <w:pPr>
                    <w:pStyle w:val="afa"/>
                    <w:spacing w:line="360" w:lineRule="exact"/>
                    <w:ind w:firstLineChars="0" w:firstLine="0"/>
                    <w:rPr>
                      <w:b/>
                      <w:snapToGrid w:val="0"/>
                      <w:sz w:val="21"/>
                      <w:szCs w:val="21"/>
                    </w:rPr>
                  </w:pPr>
                  <w:r>
                    <w:rPr>
                      <w:b/>
                      <w:snapToGrid w:val="0"/>
                      <w:sz w:val="21"/>
                      <w:szCs w:val="21"/>
                    </w:rPr>
                    <w:t>序号</w:t>
                  </w:r>
                </w:p>
              </w:tc>
              <w:tc>
                <w:tcPr>
                  <w:tcW w:w="3081" w:type="dxa"/>
                  <w:vAlign w:val="center"/>
                </w:tcPr>
                <w:p w:rsidR="00D81A2A" w:rsidRDefault="00952F5D">
                  <w:pPr>
                    <w:pStyle w:val="afa"/>
                    <w:spacing w:line="360" w:lineRule="exact"/>
                    <w:ind w:firstLineChars="0" w:firstLine="0"/>
                    <w:rPr>
                      <w:b/>
                      <w:snapToGrid w:val="0"/>
                      <w:sz w:val="21"/>
                      <w:szCs w:val="21"/>
                    </w:rPr>
                  </w:pPr>
                  <w:r>
                    <w:rPr>
                      <w:b/>
                      <w:snapToGrid w:val="0"/>
                      <w:sz w:val="21"/>
                      <w:szCs w:val="21"/>
                    </w:rPr>
                    <w:t>污染物</w:t>
                  </w:r>
                </w:p>
              </w:tc>
              <w:tc>
                <w:tcPr>
                  <w:tcW w:w="4260" w:type="dxa"/>
                  <w:vAlign w:val="center"/>
                </w:tcPr>
                <w:p w:rsidR="00D81A2A" w:rsidRDefault="00952F5D">
                  <w:pPr>
                    <w:pStyle w:val="afa"/>
                    <w:spacing w:line="360" w:lineRule="exact"/>
                    <w:ind w:firstLineChars="0" w:firstLine="0"/>
                    <w:rPr>
                      <w:b/>
                      <w:sz w:val="21"/>
                      <w:szCs w:val="21"/>
                    </w:rPr>
                  </w:pPr>
                  <w:r>
                    <w:rPr>
                      <w:b/>
                      <w:snapToGrid w:val="0"/>
                      <w:sz w:val="21"/>
                      <w:szCs w:val="21"/>
                    </w:rPr>
                    <w:t>年排放量</w:t>
                  </w:r>
                  <w:r>
                    <w:rPr>
                      <w:b/>
                      <w:sz w:val="21"/>
                      <w:szCs w:val="21"/>
                    </w:rPr>
                    <w:t>（</w:t>
                  </w:r>
                  <w:r>
                    <w:rPr>
                      <w:b/>
                      <w:sz w:val="21"/>
                      <w:szCs w:val="21"/>
                    </w:rPr>
                    <w:t>t/a</w:t>
                  </w:r>
                  <w:r>
                    <w:rPr>
                      <w:b/>
                      <w:sz w:val="21"/>
                      <w:szCs w:val="21"/>
                    </w:rPr>
                    <w:t>）</w:t>
                  </w:r>
                </w:p>
              </w:tc>
            </w:tr>
            <w:tr w:rsidR="00D81A2A">
              <w:trPr>
                <w:trHeight w:val="369"/>
              </w:trPr>
              <w:tc>
                <w:tcPr>
                  <w:tcW w:w="1699" w:type="dxa"/>
                  <w:vAlign w:val="center"/>
                </w:tcPr>
                <w:p w:rsidR="00D81A2A" w:rsidRDefault="00952F5D">
                  <w:pPr>
                    <w:pStyle w:val="afa"/>
                    <w:spacing w:line="360" w:lineRule="exact"/>
                    <w:ind w:firstLineChars="0" w:firstLine="0"/>
                    <w:rPr>
                      <w:snapToGrid w:val="0"/>
                      <w:sz w:val="21"/>
                      <w:szCs w:val="21"/>
                    </w:rPr>
                  </w:pPr>
                  <w:r>
                    <w:rPr>
                      <w:rFonts w:hint="eastAsia"/>
                      <w:snapToGrid w:val="0"/>
                      <w:sz w:val="21"/>
                      <w:szCs w:val="21"/>
                    </w:rPr>
                    <w:t>1</w:t>
                  </w:r>
                </w:p>
              </w:tc>
              <w:tc>
                <w:tcPr>
                  <w:tcW w:w="3081" w:type="dxa"/>
                  <w:vAlign w:val="center"/>
                </w:tcPr>
                <w:p w:rsidR="00D81A2A" w:rsidRDefault="00952F5D">
                  <w:pPr>
                    <w:tabs>
                      <w:tab w:val="left" w:pos="512"/>
                    </w:tabs>
                    <w:spacing w:line="360" w:lineRule="exact"/>
                    <w:ind w:firstLineChars="0" w:firstLine="0"/>
                    <w:jc w:val="center"/>
                    <w:rPr>
                      <w:snapToGrid w:val="0"/>
                      <w:sz w:val="21"/>
                      <w:szCs w:val="21"/>
                    </w:rPr>
                  </w:pPr>
                  <w:r>
                    <w:rPr>
                      <w:sz w:val="21"/>
                      <w:szCs w:val="21"/>
                    </w:rPr>
                    <w:t>烟尘</w:t>
                  </w:r>
                </w:p>
              </w:tc>
              <w:tc>
                <w:tcPr>
                  <w:tcW w:w="4260" w:type="dxa"/>
                  <w:vAlign w:val="center"/>
                </w:tcPr>
                <w:p w:rsidR="00D81A2A" w:rsidRDefault="00952F5D">
                  <w:pPr>
                    <w:spacing w:line="360" w:lineRule="exact"/>
                    <w:ind w:firstLineChars="0" w:firstLine="0"/>
                    <w:jc w:val="center"/>
                    <w:rPr>
                      <w:sz w:val="21"/>
                      <w:szCs w:val="21"/>
                    </w:rPr>
                  </w:pPr>
                  <w:r>
                    <w:rPr>
                      <w:rFonts w:hint="eastAsia"/>
                      <w:bCs/>
                      <w:sz w:val="21"/>
                      <w:szCs w:val="21"/>
                    </w:rPr>
                    <w:t>0.003</w:t>
                  </w:r>
                </w:p>
              </w:tc>
            </w:tr>
            <w:tr w:rsidR="00D81A2A">
              <w:trPr>
                <w:trHeight w:val="369"/>
              </w:trPr>
              <w:tc>
                <w:tcPr>
                  <w:tcW w:w="1699" w:type="dxa"/>
                  <w:vAlign w:val="center"/>
                </w:tcPr>
                <w:p w:rsidR="00D81A2A" w:rsidRDefault="00952F5D">
                  <w:pPr>
                    <w:pStyle w:val="afa"/>
                    <w:spacing w:line="360" w:lineRule="exact"/>
                    <w:ind w:firstLineChars="0" w:firstLine="0"/>
                    <w:rPr>
                      <w:snapToGrid w:val="0"/>
                      <w:sz w:val="21"/>
                      <w:szCs w:val="21"/>
                    </w:rPr>
                  </w:pPr>
                  <w:r>
                    <w:rPr>
                      <w:rFonts w:hint="eastAsia"/>
                      <w:snapToGrid w:val="0"/>
                      <w:sz w:val="21"/>
                      <w:szCs w:val="21"/>
                    </w:rPr>
                    <w:t>2</w:t>
                  </w:r>
                </w:p>
              </w:tc>
              <w:tc>
                <w:tcPr>
                  <w:tcW w:w="3081" w:type="dxa"/>
                  <w:vAlign w:val="center"/>
                </w:tcPr>
                <w:p w:rsidR="00D81A2A" w:rsidRDefault="00952F5D">
                  <w:pPr>
                    <w:tabs>
                      <w:tab w:val="left" w:pos="512"/>
                    </w:tabs>
                    <w:spacing w:line="360" w:lineRule="exact"/>
                    <w:ind w:firstLineChars="0" w:firstLine="0"/>
                    <w:jc w:val="center"/>
                    <w:rPr>
                      <w:snapToGrid w:val="0"/>
                      <w:sz w:val="21"/>
                      <w:szCs w:val="21"/>
                    </w:rPr>
                  </w:pPr>
                  <w:r>
                    <w:rPr>
                      <w:sz w:val="21"/>
                      <w:szCs w:val="21"/>
                    </w:rPr>
                    <w:t>NO</w:t>
                  </w:r>
                  <w:r>
                    <w:rPr>
                      <w:sz w:val="21"/>
                      <w:szCs w:val="21"/>
                      <w:vertAlign w:val="subscript"/>
                    </w:rPr>
                    <w:t>x</w:t>
                  </w:r>
                </w:p>
              </w:tc>
              <w:tc>
                <w:tcPr>
                  <w:tcW w:w="4260" w:type="dxa"/>
                  <w:vAlign w:val="center"/>
                </w:tcPr>
                <w:p w:rsidR="00D81A2A" w:rsidRDefault="00952F5D">
                  <w:pPr>
                    <w:spacing w:line="360" w:lineRule="exact"/>
                    <w:ind w:firstLineChars="0" w:firstLine="0"/>
                    <w:jc w:val="center"/>
                    <w:rPr>
                      <w:sz w:val="21"/>
                      <w:szCs w:val="21"/>
                    </w:rPr>
                  </w:pPr>
                  <w:r>
                    <w:rPr>
                      <w:rFonts w:hint="eastAsia"/>
                      <w:sz w:val="21"/>
                      <w:szCs w:val="21"/>
                    </w:rPr>
                    <w:t>0.046</w:t>
                  </w:r>
                </w:p>
              </w:tc>
            </w:tr>
            <w:tr w:rsidR="00D81A2A">
              <w:trPr>
                <w:trHeight w:val="369"/>
              </w:trPr>
              <w:tc>
                <w:tcPr>
                  <w:tcW w:w="1699" w:type="dxa"/>
                  <w:vAlign w:val="center"/>
                </w:tcPr>
                <w:p w:rsidR="00D81A2A" w:rsidRDefault="00952F5D">
                  <w:pPr>
                    <w:pStyle w:val="afa"/>
                    <w:spacing w:line="360" w:lineRule="exact"/>
                    <w:ind w:firstLineChars="0" w:firstLine="0"/>
                    <w:rPr>
                      <w:snapToGrid w:val="0"/>
                      <w:sz w:val="21"/>
                      <w:szCs w:val="21"/>
                    </w:rPr>
                  </w:pPr>
                  <w:r>
                    <w:rPr>
                      <w:rFonts w:hint="eastAsia"/>
                      <w:snapToGrid w:val="0"/>
                      <w:sz w:val="21"/>
                      <w:szCs w:val="21"/>
                    </w:rPr>
                    <w:t>3</w:t>
                  </w:r>
                </w:p>
              </w:tc>
              <w:tc>
                <w:tcPr>
                  <w:tcW w:w="3081" w:type="dxa"/>
                  <w:vAlign w:val="center"/>
                </w:tcPr>
                <w:p w:rsidR="00D81A2A" w:rsidRDefault="00952F5D">
                  <w:pPr>
                    <w:tabs>
                      <w:tab w:val="left" w:pos="512"/>
                    </w:tabs>
                    <w:spacing w:line="360" w:lineRule="exact"/>
                    <w:ind w:firstLineChars="0" w:firstLine="0"/>
                    <w:jc w:val="center"/>
                    <w:rPr>
                      <w:snapToGrid w:val="0"/>
                      <w:sz w:val="21"/>
                      <w:szCs w:val="21"/>
                    </w:rPr>
                  </w:pPr>
                  <w:r>
                    <w:rPr>
                      <w:sz w:val="21"/>
                      <w:szCs w:val="21"/>
                    </w:rPr>
                    <w:t>SO</w:t>
                  </w:r>
                  <w:r>
                    <w:rPr>
                      <w:sz w:val="21"/>
                      <w:szCs w:val="21"/>
                      <w:vertAlign w:val="subscript"/>
                    </w:rPr>
                    <w:t>2</w:t>
                  </w:r>
                </w:p>
              </w:tc>
              <w:tc>
                <w:tcPr>
                  <w:tcW w:w="4260" w:type="dxa"/>
                  <w:vAlign w:val="center"/>
                </w:tcPr>
                <w:p w:rsidR="00D81A2A" w:rsidRDefault="00952F5D">
                  <w:pPr>
                    <w:spacing w:line="360" w:lineRule="exact"/>
                    <w:ind w:firstLineChars="0" w:firstLine="0"/>
                    <w:jc w:val="center"/>
                    <w:rPr>
                      <w:sz w:val="21"/>
                      <w:szCs w:val="21"/>
                    </w:rPr>
                  </w:pPr>
                  <w:r>
                    <w:rPr>
                      <w:rFonts w:hint="eastAsia"/>
                      <w:sz w:val="21"/>
                      <w:szCs w:val="21"/>
                    </w:rPr>
                    <w:t>0.033</w:t>
                  </w:r>
                </w:p>
              </w:tc>
            </w:tr>
          </w:tbl>
          <w:p w:rsidR="00D81A2A" w:rsidRDefault="00952F5D">
            <w:pPr>
              <w:spacing w:line="520" w:lineRule="exact"/>
              <w:ind w:firstLine="480"/>
              <w:rPr>
                <w:szCs w:val="22"/>
              </w:rPr>
            </w:pPr>
            <w:r>
              <w:rPr>
                <w:szCs w:val="22"/>
              </w:rPr>
              <w:t>项目运营期废水、噪声、固废污染物排放量核算见表</w:t>
            </w:r>
            <w:r>
              <w:rPr>
                <w:rFonts w:hint="eastAsia"/>
                <w:szCs w:val="22"/>
              </w:rPr>
              <w:t>30</w:t>
            </w:r>
            <w:r>
              <w:rPr>
                <w:szCs w:val="22"/>
              </w:rPr>
              <w:t>。</w:t>
            </w:r>
          </w:p>
          <w:p w:rsidR="00D81A2A" w:rsidRDefault="00952F5D" w:rsidP="00B0516F">
            <w:pPr>
              <w:spacing w:line="520" w:lineRule="exact"/>
              <w:ind w:firstLine="422"/>
              <w:jc w:val="center"/>
              <w:rPr>
                <w:b/>
                <w:sz w:val="21"/>
                <w:szCs w:val="18"/>
              </w:rPr>
            </w:pPr>
            <w:r>
              <w:rPr>
                <w:b/>
                <w:sz w:val="21"/>
                <w:szCs w:val="18"/>
              </w:rPr>
              <w:t>表</w:t>
            </w:r>
            <w:r>
              <w:rPr>
                <w:rFonts w:hint="eastAsia"/>
                <w:b/>
                <w:sz w:val="21"/>
                <w:szCs w:val="18"/>
              </w:rPr>
              <w:t>30</w:t>
            </w:r>
            <w:r>
              <w:rPr>
                <w:b/>
                <w:sz w:val="21"/>
                <w:szCs w:val="18"/>
              </w:rPr>
              <w:t xml:space="preserve">  </w:t>
            </w:r>
            <w:r>
              <w:rPr>
                <w:b/>
                <w:sz w:val="21"/>
                <w:szCs w:val="18"/>
              </w:rPr>
              <w:t>项目废水、噪声、固废污染物排放量核算情况一览表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26"/>
              <w:gridCol w:w="883"/>
              <w:gridCol w:w="1800"/>
              <w:gridCol w:w="1447"/>
              <w:gridCol w:w="1171"/>
              <w:gridCol w:w="1137"/>
              <w:gridCol w:w="2176"/>
            </w:tblGrid>
            <w:tr w:rsidR="00D81A2A">
              <w:trPr>
                <w:trHeight w:val="819"/>
                <w:jc w:val="center"/>
              </w:trPr>
              <w:tc>
                <w:tcPr>
                  <w:tcW w:w="1309" w:type="dxa"/>
                  <w:gridSpan w:val="2"/>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项目</w:t>
                  </w:r>
                </w:p>
              </w:tc>
              <w:tc>
                <w:tcPr>
                  <w:tcW w:w="1800"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环保设施</w:t>
                  </w:r>
                </w:p>
              </w:tc>
              <w:tc>
                <w:tcPr>
                  <w:tcW w:w="144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污染物</w:t>
                  </w:r>
                </w:p>
              </w:tc>
              <w:tc>
                <w:tcPr>
                  <w:tcW w:w="1171"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排放浓度</w:t>
                  </w:r>
                </w:p>
                <w:p w:rsidR="00D81A2A" w:rsidRDefault="00952F5D">
                  <w:pPr>
                    <w:snapToGrid/>
                    <w:spacing w:line="360" w:lineRule="exact"/>
                    <w:ind w:firstLineChars="0" w:firstLine="0"/>
                    <w:jc w:val="center"/>
                    <w:rPr>
                      <w:b/>
                      <w:sz w:val="21"/>
                      <w:szCs w:val="21"/>
                    </w:rPr>
                  </w:pPr>
                  <w:r>
                    <w:rPr>
                      <w:rFonts w:hint="eastAsia"/>
                      <w:b/>
                      <w:sz w:val="21"/>
                      <w:szCs w:val="21"/>
                    </w:rPr>
                    <w:t>（</w:t>
                  </w:r>
                  <w:r>
                    <w:rPr>
                      <w:b/>
                      <w:sz w:val="21"/>
                      <w:szCs w:val="21"/>
                    </w:rPr>
                    <w:t>mg/m</w:t>
                  </w:r>
                  <w:r>
                    <w:rPr>
                      <w:b/>
                      <w:sz w:val="21"/>
                      <w:szCs w:val="21"/>
                      <w:vertAlign w:val="superscript"/>
                    </w:rPr>
                    <w:t>3</w:t>
                  </w:r>
                  <w:r>
                    <w:rPr>
                      <w:rFonts w:hint="eastAsia"/>
                      <w:b/>
                      <w:sz w:val="21"/>
                      <w:szCs w:val="21"/>
                    </w:rPr>
                    <w:t>）</w:t>
                  </w:r>
                </w:p>
              </w:tc>
              <w:tc>
                <w:tcPr>
                  <w:tcW w:w="1137"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总量指标</w:t>
                  </w:r>
                </w:p>
              </w:tc>
              <w:tc>
                <w:tcPr>
                  <w:tcW w:w="2176"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执行标准</w:t>
                  </w:r>
                </w:p>
              </w:tc>
            </w:tr>
            <w:tr w:rsidR="00D81A2A">
              <w:trPr>
                <w:trHeight w:val="397"/>
                <w:jc w:val="center"/>
              </w:trPr>
              <w:tc>
                <w:tcPr>
                  <w:tcW w:w="426"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废水</w:t>
                  </w:r>
                </w:p>
              </w:tc>
              <w:tc>
                <w:tcPr>
                  <w:tcW w:w="883"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生活</w:t>
                  </w:r>
                </w:p>
                <w:p w:rsidR="00D81A2A" w:rsidRDefault="00952F5D">
                  <w:pPr>
                    <w:snapToGrid/>
                    <w:spacing w:line="360" w:lineRule="exact"/>
                    <w:ind w:firstLineChars="0" w:firstLine="0"/>
                    <w:jc w:val="center"/>
                    <w:rPr>
                      <w:bCs/>
                      <w:sz w:val="21"/>
                      <w:szCs w:val="21"/>
                    </w:rPr>
                  </w:pPr>
                  <w:r>
                    <w:rPr>
                      <w:bCs/>
                      <w:sz w:val="21"/>
                      <w:szCs w:val="21"/>
                    </w:rPr>
                    <w:t>污水</w:t>
                  </w:r>
                </w:p>
              </w:tc>
              <w:tc>
                <w:tcPr>
                  <w:tcW w:w="1800"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化粪池（</w:t>
                  </w:r>
                  <w:r>
                    <w:rPr>
                      <w:rFonts w:hint="eastAsia"/>
                      <w:bCs/>
                      <w:sz w:val="21"/>
                      <w:szCs w:val="21"/>
                    </w:rPr>
                    <w:t>10m</w:t>
                  </w:r>
                  <w:r>
                    <w:rPr>
                      <w:rFonts w:hint="eastAsia"/>
                      <w:bCs/>
                      <w:sz w:val="21"/>
                      <w:szCs w:val="21"/>
                      <w:vertAlign w:val="superscript"/>
                    </w:rPr>
                    <w:t>3</w:t>
                  </w:r>
                  <w:r>
                    <w:rPr>
                      <w:rFonts w:hint="eastAsia"/>
                      <w:bCs/>
                      <w:sz w:val="21"/>
                      <w:szCs w:val="21"/>
                    </w:rPr>
                    <w:t>）</w:t>
                  </w: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COD</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定期清掏用于茶园作肥，不外排</w:t>
                  </w: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800"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BOD</w:t>
                  </w:r>
                  <w:r>
                    <w:rPr>
                      <w:bCs/>
                      <w:sz w:val="21"/>
                      <w:szCs w:val="21"/>
                      <w:vertAlign w:val="subscript"/>
                    </w:rPr>
                    <w:t>5</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800"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SS</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800"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NH</w:t>
                  </w:r>
                  <w:r>
                    <w:rPr>
                      <w:bCs/>
                      <w:sz w:val="21"/>
                      <w:szCs w:val="21"/>
                      <w:vertAlign w:val="subscript"/>
                    </w:rPr>
                    <w:t>3</w:t>
                  </w:r>
                  <w:r>
                    <w:rPr>
                      <w:bCs/>
                      <w:sz w:val="21"/>
                      <w:szCs w:val="21"/>
                    </w:rPr>
                    <w:t>-N</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800"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总磷</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800"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总氮</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7"/>
                <w:jc w:val="center"/>
              </w:trPr>
              <w:tc>
                <w:tcPr>
                  <w:tcW w:w="426" w:type="dxa"/>
                  <w:tcBorders>
                    <w:tl2br w:val="nil"/>
                    <w:tr2bl w:val="nil"/>
                  </w:tcBorders>
                  <w:vAlign w:val="center"/>
                </w:tcPr>
                <w:p w:rsidR="00D81A2A" w:rsidRDefault="00952F5D">
                  <w:pPr>
                    <w:snapToGrid/>
                    <w:spacing w:line="320" w:lineRule="exact"/>
                    <w:ind w:firstLineChars="0" w:firstLine="0"/>
                    <w:jc w:val="center"/>
                    <w:rPr>
                      <w:bCs/>
                      <w:sz w:val="21"/>
                      <w:szCs w:val="21"/>
                    </w:rPr>
                  </w:pPr>
                  <w:r>
                    <w:rPr>
                      <w:rFonts w:hint="eastAsia"/>
                      <w:bCs/>
                      <w:sz w:val="21"/>
                      <w:szCs w:val="21"/>
                    </w:rPr>
                    <w:t>噪声</w:t>
                  </w:r>
                </w:p>
              </w:tc>
              <w:tc>
                <w:tcPr>
                  <w:tcW w:w="883" w:type="dxa"/>
                  <w:tcBorders>
                    <w:tl2br w:val="nil"/>
                    <w:tr2bl w:val="nil"/>
                  </w:tcBorders>
                  <w:vAlign w:val="center"/>
                </w:tcPr>
                <w:p w:rsidR="00D81A2A" w:rsidRDefault="00952F5D">
                  <w:pPr>
                    <w:snapToGrid/>
                    <w:spacing w:line="320" w:lineRule="exact"/>
                    <w:ind w:firstLineChars="0" w:firstLine="0"/>
                    <w:jc w:val="center"/>
                    <w:rPr>
                      <w:bCs/>
                      <w:sz w:val="21"/>
                      <w:szCs w:val="21"/>
                    </w:rPr>
                  </w:pPr>
                  <w:r>
                    <w:rPr>
                      <w:rFonts w:hint="eastAsia"/>
                      <w:bCs/>
                      <w:sz w:val="21"/>
                      <w:szCs w:val="21"/>
                    </w:rPr>
                    <w:t>设备噪声</w:t>
                  </w:r>
                </w:p>
              </w:tc>
              <w:tc>
                <w:tcPr>
                  <w:tcW w:w="1800" w:type="dxa"/>
                  <w:tcBorders>
                    <w:tl2br w:val="nil"/>
                    <w:tr2bl w:val="nil"/>
                  </w:tcBorders>
                  <w:vAlign w:val="center"/>
                </w:tcPr>
                <w:p w:rsidR="00D81A2A" w:rsidRDefault="00952F5D">
                  <w:pPr>
                    <w:snapToGrid/>
                    <w:spacing w:line="320" w:lineRule="exact"/>
                    <w:ind w:firstLineChars="0" w:firstLine="0"/>
                    <w:jc w:val="center"/>
                    <w:rPr>
                      <w:bCs/>
                      <w:sz w:val="21"/>
                      <w:szCs w:val="21"/>
                    </w:rPr>
                  </w:pPr>
                  <w:r>
                    <w:rPr>
                      <w:rFonts w:hint="eastAsia"/>
                      <w:bCs/>
                      <w:sz w:val="21"/>
                      <w:szCs w:val="21"/>
                    </w:rPr>
                    <w:t>低噪声设备、基础减振、建筑隔声</w:t>
                  </w:r>
                </w:p>
              </w:tc>
              <w:tc>
                <w:tcPr>
                  <w:tcW w:w="1447" w:type="dxa"/>
                  <w:tcBorders>
                    <w:tl2br w:val="nil"/>
                    <w:tr2bl w:val="nil"/>
                  </w:tcBorders>
                  <w:vAlign w:val="center"/>
                </w:tcPr>
                <w:p w:rsidR="00D81A2A" w:rsidRDefault="00952F5D">
                  <w:pPr>
                    <w:snapToGrid/>
                    <w:spacing w:line="320" w:lineRule="exact"/>
                    <w:ind w:firstLineChars="0" w:firstLine="0"/>
                    <w:jc w:val="center"/>
                    <w:rPr>
                      <w:bCs/>
                      <w:sz w:val="21"/>
                      <w:szCs w:val="21"/>
                    </w:rPr>
                  </w:pPr>
                  <w:r>
                    <w:rPr>
                      <w:rFonts w:hint="eastAsia"/>
                      <w:bCs/>
                      <w:sz w:val="21"/>
                      <w:szCs w:val="21"/>
                    </w:rPr>
                    <w:t>Leq</w:t>
                  </w:r>
                  <w:r>
                    <w:rPr>
                      <w:rFonts w:hint="eastAsia"/>
                      <w:bCs/>
                      <w:sz w:val="21"/>
                      <w:szCs w:val="21"/>
                    </w:rPr>
                    <w:t>（</w:t>
                  </w:r>
                  <w:r>
                    <w:rPr>
                      <w:rFonts w:hint="eastAsia"/>
                      <w:bCs/>
                      <w:sz w:val="21"/>
                      <w:szCs w:val="21"/>
                    </w:rPr>
                    <w:t>A</w:t>
                  </w:r>
                  <w:r>
                    <w:rPr>
                      <w:rFonts w:hint="eastAsia"/>
                      <w:bCs/>
                      <w:sz w:val="21"/>
                      <w:szCs w:val="21"/>
                    </w:rPr>
                    <w:t>）</w:t>
                  </w:r>
                </w:p>
              </w:tc>
              <w:tc>
                <w:tcPr>
                  <w:tcW w:w="1171" w:type="dxa"/>
                  <w:tcBorders>
                    <w:tl2br w:val="nil"/>
                    <w:tr2bl w:val="nil"/>
                  </w:tcBorders>
                  <w:vAlign w:val="center"/>
                </w:tcPr>
                <w:p w:rsidR="00D81A2A" w:rsidRDefault="00952F5D">
                  <w:pPr>
                    <w:snapToGrid/>
                    <w:spacing w:line="320" w:lineRule="exact"/>
                    <w:ind w:firstLineChars="0" w:firstLine="0"/>
                    <w:jc w:val="center"/>
                    <w:rPr>
                      <w:bCs/>
                      <w:sz w:val="21"/>
                      <w:szCs w:val="21"/>
                    </w:rPr>
                  </w:pPr>
                  <w:r>
                    <w:rPr>
                      <w:rFonts w:hint="eastAsia"/>
                      <w:bCs/>
                      <w:sz w:val="21"/>
                      <w:szCs w:val="21"/>
                    </w:rPr>
                    <w:t>45.8~59.2</w:t>
                  </w:r>
                </w:p>
                <w:p w:rsidR="00D81A2A" w:rsidRDefault="00952F5D">
                  <w:pPr>
                    <w:snapToGrid/>
                    <w:spacing w:line="320" w:lineRule="exact"/>
                    <w:ind w:firstLineChars="0" w:firstLine="0"/>
                    <w:jc w:val="center"/>
                    <w:rPr>
                      <w:bCs/>
                      <w:sz w:val="21"/>
                      <w:szCs w:val="21"/>
                    </w:rPr>
                  </w:pPr>
                  <w:r>
                    <w:rPr>
                      <w:rFonts w:hint="eastAsia"/>
                      <w:bCs/>
                      <w:sz w:val="21"/>
                      <w:szCs w:val="21"/>
                    </w:rPr>
                    <w:t>dB</w:t>
                  </w:r>
                  <w:r>
                    <w:rPr>
                      <w:rFonts w:hint="eastAsia"/>
                      <w:bCs/>
                      <w:sz w:val="21"/>
                      <w:szCs w:val="21"/>
                    </w:rPr>
                    <w:t>（</w:t>
                  </w:r>
                  <w:r>
                    <w:rPr>
                      <w:rFonts w:hint="eastAsia"/>
                      <w:bCs/>
                      <w:sz w:val="21"/>
                      <w:szCs w:val="21"/>
                    </w:rPr>
                    <w:t>A</w:t>
                  </w:r>
                  <w:r>
                    <w:rPr>
                      <w:rFonts w:hint="eastAsia"/>
                      <w:bCs/>
                      <w:sz w:val="21"/>
                      <w:szCs w:val="21"/>
                    </w:rPr>
                    <w:t>）</w:t>
                  </w:r>
                </w:p>
              </w:tc>
              <w:tc>
                <w:tcPr>
                  <w:tcW w:w="1137" w:type="dxa"/>
                  <w:tcBorders>
                    <w:tl2br w:val="nil"/>
                    <w:tr2bl w:val="nil"/>
                  </w:tcBorders>
                  <w:vAlign w:val="center"/>
                </w:tcPr>
                <w:p w:rsidR="00D81A2A" w:rsidRDefault="00952F5D">
                  <w:pPr>
                    <w:snapToGrid/>
                    <w:spacing w:line="320" w:lineRule="exact"/>
                    <w:ind w:firstLineChars="0" w:firstLine="0"/>
                    <w:jc w:val="center"/>
                    <w:rPr>
                      <w:bCs/>
                      <w:sz w:val="21"/>
                      <w:szCs w:val="21"/>
                    </w:rPr>
                  </w:pPr>
                  <w:r>
                    <w:rPr>
                      <w:rFonts w:hint="eastAsia"/>
                      <w:bCs/>
                      <w:sz w:val="21"/>
                      <w:szCs w:val="21"/>
                    </w:rPr>
                    <w:t>/</w:t>
                  </w:r>
                </w:p>
              </w:tc>
              <w:tc>
                <w:tcPr>
                  <w:tcW w:w="2176" w:type="dxa"/>
                  <w:tcBorders>
                    <w:tl2br w:val="nil"/>
                    <w:tr2bl w:val="nil"/>
                  </w:tcBorders>
                  <w:vAlign w:val="center"/>
                </w:tcPr>
                <w:p w:rsidR="00D81A2A" w:rsidRDefault="00952F5D">
                  <w:pPr>
                    <w:snapToGrid/>
                    <w:spacing w:line="320" w:lineRule="exact"/>
                    <w:ind w:firstLineChars="0" w:firstLine="0"/>
                    <w:jc w:val="center"/>
                    <w:rPr>
                      <w:bCs/>
                      <w:sz w:val="21"/>
                      <w:szCs w:val="21"/>
                    </w:rPr>
                  </w:pPr>
                  <w:r>
                    <w:rPr>
                      <w:rFonts w:hint="eastAsia"/>
                      <w:sz w:val="21"/>
                      <w:szCs w:val="21"/>
                    </w:rPr>
                    <w:t>厂界声环境执行《工业企业厂界环境噪声排放标准》（</w:t>
                  </w:r>
                  <w:r>
                    <w:rPr>
                      <w:rFonts w:hint="eastAsia"/>
                      <w:sz w:val="21"/>
                      <w:szCs w:val="21"/>
                    </w:rPr>
                    <w:t>GB12348</w:t>
                  </w:r>
                  <w:r>
                    <w:rPr>
                      <w:rFonts w:hint="eastAsia"/>
                      <w:sz w:val="21"/>
                      <w:szCs w:val="21"/>
                    </w:rPr>
                    <w:t>—</w:t>
                  </w:r>
                  <w:r>
                    <w:rPr>
                      <w:rFonts w:hint="eastAsia"/>
                      <w:sz w:val="21"/>
                      <w:szCs w:val="21"/>
                    </w:rPr>
                    <w:t>2008</w:t>
                  </w:r>
                  <w:r>
                    <w:rPr>
                      <w:rFonts w:hint="eastAsia"/>
                      <w:sz w:val="21"/>
                      <w:szCs w:val="21"/>
                    </w:rPr>
                    <w:t>）中</w:t>
                  </w:r>
                  <w:r>
                    <w:rPr>
                      <w:rFonts w:hint="eastAsia"/>
                      <w:sz w:val="21"/>
                      <w:szCs w:val="21"/>
                    </w:rPr>
                    <w:t>2</w:t>
                  </w:r>
                  <w:r>
                    <w:rPr>
                      <w:rFonts w:hint="eastAsia"/>
                      <w:sz w:val="21"/>
                      <w:szCs w:val="21"/>
                    </w:rPr>
                    <w:t>类标准</w:t>
                  </w:r>
                </w:p>
              </w:tc>
            </w:tr>
            <w:tr w:rsidR="00D81A2A">
              <w:trPr>
                <w:trHeight w:val="397"/>
                <w:jc w:val="center"/>
              </w:trPr>
              <w:tc>
                <w:tcPr>
                  <w:tcW w:w="426"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固废</w:t>
                  </w:r>
                </w:p>
              </w:tc>
              <w:tc>
                <w:tcPr>
                  <w:tcW w:w="883"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生产</w:t>
                  </w:r>
                </w:p>
                <w:p w:rsidR="00D81A2A" w:rsidRDefault="00952F5D">
                  <w:pPr>
                    <w:snapToGrid/>
                    <w:spacing w:line="360" w:lineRule="exact"/>
                    <w:ind w:firstLineChars="0" w:firstLine="0"/>
                    <w:jc w:val="center"/>
                    <w:rPr>
                      <w:bCs/>
                      <w:sz w:val="21"/>
                      <w:szCs w:val="21"/>
                    </w:rPr>
                  </w:pPr>
                  <w:r>
                    <w:rPr>
                      <w:bCs/>
                      <w:sz w:val="21"/>
                      <w:szCs w:val="21"/>
                    </w:rPr>
                    <w:t>固废</w:t>
                  </w:r>
                </w:p>
              </w:tc>
              <w:tc>
                <w:tcPr>
                  <w:tcW w:w="180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还田</w:t>
                  </w: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不合格新鲜茶叶</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sz w:val="21"/>
                      <w:szCs w:val="21"/>
                    </w:rPr>
                    <w:t>《一般工业固体废物贮存、处置场污染控制标准》（</w:t>
                  </w:r>
                  <w:r>
                    <w:rPr>
                      <w:rFonts w:hint="eastAsia"/>
                      <w:sz w:val="21"/>
                      <w:szCs w:val="21"/>
                    </w:rPr>
                    <w:t>GB18599-2001</w:t>
                  </w:r>
                  <w:r>
                    <w:rPr>
                      <w:rFonts w:hint="eastAsia"/>
                      <w:sz w:val="21"/>
                      <w:szCs w:val="21"/>
                    </w:rPr>
                    <w:t>）及修改单中有关规定</w:t>
                  </w: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80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收集外售</w:t>
                  </w: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茶梗、茶末</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80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作肥料还田</w:t>
                  </w: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炉灰</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80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收集填埋</w:t>
                  </w: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沉渣</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7"/>
                <w:jc w:val="center"/>
              </w:trPr>
              <w:tc>
                <w:tcPr>
                  <w:tcW w:w="42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88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生活</w:t>
                  </w:r>
                </w:p>
                <w:p w:rsidR="00D81A2A" w:rsidRDefault="00952F5D">
                  <w:pPr>
                    <w:snapToGrid/>
                    <w:spacing w:line="360" w:lineRule="exact"/>
                    <w:ind w:firstLineChars="0" w:firstLine="0"/>
                    <w:jc w:val="center"/>
                    <w:rPr>
                      <w:bCs/>
                      <w:sz w:val="21"/>
                      <w:szCs w:val="21"/>
                    </w:rPr>
                  </w:pPr>
                  <w:r>
                    <w:rPr>
                      <w:bCs/>
                      <w:sz w:val="21"/>
                      <w:szCs w:val="21"/>
                    </w:rPr>
                    <w:t>垃圾</w:t>
                  </w:r>
                </w:p>
              </w:tc>
              <w:tc>
                <w:tcPr>
                  <w:tcW w:w="180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由环卫部门统一处理</w:t>
                  </w:r>
                </w:p>
              </w:tc>
              <w:tc>
                <w:tcPr>
                  <w:tcW w:w="144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生活垃圾</w:t>
                  </w:r>
                </w:p>
              </w:tc>
              <w:tc>
                <w:tcPr>
                  <w:tcW w:w="117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1137"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w:t>
                  </w:r>
                </w:p>
              </w:tc>
              <w:tc>
                <w:tcPr>
                  <w:tcW w:w="217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bl>
          <w:p w:rsidR="00D81A2A" w:rsidRDefault="00952F5D">
            <w:pPr>
              <w:snapToGrid/>
              <w:spacing w:line="520" w:lineRule="exact"/>
              <w:ind w:firstLineChars="0" w:firstLine="0"/>
              <w:rPr>
                <w:b/>
                <w:szCs w:val="22"/>
              </w:rPr>
            </w:pPr>
            <w:r>
              <w:rPr>
                <w:rFonts w:hint="eastAsia"/>
                <w:b/>
                <w:szCs w:val="22"/>
              </w:rPr>
              <w:t>七、</w:t>
            </w:r>
            <w:r>
              <w:rPr>
                <w:rFonts w:hint="eastAsia"/>
                <w:b/>
                <w:szCs w:val="22"/>
              </w:rPr>
              <w:t>环保投资估算及环境保护措施</w:t>
            </w:r>
          </w:p>
          <w:p w:rsidR="00D81A2A" w:rsidRDefault="00952F5D">
            <w:pPr>
              <w:snapToGrid/>
              <w:spacing w:line="520" w:lineRule="exact"/>
              <w:ind w:firstLine="480"/>
            </w:pPr>
            <w:r>
              <w:t>为了加强建设项目的环境管理，防止环境污染，减轻或防止环境质量下降，根据</w:t>
            </w:r>
            <w:r>
              <w:t>“</w:t>
            </w:r>
            <w:r>
              <w:t>建设项目环境保护设计规定</w:t>
            </w:r>
            <w:r>
              <w:t>”</w:t>
            </w:r>
            <w:r>
              <w:t>的要求，建设项目的环保设施必须与主体工程同时设计、施</w:t>
            </w:r>
            <w:r>
              <w:lastRenderedPageBreak/>
              <w:t>工、投产，同时应保证环保投资的足额及时到位。</w:t>
            </w:r>
          </w:p>
          <w:p w:rsidR="00D81A2A" w:rsidRDefault="00D81A2A" w:rsidP="00B0516F">
            <w:pPr>
              <w:snapToGrid/>
              <w:spacing w:afterLines="100" w:line="520" w:lineRule="exact"/>
              <w:ind w:firstLine="480"/>
            </w:pPr>
          </w:p>
          <w:p w:rsidR="00D81A2A" w:rsidRDefault="00952F5D">
            <w:pPr>
              <w:snapToGrid/>
              <w:spacing w:line="520" w:lineRule="exact"/>
              <w:ind w:firstLine="480"/>
            </w:pPr>
            <w:r>
              <w:t>项目估算总投资</w:t>
            </w:r>
            <w:r>
              <w:rPr>
                <w:rFonts w:hint="eastAsia"/>
              </w:rPr>
              <w:t>1505</w:t>
            </w:r>
            <w:r>
              <w:t>万元，经统计估算，该工程用于环境保护的建设投资为</w:t>
            </w:r>
            <w:r>
              <w:rPr>
                <w:rFonts w:hint="eastAsia"/>
              </w:rPr>
              <w:t>19.0</w:t>
            </w:r>
            <w:r>
              <w:t>万元，占项</w:t>
            </w:r>
            <w:r>
              <w:t>目总投资的</w:t>
            </w:r>
            <w:r>
              <w:rPr>
                <w:rFonts w:hint="eastAsia"/>
              </w:rPr>
              <w:t>0.06</w:t>
            </w:r>
            <w:r>
              <w:t>%</w:t>
            </w:r>
            <w:r>
              <w:t>。环</w:t>
            </w:r>
            <w:r>
              <w:t>保治理措施及投资估算见表</w:t>
            </w:r>
            <w:r>
              <w:rPr>
                <w:rFonts w:hint="eastAsia"/>
              </w:rPr>
              <w:t>31</w:t>
            </w:r>
            <w:r>
              <w:t>。</w:t>
            </w:r>
          </w:p>
          <w:p w:rsidR="00D81A2A" w:rsidRDefault="00952F5D">
            <w:pPr>
              <w:pStyle w:val="af8"/>
              <w:snapToGrid/>
              <w:spacing w:before="0" w:after="0" w:line="520" w:lineRule="exact"/>
              <w:ind w:left="420" w:firstLineChars="0" w:firstLine="0"/>
              <w:rPr>
                <w:b/>
                <w:bCs/>
                <w:sz w:val="21"/>
                <w:szCs w:val="21"/>
              </w:rPr>
            </w:pPr>
            <w:r>
              <w:rPr>
                <w:rFonts w:hint="eastAsia"/>
                <w:b/>
                <w:bCs/>
                <w:sz w:val="21"/>
                <w:szCs w:val="21"/>
              </w:rPr>
              <w:t>表</w:t>
            </w:r>
            <w:r>
              <w:rPr>
                <w:rFonts w:hint="eastAsia"/>
                <w:b/>
                <w:bCs/>
                <w:sz w:val="21"/>
                <w:szCs w:val="21"/>
              </w:rPr>
              <w:t xml:space="preserve">31 </w:t>
            </w:r>
            <w:r>
              <w:rPr>
                <w:rFonts w:hint="eastAsia"/>
                <w:b/>
                <w:bCs/>
                <w:sz w:val="21"/>
                <w:szCs w:val="21"/>
              </w:rPr>
              <w:t xml:space="preserve"> </w:t>
            </w:r>
            <w:r>
              <w:rPr>
                <w:rFonts w:hint="eastAsia"/>
                <w:b/>
                <w:bCs/>
                <w:sz w:val="21"/>
                <w:szCs w:val="21"/>
              </w:rPr>
              <w:t>环保投资估算一览表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68"/>
              <w:gridCol w:w="1342"/>
              <w:gridCol w:w="1459"/>
              <w:gridCol w:w="2236"/>
              <w:gridCol w:w="2291"/>
              <w:gridCol w:w="1044"/>
            </w:tblGrid>
            <w:tr w:rsidR="00D81A2A">
              <w:trPr>
                <w:trHeight w:val="830"/>
                <w:jc w:val="center"/>
              </w:trPr>
              <w:tc>
                <w:tcPr>
                  <w:tcW w:w="668"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类别</w:t>
                  </w:r>
                </w:p>
              </w:tc>
              <w:tc>
                <w:tcPr>
                  <w:tcW w:w="1342"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污染源</w:t>
                  </w:r>
                </w:p>
              </w:tc>
              <w:tc>
                <w:tcPr>
                  <w:tcW w:w="1459"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污染物</w:t>
                  </w:r>
                </w:p>
              </w:tc>
              <w:tc>
                <w:tcPr>
                  <w:tcW w:w="2236"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治理措施</w:t>
                  </w:r>
                  <w:r>
                    <w:rPr>
                      <w:rFonts w:hint="eastAsia"/>
                      <w:b/>
                      <w:sz w:val="21"/>
                      <w:szCs w:val="21"/>
                    </w:rPr>
                    <w:t>（</w:t>
                  </w:r>
                  <w:r>
                    <w:rPr>
                      <w:b/>
                      <w:sz w:val="21"/>
                      <w:szCs w:val="21"/>
                    </w:rPr>
                    <w:t>数量、规模、处理能力等</w:t>
                  </w:r>
                  <w:r>
                    <w:rPr>
                      <w:rFonts w:hint="eastAsia"/>
                      <w:b/>
                      <w:sz w:val="21"/>
                      <w:szCs w:val="21"/>
                    </w:rPr>
                    <w:t>）</w:t>
                  </w:r>
                </w:p>
              </w:tc>
              <w:tc>
                <w:tcPr>
                  <w:tcW w:w="2291"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处理效果、执行标准或</w:t>
                  </w:r>
                </w:p>
                <w:p w:rsidR="00D81A2A" w:rsidRDefault="00952F5D">
                  <w:pPr>
                    <w:snapToGrid/>
                    <w:spacing w:line="360" w:lineRule="exact"/>
                    <w:ind w:firstLineChars="0" w:firstLine="0"/>
                    <w:jc w:val="center"/>
                    <w:rPr>
                      <w:b/>
                      <w:sz w:val="21"/>
                      <w:szCs w:val="21"/>
                    </w:rPr>
                  </w:pPr>
                  <w:r>
                    <w:rPr>
                      <w:b/>
                      <w:sz w:val="21"/>
                      <w:szCs w:val="21"/>
                    </w:rPr>
                    <w:t>拟达要求</w:t>
                  </w:r>
                </w:p>
              </w:tc>
              <w:tc>
                <w:tcPr>
                  <w:tcW w:w="1044"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环保投资</w:t>
                  </w:r>
                  <w:r>
                    <w:rPr>
                      <w:rFonts w:hint="eastAsia"/>
                      <w:b/>
                      <w:sz w:val="21"/>
                      <w:szCs w:val="21"/>
                    </w:rPr>
                    <w:t>(</w:t>
                  </w:r>
                  <w:r>
                    <w:rPr>
                      <w:b/>
                      <w:sz w:val="21"/>
                      <w:szCs w:val="21"/>
                    </w:rPr>
                    <w:t>万元</w:t>
                  </w:r>
                  <w:r>
                    <w:rPr>
                      <w:rFonts w:hint="eastAsia"/>
                      <w:b/>
                      <w:sz w:val="21"/>
                      <w:szCs w:val="21"/>
                    </w:rPr>
                    <w:t>)</w:t>
                  </w:r>
                </w:p>
              </w:tc>
            </w:tr>
            <w:tr w:rsidR="00D81A2A">
              <w:trPr>
                <w:trHeight w:val="1180"/>
                <w:jc w:val="center"/>
              </w:trPr>
              <w:tc>
                <w:tcPr>
                  <w:tcW w:w="66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废气</w:t>
                  </w:r>
                </w:p>
              </w:tc>
              <w:tc>
                <w:tcPr>
                  <w:tcW w:w="134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茶叶</w:t>
                  </w:r>
                </w:p>
                <w:p w:rsidR="00D81A2A" w:rsidRDefault="00952F5D">
                  <w:pPr>
                    <w:snapToGrid/>
                    <w:spacing w:line="360" w:lineRule="exact"/>
                    <w:ind w:firstLineChars="0" w:firstLine="0"/>
                    <w:jc w:val="center"/>
                    <w:rPr>
                      <w:bCs/>
                      <w:sz w:val="21"/>
                      <w:szCs w:val="21"/>
                    </w:rPr>
                  </w:pPr>
                  <w:r>
                    <w:rPr>
                      <w:bCs/>
                      <w:sz w:val="21"/>
                      <w:szCs w:val="21"/>
                    </w:rPr>
                    <w:t>生产</w:t>
                  </w:r>
                </w:p>
              </w:tc>
              <w:tc>
                <w:tcPr>
                  <w:tcW w:w="1459"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生物质</w:t>
                  </w:r>
                  <w:r>
                    <w:rPr>
                      <w:rFonts w:hint="eastAsia"/>
                      <w:bCs/>
                      <w:sz w:val="21"/>
                      <w:szCs w:val="21"/>
                    </w:rPr>
                    <w:t>热风炉</w:t>
                  </w:r>
                  <w:r>
                    <w:rPr>
                      <w:bCs/>
                      <w:sz w:val="21"/>
                      <w:szCs w:val="21"/>
                    </w:rPr>
                    <w:t>废气</w:t>
                  </w:r>
                </w:p>
              </w:tc>
              <w:tc>
                <w:tcPr>
                  <w:tcW w:w="22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水膜脱硫除尘器</w:t>
                  </w:r>
                  <w:r>
                    <w:rPr>
                      <w:bCs/>
                      <w:sz w:val="21"/>
                      <w:szCs w:val="21"/>
                    </w:rPr>
                    <w:t>（除尘效率</w:t>
                  </w:r>
                  <w:r>
                    <w:rPr>
                      <w:rFonts w:hint="eastAsia"/>
                      <w:bCs/>
                      <w:sz w:val="21"/>
                      <w:szCs w:val="21"/>
                    </w:rPr>
                    <w:t>87</w:t>
                  </w:r>
                  <w:r>
                    <w:rPr>
                      <w:bCs/>
                      <w:sz w:val="21"/>
                      <w:szCs w:val="21"/>
                    </w:rPr>
                    <w:t>%</w:t>
                  </w:r>
                  <w:r>
                    <w:rPr>
                      <w:rFonts w:hint="eastAsia"/>
                      <w:bCs/>
                      <w:sz w:val="21"/>
                      <w:szCs w:val="21"/>
                    </w:rPr>
                    <w:t>，脱硫效率</w:t>
                  </w:r>
                  <w:r>
                    <w:rPr>
                      <w:rFonts w:hint="eastAsia"/>
                      <w:bCs/>
                      <w:sz w:val="21"/>
                      <w:szCs w:val="21"/>
                    </w:rPr>
                    <w:t>15%</w:t>
                  </w:r>
                  <w:r>
                    <w:rPr>
                      <w:bCs/>
                      <w:sz w:val="21"/>
                      <w:szCs w:val="21"/>
                    </w:rPr>
                    <w:t>）</w:t>
                  </w:r>
                  <w:r>
                    <w:rPr>
                      <w:bCs/>
                      <w:sz w:val="21"/>
                      <w:szCs w:val="21"/>
                    </w:rPr>
                    <w:t>+</w:t>
                  </w:r>
                  <w:r>
                    <w:rPr>
                      <w:rFonts w:hint="eastAsia"/>
                      <w:bCs/>
                      <w:sz w:val="21"/>
                      <w:szCs w:val="21"/>
                    </w:rPr>
                    <w:t>25</w:t>
                  </w:r>
                  <w:r>
                    <w:rPr>
                      <w:bCs/>
                      <w:sz w:val="21"/>
                      <w:szCs w:val="21"/>
                    </w:rPr>
                    <w:t>m</w:t>
                  </w:r>
                  <w:r>
                    <w:rPr>
                      <w:bCs/>
                      <w:sz w:val="21"/>
                      <w:szCs w:val="21"/>
                    </w:rPr>
                    <w:t>高排气筒</w:t>
                  </w:r>
                </w:p>
              </w:tc>
              <w:tc>
                <w:tcPr>
                  <w:tcW w:w="229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满足《锅炉大气污染物综合排放标准》（</w:t>
                  </w:r>
                  <w:r>
                    <w:rPr>
                      <w:bCs/>
                      <w:sz w:val="21"/>
                      <w:szCs w:val="21"/>
                    </w:rPr>
                    <w:t>GB13274-2014</w:t>
                  </w:r>
                  <w:r>
                    <w:rPr>
                      <w:bCs/>
                      <w:sz w:val="21"/>
                      <w:szCs w:val="21"/>
                    </w:rPr>
                    <w:t>）要求</w:t>
                  </w:r>
                </w:p>
              </w:tc>
              <w:tc>
                <w:tcPr>
                  <w:tcW w:w="104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8.0</w:t>
                  </w:r>
                </w:p>
              </w:tc>
            </w:tr>
            <w:tr w:rsidR="00D81A2A">
              <w:trPr>
                <w:trHeight w:val="806"/>
                <w:jc w:val="center"/>
              </w:trPr>
              <w:tc>
                <w:tcPr>
                  <w:tcW w:w="66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废水</w:t>
                  </w:r>
                </w:p>
              </w:tc>
              <w:tc>
                <w:tcPr>
                  <w:tcW w:w="134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生活污水</w:t>
                  </w:r>
                </w:p>
              </w:tc>
              <w:tc>
                <w:tcPr>
                  <w:tcW w:w="1459"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BOD</w:t>
                  </w:r>
                  <w:r>
                    <w:rPr>
                      <w:rFonts w:hint="eastAsia"/>
                      <w:bCs/>
                      <w:sz w:val="21"/>
                      <w:szCs w:val="21"/>
                      <w:vertAlign w:val="subscript"/>
                    </w:rPr>
                    <w:t>5</w:t>
                  </w:r>
                  <w:r>
                    <w:rPr>
                      <w:rFonts w:hint="eastAsia"/>
                      <w:bCs/>
                      <w:sz w:val="21"/>
                      <w:szCs w:val="21"/>
                    </w:rPr>
                    <w:t>、</w:t>
                  </w:r>
                  <w:r>
                    <w:rPr>
                      <w:rFonts w:hint="eastAsia"/>
                      <w:bCs/>
                      <w:sz w:val="21"/>
                      <w:szCs w:val="21"/>
                    </w:rPr>
                    <w:t>COD</w:t>
                  </w:r>
                  <w:r>
                    <w:rPr>
                      <w:rFonts w:hint="eastAsia"/>
                      <w:bCs/>
                      <w:sz w:val="21"/>
                      <w:szCs w:val="21"/>
                    </w:rPr>
                    <w:t>、</w:t>
                  </w:r>
                  <w:r>
                    <w:rPr>
                      <w:bCs/>
                      <w:sz w:val="21"/>
                      <w:szCs w:val="21"/>
                    </w:rPr>
                    <w:t>SS</w:t>
                  </w:r>
                  <w:r>
                    <w:rPr>
                      <w:rFonts w:hint="eastAsia"/>
                      <w:bCs/>
                      <w:sz w:val="21"/>
                      <w:szCs w:val="21"/>
                    </w:rPr>
                    <w:t>等</w:t>
                  </w:r>
                </w:p>
              </w:tc>
              <w:tc>
                <w:tcPr>
                  <w:tcW w:w="22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化粪池（</w:t>
                  </w:r>
                  <w:r>
                    <w:rPr>
                      <w:rFonts w:hint="eastAsia"/>
                      <w:bCs/>
                      <w:sz w:val="21"/>
                      <w:szCs w:val="21"/>
                    </w:rPr>
                    <w:t>10m</w:t>
                  </w:r>
                  <w:r>
                    <w:rPr>
                      <w:rFonts w:hint="eastAsia"/>
                      <w:bCs/>
                      <w:sz w:val="21"/>
                      <w:szCs w:val="21"/>
                      <w:vertAlign w:val="superscript"/>
                    </w:rPr>
                    <w:t>3</w:t>
                  </w:r>
                  <w:r>
                    <w:rPr>
                      <w:rFonts w:hint="eastAsia"/>
                      <w:bCs/>
                      <w:sz w:val="21"/>
                      <w:szCs w:val="21"/>
                    </w:rPr>
                    <w:t>）</w:t>
                  </w:r>
                </w:p>
              </w:tc>
              <w:tc>
                <w:tcPr>
                  <w:tcW w:w="229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定期清掏作茶园肥料还田，不外排</w:t>
                  </w:r>
                </w:p>
              </w:tc>
              <w:tc>
                <w:tcPr>
                  <w:tcW w:w="104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2.0</w:t>
                  </w:r>
                </w:p>
              </w:tc>
            </w:tr>
            <w:tr w:rsidR="00D81A2A">
              <w:trPr>
                <w:trHeight w:val="1512"/>
                <w:jc w:val="center"/>
              </w:trPr>
              <w:tc>
                <w:tcPr>
                  <w:tcW w:w="66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噪声</w:t>
                  </w:r>
                </w:p>
              </w:tc>
              <w:tc>
                <w:tcPr>
                  <w:tcW w:w="134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生产设备</w:t>
                  </w:r>
                </w:p>
              </w:tc>
              <w:tc>
                <w:tcPr>
                  <w:tcW w:w="1459"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噪声</w:t>
                  </w:r>
                </w:p>
              </w:tc>
              <w:tc>
                <w:tcPr>
                  <w:tcW w:w="22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低噪声设备、基础减振、建筑隔声</w:t>
                  </w:r>
                </w:p>
              </w:tc>
              <w:tc>
                <w:tcPr>
                  <w:tcW w:w="229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满足《工业企业厂界环境噪声排放标准》（</w:t>
                  </w:r>
                  <w:r>
                    <w:rPr>
                      <w:bCs/>
                      <w:sz w:val="21"/>
                      <w:szCs w:val="21"/>
                    </w:rPr>
                    <w:t>GB12348- 2008</w:t>
                  </w:r>
                  <w:r>
                    <w:rPr>
                      <w:bCs/>
                      <w:sz w:val="21"/>
                      <w:szCs w:val="21"/>
                    </w:rPr>
                    <w:t>）</w:t>
                  </w:r>
                  <w:r>
                    <w:rPr>
                      <w:bCs/>
                      <w:sz w:val="21"/>
                      <w:szCs w:val="21"/>
                    </w:rPr>
                    <w:t>2</w:t>
                  </w:r>
                  <w:r>
                    <w:rPr>
                      <w:bCs/>
                      <w:sz w:val="21"/>
                      <w:szCs w:val="21"/>
                    </w:rPr>
                    <w:t>类标准要求</w:t>
                  </w:r>
                </w:p>
              </w:tc>
              <w:tc>
                <w:tcPr>
                  <w:tcW w:w="104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5.0</w:t>
                  </w:r>
                </w:p>
              </w:tc>
            </w:tr>
            <w:tr w:rsidR="00D81A2A">
              <w:trPr>
                <w:trHeight w:val="340"/>
                <w:jc w:val="center"/>
              </w:trPr>
              <w:tc>
                <w:tcPr>
                  <w:tcW w:w="668"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固废</w:t>
                  </w:r>
                </w:p>
              </w:tc>
              <w:tc>
                <w:tcPr>
                  <w:tcW w:w="134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挑拣</w:t>
                  </w:r>
                </w:p>
              </w:tc>
              <w:tc>
                <w:tcPr>
                  <w:tcW w:w="1459"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不合格新鲜茶叶</w:t>
                  </w:r>
                </w:p>
              </w:tc>
              <w:tc>
                <w:tcPr>
                  <w:tcW w:w="22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作肥还田（茶园）</w:t>
                  </w:r>
                </w:p>
              </w:tc>
              <w:tc>
                <w:tcPr>
                  <w:tcW w:w="2291"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合理处置、处置率</w:t>
                  </w:r>
                  <w:r>
                    <w:rPr>
                      <w:rFonts w:hint="eastAsia"/>
                      <w:bCs/>
                      <w:sz w:val="21"/>
                      <w:szCs w:val="21"/>
                    </w:rPr>
                    <w:t>100%</w:t>
                  </w:r>
                  <w:r>
                    <w:rPr>
                      <w:rFonts w:hint="eastAsia"/>
                      <w:bCs/>
                      <w:sz w:val="21"/>
                      <w:szCs w:val="21"/>
                    </w:rPr>
                    <w:t>，</w:t>
                  </w:r>
                  <w:r>
                    <w:rPr>
                      <w:bCs/>
                      <w:sz w:val="21"/>
                      <w:szCs w:val="21"/>
                    </w:rPr>
                    <w:t>满足《一般工业固体废物贮存、处置场污染控制标准》（</w:t>
                  </w:r>
                  <w:r>
                    <w:rPr>
                      <w:bCs/>
                      <w:sz w:val="21"/>
                      <w:szCs w:val="21"/>
                    </w:rPr>
                    <w:t>GB18599-2001</w:t>
                  </w:r>
                  <w:r>
                    <w:rPr>
                      <w:bCs/>
                      <w:sz w:val="21"/>
                      <w:szCs w:val="21"/>
                    </w:rPr>
                    <w:t>）（</w:t>
                  </w:r>
                  <w:r>
                    <w:rPr>
                      <w:bCs/>
                      <w:sz w:val="21"/>
                      <w:szCs w:val="21"/>
                    </w:rPr>
                    <w:t>2013</w:t>
                  </w:r>
                  <w:r>
                    <w:rPr>
                      <w:bCs/>
                      <w:sz w:val="21"/>
                      <w:szCs w:val="21"/>
                    </w:rPr>
                    <w:t>年修订）要求</w:t>
                  </w:r>
                </w:p>
              </w:tc>
              <w:tc>
                <w:tcPr>
                  <w:tcW w:w="1044"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3.0</w:t>
                  </w:r>
                </w:p>
              </w:tc>
            </w:tr>
            <w:tr w:rsidR="00D81A2A">
              <w:trPr>
                <w:trHeight w:val="340"/>
                <w:jc w:val="center"/>
              </w:trPr>
              <w:tc>
                <w:tcPr>
                  <w:tcW w:w="668"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34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分选</w:t>
                  </w:r>
                </w:p>
              </w:tc>
              <w:tc>
                <w:tcPr>
                  <w:tcW w:w="1459"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茶梗、茶末</w:t>
                  </w:r>
                </w:p>
              </w:tc>
              <w:tc>
                <w:tcPr>
                  <w:tcW w:w="22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统一收集外售</w:t>
                  </w:r>
                </w:p>
              </w:tc>
              <w:tc>
                <w:tcPr>
                  <w:tcW w:w="2291"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044"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90"/>
                <w:jc w:val="center"/>
              </w:trPr>
              <w:tc>
                <w:tcPr>
                  <w:tcW w:w="668"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34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热风炉</w:t>
                  </w:r>
                </w:p>
              </w:tc>
              <w:tc>
                <w:tcPr>
                  <w:tcW w:w="1459"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炉灰</w:t>
                  </w:r>
                </w:p>
              </w:tc>
              <w:tc>
                <w:tcPr>
                  <w:tcW w:w="22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作肥还田（茶园）</w:t>
                  </w:r>
                </w:p>
              </w:tc>
              <w:tc>
                <w:tcPr>
                  <w:tcW w:w="2291"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044"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40"/>
                <w:jc w:val="center"/>
              </w:trPr>
              <w:tc>
                <w:tcPr>
                  <w:tcW w:w="668"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34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水膜脱硫除尘</w:t>
                  </w:r>
                  <w:r>
                    <w:rPr>
                      <w:rFonts w:hint="eastAsia"/>
                      <w:bCs/>
                      <w:sz w:val="21"/>
                      <w:szCs w:val="21"/>
                    </w:rPr>
                    <w:t>器</w:t>
                  </w:r>
                </w:p>
              </w:tc>
              <w:tc>
                <w:tcPr>
                  <w:tcW w:w="1459"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沉渣</w:t>
                  </w:r>
                </w:p>
              </w:tc>
              <w:tc>
                <w:tcPr>
                  <w:tcW w:w="22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收集后填埋</w:t>
                  </w:r>
                </w:p>
              </w:tc>
              <w:tc>
                <w:tcPr>
                  <w:tcW w:w="2291"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044"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trHeight w:val="340"/>
                <w:jc w:val="center"/>
              </w:trPr>
              <w:tc>
                <w:tcPr>
                  <w:tcW w:w="668"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34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员工</w:t>
                  </w:r>
                </w:p>
              </w:tc>
              <w:tc>
                <w:tcPr>
                  <w:tcW w:w="1459"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生活垃圾</w:t>
                  </w:r>
                </w:p>
              </w:tc>
              <w:tc>
                <w:tcPr>
                  <w:tcW w:w="22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由环卫部门统一处理</w:t>
                  </w:r>
                </w:p>
              </w:tc>
              <w:tc>
                <w:tcPr>
                  <w:tcW w:w="2291"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04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1.0</w:t>
                  </w:r>
                </w:p>
              </w:tc>
            </w:tr>
            <w:tr w:rsidR="00D81A2A">
              <w:trPr>
                <w:trHeight w:val="340"/>
                <w:jc w:val="center"/>
              </w:trPr>
              <w:tc>
                <w:tcPr>
                  <w:tcW w:w="7996" w:type="dxa"/>
                  <w:gridSpan w:val="5"/>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环保投资合计</w:t>
                  </w:r>
                </w:p>
              </w:tc>
              <w:tc>
                <w:tcPr>
                  <w:tcW w:w="104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19.0</w:t>
                  </w:r>
                </w:p>
              </w:tc>
            </w:tr>
          </w:tbl>
          <w:p w:rsidR="00D81A2A" w:rsidRDefault="00952F5D">
            <w:pPr>
              <w:adjustRightInd/>
              <w:snapToGrid/>
              <w:spacing w:line="520" w:lineRule="exact"/>
              <w:ind w:firstLineChars="0" w:firstLine="0"/>
              <w:rPr>
                <w:b/>
              </w:rPr>
            </w:pPr>
            <w:r>
              <w:rPr>
                <w:rFonts w:hint="eastAsia"/>
                <w:b/>
              </w:rPr>
              <w:t>八</w:t>
            </w:r>
            <w:r>
              <w:rPr>
                <w:rFonts w:hint="eastAsia"/>
                <w:b/>
              </w:rPr>
              <w:t>、排污口设置及规范化管理</w:t>
            </w:r>
          </w:p>
          <w:p w:rsidR="00D81A2A" w:rsidRDefault="00952F5D">
            <w:pPr>
              <w:pStyle w:val="20"/>
              <w:snapToGrid/>
              <w:spacing w:line="520" w:lineRule="exact"/>
              <w:ind w:firstLine="480"/>
              <w:rPr>
                <w:szCs w:val="22"/>
              </w:rPr>
            </w:pPr>
            <w:r>
              <w:rPr>
                <w:szCs w:val="22"/>
              </w:rPr>
              <w:t>根据《陕西省排污口设置及规范化整治管理办法》的规定，废气、废水排放口应进行规范化设计，具备采样、监测条件，排放口附近树立环保图形标志牌。排污口应符合</w:t>
            </w:r>
            <w:r>
              <w:rPr>
                <w:rFonts w:hint="eastAsia"/>
                <w:szCs w:val="22"/>
              </w:rPr>
              <w:t>“</w:t>
            </w:r>
            <w:r>
              <w:rPr>
                <w:szCs w:val="22"/>
              </w:rPr>
              <w:t>一明显、二合理、三便于</w:t>
            </w:r>
            <w:r>
              <w:rPr>
                <w:rFonts w:hint="eastAsia"/>
                <w:szCs w:val="22"/>
              </w:rPr>
              <w:t>”</w:t>
            </w:r>
            <w:r>
              <w:rPr>
                <w:szCs w:val="22"/>
              </w:rPr>
              <w:t>的要求，即环保标志明显，排污口设置合理，排污去向合理，便于采集样品，便于监测计量，便于公众监督管理。按照国家环境保护部制定的《〈环境保护图形标志〉实施细则</w:t>
            </w:r>
            <w:r>
              <w:rPr>
                <w:rFonts w:hint="eastAsia"/>
                <w:szCs w:val="22"/>
              </w:rPr>
              <w:t>（</w:t>
            </w:r>
            <w:r>
              <w:rPr>
                <w:szCs w:val="22"/>
              </w:rPr>
              <w:t>试行</w:t>
            </w:r>
            <w:r>
              <w:rPr>
                <w:rFonts w:hint="eastAsia"/>
                <w:szCs w:val="22"/>
              </w:rPr>
              <w:t>）</w:t>
            </w:r>
            <w:r>
              <w:rPr>
                <w:szCs w:val="22"/>
              </w:rPr>
              <w:t>》</w:t>
            </w:r>
            <w:r>
              <w:rPr>
                <w:rFonts w:hint="eastAsia"/>
                <w:szCs w:val="22"/>
              </w:rPr>
              <w:t>（</w:t>
            </w:r>
            <w:r>
              <w:rPr>
                <w:szCs w:val="22"/>
              </w:rPr>
              <w:t>环监</w:t>
            </w:r>
            <w:r>
              <w:rPr>
                <w:szCs w:val="22"/>
              </w:rPr>
              <w:t>[1996]463</w:t>
            </w:r>
            <w:r>
              <w:rPr>
                <w:szCs w:val="22"/>
              </w:rPr>
              <w:t>号</w:t>
            </w:r>
            <w:r>
              <w:rPr>
                <w:rFonts w:hint="eastAsia"/>
                <w:szCs w:val="22"/>
              </w:rPr>
              <w:t>）</w:t>
            </w:r>
            <w:r>
              <w:rPr>
                <w:szCs w:val="22"/>
              </w:rPr>
              <w:t>的规定，在各排污口设立</w:t>
            </w:r>
            <w:r>
              <w:rPr>
                <w:szCs w:val="22"/>
              </w:rPr>
              <w:lastRenderedPageBreak/>
              <w:t>相应的环境保护图形标志牌。</w:t>
            </w:r>
          </w:p>
          <w:p w:rsidR="00D81A2A" w:rsidRDefault="00952F5D">
            <w:pPr>
              <w:pStyle w:val="20"/>
              <w:adjustRightInd/>
              <w:snapToGrid/>
              <w:spacing w:line="520" w:lineRule="exact"/>
              <w:ind w:firstLine="480"/>
              <w:rPr>
                <w:szCs w:val="22"/>
              </w:rPr>
            </w:pPr>
            <w:r>
              <w:rPr>
                <w:szCs w:val="22"/>
              </w:rPr>
              <w:t>环境保护图形标志牌由相关部门统一定点制作，公司可通过环保部门统一订购。企业污染物排污口（源），应设置提示式标志牌，排放有毒有害污染物的排污口设置警告式标志牌。具体要求见表</w:t>
            </w:r>
            <w:r>
              <w:rPr>
                <w:rFonts w:hint="eastAsia"/>
                <w:szCs w:val="22"/>
              </w:rPr>
              <w:t>32</w:t>
            </w:r>
            <w:r>
              <w:rPr>
                <w:szCs w:val="22"/>
              </w:rPr>
              <w:t>。</w:t>
            </w:r>
          </w:p>
          <w:p w:rsidR="00D81A2A" w:rsidRDefault="00952F5D">
            <w:pPr>
              <w:pStyle w:val="af8"/>
              <w:snapToGrid/>
              <w:spacing w:before="0" w:after="0" w:line="520" w:lineRule="exact"/>
              <w:ind w:left="420" w:firstLineChars="0" w:firstLine="0"/>
              <w:rPr>
                <w:sz w:val="21"/>
                <w:szCs w:val="21"/>
              </w:rPr>
            </w:pPr>
            <w:r>
              <w:rPr>
                <w:b/>
                <w:bCs/>
                <w:sz w:val="21"/>
                <w:szCs w:val="21"/>
              </w:rPr>
              <w:t>表</w:t>
            </w:r>
            <w:r>
              <w:rPr>
                <w:rFonts w:hint="eastAsia"/>
                <w:b/>
                <w:bCs/>
                <w:sz w:val="21"/>
                <w:szCs w:val="21"/>
              </w:rPr>
              <w:t>32</w:t>
            </w:r>
            <w:r>
              <w:rPr>
                <w:b/>
                <w:bCs/>
                <w:sz w:val="21"/>
                <w:szCs w:val="21"/>
              </w:rPr>
              <w:t xml:space="preserve">  </w:t>
            </w:r>
            <w:r>
              <w:rPr>
                <w:b/>
                <w:bCs/>
                <w:sz w:val="21"/>
                <w:szCs w:val="21"/>
              </w:rPr>
              <w:t>各排污口环境保护图形标志</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072"/>
              <w:gridCol w:w="2048"/>
              <w:gridCol w:w="2022"/>
              <w:gridCol w:w="1992"/>
              <w:gridCol w:w="1906"/>
            </w:tblGrid>
            <w:tr w:rsidR="00D81A2A">
              <w:trPr>
                <w:trHeight w:val="369"/>
                <w:jc w:val="center"/>
              </w:trPr>
              <w:tc>
                <w:tcPr>
                  <w:tcW w:w="1072" w:type="dxa"/>
                  <w:vAlign w:val="center"/>
                </w:tcPr>
                <w:p w:rsidR="00D81A2A" w:rsidRDefault="00952F5D">
                  <w:pPr>
                    <w:pStyle w:val="af8"/>
                    <w:spacing w:before="0" w:after="0" w:line="240" w:lineRule="auto"/>
                    <w:ind w:firstLineChars="0" w:firstLine="0"/>
                    <w:rPr>
                      <w:b/>
                      <w:bCs/>
                      <w:sz w:val="21"/>
                      <w:szCs w:val="21"/>
                    </w:rPr>
                  </w:pPr>
                  <w:r>
                    <w:rPr>
                      <w:rFonts w:hint="eastAsia"/>
                      <w:b/>
                      <w:bCs/>
                      <w:sz w:val="21"/>
                      <w:szCs w:val="21"/>
                    </w:rPr>
                    <w:t>排放口</w:t>
                  </w:r>
                </w:p>
              </w:tc>
              <w:tc>
                <w:tcPr>
                  <w:tcW w:w="2048" w:type="dxa"/>
                  <w:vAlign w:val="center"/>
                </w:tcPr>
                <w:p w:rsidR="00D81A2A" w:rsidRDefault="00952F5D">
                  <w:pPr>
                    <w:pStyle w:val="af8"/>
                    <w:spacing w:before="0" w:after="0" w:line="240" w:lineRule="auto"/>
                    <w:ind w:firstLineChars="0" w:firstLine="0"/>
                    <w:rPr>
                      <w:b/>
                      <w:bCs/>
                      <w:sz w:val="21"/>
                      <w:szCs w:val="21"/>
                    </w:rPr>
                  </w:pPr>
                  <w:r>
                    <w:rPr>
                      <w:rFonts w:hint="eastAsia"/>
                      <w:b/>
                      <w:bCs/>
                      <w:sz w:val="21"/>
                      <w:szCs w:val="21"/>
                    </w:rPr>
                    <w:t>废水排放口</w:t>
                  </w:r>
                </w:p>
              </w:tc>
              <w:tc>
                <w:tcPr>
                  <w:tcW w:w="2022" w:type="dxa"/>
                  <w:vAlign w:val="center"/>
                </w:tcPr>
                <w:p w:rsidR="00D81A2A" w:rsidRDefault="00952F5D">
                  <w:pPr>
                    <w:pStyle w:val="af8"/>
                    <w:spacing w:before="0" w:after="0" w:line="240" w:lineRule="auto"/>
                    <w:ind w:firstLineChars="0" w:firstLine="0"/>
                    <w:rPr>
                      <w:b/>
                      <w:bCs/>
                      <w:sz w:val="21"/>
                      <w:szCs w:val="21"/>
                    </w:rPr>
                  </w:pPr>
                  <w:r>
                    <w:rPr>
                      <w:rFonts w:hint="eastAsia"/>
                      <w:b/>
                      <w:bCs/>
                      <w:sz w:val="21"/>
                      <w:szCs w:val="21"/>
                    </w:rPr>
                    <w:t>废气排放口</w:t>
                  </w:r>
                </w:p>
              </w:tc>
              <w:tc>
                <w:tcPr>
                  <w:tcW w:w="1992" w:type="dxa"/>
                  <w:vAlign w:val="center"/>
                </w:tcPr>
                <w:p w:rsidR="00D81A2A" w:rsidRDefault="00952F5D">
                  <w:pPr>
                    <w:pStyle w:val="af8"/>
                    <w:spacing w:before="0" w:after="0" w:line="240" w:lineRule="auto"/>
                    <w:ind w:firstLineChars="0" w:firstLine="0"/>
                    <w:rPr>
                      <w:b/>
                      <w:bCs/>
                      <w:sz w:val="21"/>
                      <w:szCs w:val="21"/>
                    </w:rPr>
                  </w:pPr>
                  <w:r>
                    <w:rPr>
                      <w:rFonts w:hint="eastAsia"/>
                      <w:b/>
                      <w:bCs/>
                      <w:sz w:val="21"/>
                      <w:szCs w:val="21"/>
                    </w:rPr>
                    <w:t>噪声源</w:t>
                  </w:r>
                </w:p>
              </w:tc>
              <w:tc>
                <w:tcPr>
                  <w:tcW w:w="1906" w:type="dxa"/>
                  <w:vAlign w:val="center"/>
                </w:tcPr>
                <w:p w:rsidR="00D81A2A" w:rsidRDefault="00952F5D">
                  <w:pPr>
                    <w:pStyle w:val="af8"/>
                    <w:spacing w:before="0" w:after="0" w:line="240" w:lineRule="auto"/>
                    <w:ind w:firstLineChars="0" w:firstLine="0"/>
                    <w:rPr>
                      <w:b/>
                      <w:bCs/>
                      <w:sz w:val="21"/>
                      <w:szCs w:val="21"/>
                    </w:rPr>
                  </w:pPr>
                  <w:r>
                    <w:rPr>
                      <w:rFonts w:hint="eastAsia"/>
                      <w:b/>
                      <w:bCs/>
                      <w:sz w:val="21"/>
                      <w:szCs w:val="21"/>
                    </w:rPr>
                    <w:t>固体废物堆放场</w:t>
                  </w:r>
                </w:p>
              </w:tc>
            </w:tr>
            <w:tr w:rsidR="00D81A2A">
              <w:trPr>
                <w:trHeight w:val="1548"/>
                <w:jc w:val="center"/>
              </w:trPr>
              <w:tc>
                <w:tcPr>
                  <w:tcW w:w="1072" w:type="dxa"/>
                  <w:vAlign w:val="center"/>
                </w:tcPr>
                <w:p w:rsidR="00D81A2A" w:rsidRDefault="00952F5D">
                  <w:pPr>
                    <w:pStyle w:val="af8"/>
                    <w:spacing w:before="0" w:after="0" w:line="240" w:lineRule="auto"/>
                    <w:ind w:firstLineChars="0" w:firstLine="0"/>
                    <w:rPr>
                      <w:sz w:val="21"/>
                      <w:szCs w:val="21"/>
                    </w:rPr>
                  </w:pPr>
                  <w:r>
                    <w:rPr>
                      <w:rFonts w:hint="eastAsia"/>
                      <w:sz w:val="21"/>
                      <w:szCs w:val="21"/>
                    </w:rPr>
                    <w:t>图形符号</w:t>
                  </w:r>
                </w:p>
              </w:tc>
              <w:tc>
                <w:tcPr>
                  <w:tcW w:w="2048" w:type="dxa"/>
                  <w:vAlign w:val="center"/>
                </w:tcPr>
                <w:p w:rsidR="00D81A2A" w:rsidRDefault="00D81A2A">
                  <w:pPr>
                    <w:pStyle w:val="af8"/>
                    <w:spacing w:before="0" w:after="0" w:line="360" w:lineRule="exact"/>
                    <w:ind w:firstLineChars="0" w:firstLine="0"/>
                    <w:rPr>
                      <w:sz w:val="21"/>
                      <w:szCs w:val="21"/>
                    </w:rPr>
                  </w:pPr>
                </w:p>
                <w:p w:rsidR="00D81A2A" w:rsidRDefault="00952F5D">
                  <w:pPr>
                    <w:pStyle w:val="af8"/>
                    <w:spacing w:before="0" w:after="0" w:line="360" w:lineRule="exact"/>
                    <w:ind w:firstLineChars="0" w:firstLine="0"/>
                    <w:rPr>
                      <w:sz w:val="21"/>
                      <w:szCs w:val="21"/>
                    </w:rPr>
                  </w:pPr>
                  <w:r>
                    <w:rPr>
                      <w:rFonts w:hint="eastAsia"/>
                      <w:sz w:val="21"/>
                      <w:szCs w:val="21"/>
                    </w:rPr>
                    <w:t>/</w:t>
                  </w:r>
                </w:p>
                <w:p w:rsidR="00D81A2A" w:rsidRDefault="00D81A2A">
                  <w:pPr>
                    <w:pStyle w:val="af8"/>
                    <w:spacing w:before="0" w:after="0" w:line="240" w:lineRule="auto"/>
                    <w:ind w:firstLineChars="0" w:firstLine="0"/>
                    <w:rPr>
                      <w:sz w:val="21"/>
                      <w:szCs w:val="21"/>
                    </w:rPr>
                  </w:pPr>
                </w:p>
                <w:p w:rsidR="00D81A2A" w:rsidRDefault="00D81A2A">
                  <w:pPr>
                    <w:spacing w:line="240" w:lineRule="auto"/>
                    <w:ind w:firstLineChars="0" w:firstLine="0"/>
                    <w:rPr>
                      <w:sz w:val="21"/>
                      <w:szCs w:val="21"/>
                    </w:rPr>
                  </w:pPr>
                </w:p>
              </w:tc>
              <w:tc>
                <w:tcPr>
                  <w:tcW w:w="2022" w:type="dxa"/>
                  <w:vAlign w:val="center"/>
                </w:tcPr>
                <w:p w:rsidR="00D81A2A" w:rsidRDefault="00952F5D">
                  <w:pPr>
                    <w:pStyle w:val="af8"/>
                    <w:spacing w:before="0" w:after="0" w:line="240" w:lineRule="auto"/>
                    <w:ind w:firstLineChars="0" w:firstLine="0"/>
                    <w:rPr>
                      <w:sz w:val="21"/>
                      <w:szCs w:val="21"/>
                    </w:rPr>
                  </w:pPr>
                  <w:r>
                    <w:rPr>
                      <w:noProof/>
                      <w:sz w:val="21"/>
                      <w:szCs w:val="21"/>
                    </w:rPr>
                    <w:drawing>
                      <wp:anchor distT="0" distB="0" distL="114300" distR="114300" simplePos="0" relativeHeight="251662336" behindDoc="1" locked="0" layoutInCell="1" allowOverlap="1">
                        <wp:simplePos x="0" y="0"/>
                        <wp:positionH relativeFrom="column">
                          <wp:posOffset>144145</wp:posOffset>
                        </wp:positionH>
                        <wp:positionV relativeFrom="paragraph">
                          <wp:posOffset>16510</wp:posOffset>
                        </wp:positionV>
                        <wp:extent cx="999490" cy="953135"/>
                        <wp:effectExtent l="0" t="0" r="10160" b="18415"/>
                        <wp:wrapNone/>
                        <wp:docPr id="23" name="图片 114" descr="20140606164307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4" descr="201406061643072377.jpg"/>
                                <pic:cNvPicPr>
                                  <a:picLocks noChangeAspect="1" noChangeArrowheads="1"/>
                                </pic:cNvPicPr>
                              </pic:nvPicPr>
                              <pic:blipFill>
                                <a:blip r:embed="rId29" cstate="print"/>
                                <a:srcRect r="57957" b="9615"/>
                                <a:stretch>
                                  <a:fillRect/>
                                </a:stretch>
                              </pic:blipFill>
                              <pic:spPr>
                                <a:xfrm>
                                  <a:off x="0" y="0"/>
                                  <a:ext cx="999490" cy="953135"/>
                                </a:xfrm>
                                <a:prstGeom prst="rect">
                                  <a:avLst/>
                                </a:prstGeom>
                                <a:noFill/>
                                <a:ln w="9525">
                                  <a:noFill/>
                                  <a:miter lim="800000"/>
                                  <a:headEnd/>
                                  <a:tailEnd/>
                                </a:ln>
                              </pic:spPr>
                            </pic:pic>
                          </a:graphicData>
                        </a:graphic>
                      </wp:anchor>
                    </w:drawing>
                  </w:r>
                </w:p>
              </w:tc>
              <w:tc>
                <w:tcPr>
                  <w:tcW w:w="1992" w:type="dxa"/>
                  <w:vAlign w:val="center"/>
                </w:tcPr>
                <w:p w:rsidR="00D81A2A" w:rsidRDefault="00952F5D">
                  <w:pPr>
                    <w:pStyle w:val="af8"/>
                    <w:spacing w:before="0" w:after="0" w:line="240" w:lineRule="auto"/>
                    <w:ind w:firstLineChars="0" w:firstLine="0"/>
                    <w:rPr>
                      <w:sz w:val="21"/>
                      <w:szCs w:val="21"/>
                    </w:rPr>
                  </w:pPr>
                  <w:r>
                    <w:rPr>
                      <w:noProof/>
                      <w:sz w:val="21"/>
                      <w:szCs w:val="21"/>
                    </w:rPr>
                    <w:drawing>
                      <wp:anchor distT="0" distB="0" distL="114300" distR="114300" simplePos="0" relativeHeight="251663360" behindDoc="1" locked="0" layoutInCell="1" allowOverlap="1">
                        <wp:simplePos x="0" y="0"/>
                        <wp:positionH relativeFrom="column">
                          <wp:posOffset>125095</wp:posOffset>
                        </wp:positionH>
                        <wp:positionV relativeFrom="paragraph">
                          <wp:posOffset>31750</wp:posOffset>
                        </wp:positionV>
                        <wp:extent cx="991235" cy="951865"/>
                        <wp:effectExtent l="0" t="0" r="18415" b="635"/>
                        <wp:wrapNone/>
                        <wp:docPr id="10"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30" cstate="print"/>
                                <a:srcRect l="1926" t="3824" r="41409" b="8823"/>
                                <a:stretch>
                                  <a:fillRect/>
                                </a:stretch>
                              </pic:blipFill>
                              <pic:spPr>
                                <a:xfrm>
                                  <a:off x="0" y="0"/>
                                  <a:ext cx="991235" cy="951865"/>
                                </a:xfrm>
                                <a:prstGeom prst="rect">
                                  <a:avLst/>
                                </a:prstGeom>
                                <a:noFill/>
                                <a:ln w="9525">
                                  <a:noFill/>
                                  <a:miter lim="800000"/>
                                  <a:headEnd/>
                                  <a:tailEnd/>
                                </a:ln>
                              </pic:spPr>
                            </pic:pic>
                          </a:graphicData>
                        </a:graphic>
                      </wp:anchor>
                    </w:drawing>
                  </w:r>
                </w:p>
              </w:tc>
              <w:tc>
                <w:tcPr>
                  <w:tcW w:w="1906" w:type="dxa"/>
                  <w:vAlign w:val="center"/>
                </w:tcPr>
                <w:p w:rsidR="00D81A2A" w:rsidRDefault="00952F5D">
                  <w:pPr>
                    <w:pStyle w:val="af8"/>
                    <w:spacing w:before="0" w:after="0" w:line="240" w:lineRule="auto"/>
                    <w:ind w:firstLineChars="0" w:firstLine="0"/>
                    <w:rPr>
                      <w:sz w:val="21"/>
                      <w:szCs w:val="21"/>
                    </w:rPr>
                  </w:pPr>
                  <w:r>
                    <w:rPr>
                      <w:noProof/>
                      <w:sz w:val="21"/>
                      <w:szCs w:val="21"/>
                    </w:rPr>
                    <w:drawing>
                      <wp:anchor distT="0" distB="0" distL="114300" distR="114300" simplePos="0" relativeHeight="251664384" behindDoc="1" locked="0" layoutInCell="1" allowOverlap="1">
                        <wp:simplePos x="0" y="0"/>
                        <wp:positionH relativeFrom="column">
                          <wp:posOffset>122555</wp:posOffset>
                        </wp:positionH>
                        <wp:positionV relativeFrom="paragraph">
                          <wp:posOffset>15875</wp:posOffset>
                        </wp:positionV>
                        <wp:extent cx="973455" cy="946785"/>
                        <wp:effectExtent l="0" t="0" r="17145" b="5715"/>
                        <wp:wrapNone/>
                        <wp:docPr id="24"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6" descr="u=217149664,2367451159&amp;fm=214&amp;gp=0.jpg"/>
                                <pic:cNvPicPr>
                                  <a:picLocks noChangeAspect="1" noChangeArrowheads="1"/>
                                </pic:cNvPicPr>
                              </pic:nvPicPr>
                              <pic:blipFill>
                                <a:blip r:embed="rId31" cstate="print"/>
                                <a:srcRect l="40073" t="6154" r="4076" b="6721"/>
                                <a:stretch>
                                  <a:fillRect/>
                                </a:stretch>
                              </pic:blipFill>
                              <pic:spPr>
                                <a:xfrm>
                                  <a:off x="0" y="0"/>
                                  <a:ext cx="973455" cy="946785"/>
                                </a:xfrm>
                                <a:prstGeom prst="rect">
                                  <a:avLst/>
                                </a:prstGeom>
                                <a:noFill/>
                                <a:ln w="9525">
                                  <a:noFill/>
                                  <a:miter lim="800000"/>
                                  <a:headEnd/>
                                  <a:tailEnd/>
                                </a:ln>
                              </pic:spPr>
                            </pic:pic>
                          </a:graphicData>
                        </a:graphic>
                      </wp:anchor>
                    </w:drawing>
                  </w:r>
                </w:p>
              </w:tc>
            </w:tr>
            <w:tr w:rsidR="00D81A2A">
              <w:trPr>
                <w:trHeight w:val="346"/>
                <w:jc w:val="center"/>
              </w:trPr>
              <w:tc>
                <w:tcPr>
                  <w:tcW w:w="1072" w:type="dxa"/>
                  <w:vAlign w:val="center"/>
                </w:tcPr>
                <w:p w:rsidR="00D81A2A" w:rsidRDefault="00952F5D">
                  <w:pPr>
                    <w:pStyle w:val="af8"/>
                    <w:spacing w:before="0" w:after="0" w:line="240" w:lineRule="auto"/>
                    <w:ind w:firstLineChars="0" w:firstLine="0"/>
                    <w:rPr>
                      <w:sz w:val="21"/>
                      <w:szCs w:val="21"/>
                    </w:rPr>
                  </w:pPr>
                  <w:r>
                    <w:rPr>
                      <w:rFonts w:hint="eastAsia"/>
                      <w:sz w:val="21"/>
                      <w:szCs w:val="21"/>
                    </w:rPr>
                    <w:t>背景颜色</w:t>
                  </w:r>
                </w:p>
              </w:tc>
              <w:tc>
                <w:tcPr>
                  <w:tcW w:w="7968" w:type="dxa"/>
                  <w:gridSpan w:val="4"/>
                  <w:vAlign w:val="center"/>
                </w:tcPr>
                <w:p w:rsidR="00D81A2A" w:rsidRDefault="00952F5D">
                  <w:pPr>
                    <w:pStyle w:val="af8"/>
                    <w:spacing w:before="0" w:after="0" w:line="240" w:lineRule="auto"/>
                    <w:ind w:firstLineChars="0" w:firstLine="0"/>
                    <w:rPr>
                      <w:sz w:val="21"/>
                      <w:szCs w:val="21"/>
                    </w:rPr>
                  </w:pPr>
                  <w:r>
                    <w:rPr>
                      <w:rFonts w:hint="eastAsia"/>
                      <w:sz w:val="21"/>
                      <w:szCs w:val="21"/>
                    </w:rPr>
                    <w:t>绿色</w:t>
                  </w:r>
                </w:p>
              </w:tc>
            </w:tr>
            <w:tr w:rsidR="00D81A2A">
              <w:trPr>
                <w:trHeight w:val="397"/>
                <w:jc w:val="center"/>
              </w:trPr>
              <w:tc>
                <w:tcPr>
                  <w:tcW w:w="1072" w:type="dxa"/>
                  <w:vAlign w:val="center"/>
                </w:tcPr>
                <w:p w:rsidR="00D81A2A" w:rsidRDefault="00952F5D">
                  <w:pPr>
                    <w:pStyle w:val="af8"/>
                    <w:spacing w:before="0" w:after="0" w:line="240" w:lineRule="auto"/>
                    <w:ind w:firstLineChars="0" w:firstLine="0"/>
                    <w:rPr>
                      <w:sz w:val="21"/>
                      <w:szCs w:val="21"/>
                    </w:rPr>
                  </w:pPr>
                  <w:r>
                    <w:rPr>
                      <w:rFonts w:hint="eastAsia"/>
                      <w:sz w:val="21"/>
                      <w:szCs w:val="21"/>
                    </w:rPr>
                    <w:t>图形颜色</w:t>
                  </w:r>
                </w:p>
              </w:tc>
              <w:tc>
                <w:tcPr>
                  <w:tcW w:w="7968" w:type="dxa"/>
                  <w:gridSpan w:val="4"/>
                  <w:vAlign w:val="center"/>
                </w:tcPr>
                <w:p w:rsidR="00D81A2A" w:rsidRDefault="00952F5D">
                  <w:pPr>
                    <w:pStyle w:val="af8"/>
                    <w:spacing w:before="0" w:after="0" w:line="240" w:lineRule="auto"/>
                    <w:ind w:firstLineChars="0" w:firstLine="0"/>
                    <w:rPr>
                      <w:sz w:val="21"/>
                      <w:szCs w:val="21"/>
                    </w:rPr>
                  </w:pPr>
                  <w:r>
                    <w:rPr>
                      <w:rFonts w:hint="eastAsia"/>
                      <w:sz w:val="21"/>
                      <w:szCs w:val="21"/>
                    </w:rPr>
                    <w:t>白色</w:t>
                  </w:r>
                </w:p>
              </w:tc>
            </w:tr>
          </w:tbl>
          <w:p w:rsidR="00D81A2A" w:rsidRDefault="00952F5D">
            <w:pPr>
              <w:snapToGrid/>
              <w:spacing w:line="520" w:lineRule="exact"/>
              <w:ind w:firstLineChars="0" w:firstLine="0"/>
              <w:rPr>
                <w:b/>
                <w:bCs/>
                <w:szCs w:val="24"/>
              </w:rPr>
            </w:pPr>
            <w:r>
              <w:rPr>
                <w:rFonts w:hint="eastAsia"/>
                <w:b/>
                <w:bCs/>
                <w:szCs w:val="24"/>
              </w:rPr>
              <w:t>九</w:t>
            </w:r>
            <w:r>
              <w:rPr>
                <w:rFonts w:hint="eastAsia"/>
                <w:b/>
                <w:bCs/>
                <w:szCs w:val="24"/>
              </w:rPr>
              <w:t>、</w:t>
            </w:r>
            <w:r>
              <w:rPr>
                <w:b/>
                <w:bCs/>
                <w:szCs w:val="24"/>
              </w:rPr>
              <w:t>企业信息公开</w:t>
            </w:r>
          </w:p>
          <w:p w:rsidR="00D81A2A" w:rsidRDefault="00952F5D">
            <w:pPr>
              <w:snapToGrid/>
              <w:spacing w:line="520" w:lineRule="exact"/>
              <w:ind w:firstLine="480"/>
              <w:rPr>
                <w:szCs w:val="24"/>
              </w:rPr>
            </w:pPr>
            <w:r>
              <w:rPr>
                <w:szCs w:val="24"/>
              </w:rPr>
              <w:t>按照《企业事业单位环境信息公开办法》（环保部令第</w:t>
            </w:r>
            <w:r>
              <w:rPr>
                <w:szCs w:val="24"/>
              </w:rPr>
              <w:t>31</w:t>
            </w:r>
            <w:r>
              <w:rPr>
                <w:szCs w:val="24"/>
              </w:rPr>
              <w:t>号）等规定，对单位的基础信息、排污信息、防治污染设施的建设和运行情况等信息进行公开。</w:t>
            </w:r>
          </w:p>
          <w:p w:rsidR="00D81A2A" w:rsidRDefault="00952F5D">
            <w:pPr>
              <w:snapToGrid/>
              <w:spacing w:line="520" w:lineRule="exact"/>
              <w:ind w:firstLine="482"/>
              <w:rPr>
                <w:b/>
                <w:bCs/>
                <w:szCs w:val="24"/>
              </w:rPr>
            </w:pPr>
            <w:r>
              <w:rPr>
                <w:b/>
                <w:bCs/>
                <w:szCs w:val="24"/>
              </w:rPr>
              <w:t>①</w:t>
            </w:r>
            <w:r>
              <w:rPr>
                <w:b/>
                <w:bCs/>
                <w:szCs w:val="24"/>
              </w:rPr>
              <w:t>信息公开内容</w:t>
            </w:r>
          </w:p>
          <w:p w:rsidR="00D81A2A" w:rsidRDefault="00952F5D">
            <w:pPr>
              <w:snapToGrid/>
              <w:spacing w:line="520" w:lineRule="exact"/>
              <w:ind w:firstLine="480"/>
              <w:rPr>
                <w:szCs w:val="24"/>
              </w:rPr>
            </w:pPr>
            <w:r>
              <w:rPr>
                <w:szCs w:val="24"/>
              </w:rPr>
              <w:t>（</w:t>
            </w:r>
            <w:r>
              <w:rPr>
                <w:szCs w:val="24"/>
              </w:rPr>
              <w:t>1</w:t>
            </w:r>
            <w:r>
              <w:rPr>
                <w:szCs w:val="24"/>
              </w:rPr>
              <w:t>）基础信息，包括单位名称、组织机构代码、法定代表人、生产地址、联系方式，以及生产经营和管理服务的主要内容、产品及规模；</w:t>
            </w:r>
          </w:p>
          <w:p w:rsidR="00D81A2A" w:rsidRDefault="00952F5D">
            <w:pPr>
              <w:snapToGrid/>
              <w:spacing w:line="520" w:lineRule="exact"/>
              <w:ind w:firstLine="480"/>
              <w:rPr>
                <w:szCs w:val="24"/>
              </w:rPr>
            </w:pPr>
            <w:r>
              <w:rPr>
                <w:szCs w:val="24"/>
              </w:rPr>
              <w:t>（</w:t>
            </w:r>
            <w:r>
              <w:rPr>
                <w:szCs w:val="24"/>
              </w:rPr>
              <w:t>2</w:t>
            </w:r>
            <w:r>
              <w:rPr>
                <w:szCs w:val="24"/>
              </w:rPr>
              <w:t>）排污信息，包括主要污染物及特征污染物的名称、排放方式、排放口数量和分布情况、排放浓度和总量、超标情况，以及执行的污染物排放标准、核定的排放总量；</w:t>
            </w:r>
          </w:p>
          <w:p w:rsidR="00D81A2A" w:rsidRDefault="00952F5D">
            <w:pPr>
              <w:snapToGrid/>
              <w:spacing w:line="520" w:lineRule="exact"/>
              <w:ind w:firstLine="480"/>
              <w:rPr>
                <w:szCs w:val="24"/>
              </w:rPr>
            </w:pPr>
            <w:r>
              <w:rPr>
                <w:szCs w:val="24"/>
              </w:rPr>
              <w:t>（</w:t>
            </w:r>
            <w:r>
              <w:rPr>
                <w:szCs w:val="24"/>
              </w:rPr>
              <w:t>3</w:t>
            </w:r>
            <w:r>
              <w:rPr>
                <w:szCs w:val="24"/>
              </w:rPr>
              <w:t>）防治污染设施的建设和运行情况；</w:t>
            </w:r>
          </w:p>
          <w:p w:rsidR="00D81A2A" w:rsidRDefault="00952F5D">
            <w:pPr>
              <w:snapToGrid/>
              <w:spacing w:line="520" w:lineRule="exact"/>
              <w:ind w:firstLine="480"/>
              <w:rPr>
                <w:szCs w:val="24"/>
              </w:rPr>
            </w:pPr>
            <w:r>
              <w:rPr>
                <w:szCs w:val="24"/>
              </w:rPr>
              <w:t>（</w:t>
            </w:r>
            <w:r>
              <w:rPr>
                <w:szCs w:val="24"/>
              </w:rPr>
              <w:t>4</w:t>
            </w:r>
            <w:r>
              <w:rPr>
                <w:szCs w:val="24"/>
              </w:rPr>
              <w:t>）建设项目环境影响评价及其他环境保护行政许可情况；</w:t>
            </w:r>
          </w:p>
          <w:p w:rsidR="00D81A2A" w:rsidRDefault="00952F5D">
            <w:pPr>
              <w:snapToGrid/>
              <w:spacing w:line="520" w:lineRule="exact"/>
              <w:ind w:firstLine="480"/>
              <w:rPr>
                <w:szCs w:val="24"/>
              </w:rPr>
            </w:pPr>
            <w:r>
              <w:rPr>
                <w:szCs w:val="24"/>
              </w:rPr>
              <w:t>（</w:t>
            </w:r>
            <w:r>
              <w:rPr>
                <w:szCs w:val="24"/>
              </w:rPr>
              <w:t>5</w:t>
            </w:r>
            <w:r>
              <w:rPr>
                <w:szCs w:val="24"/>
              </w:rPr>
              <w:t>）其他应当公开的环境信息。</w:t>
            </w:r>
          </w:p>
          <w:p w:rsidR="00D81A2A" w:rsidRDefault="00952F5D">
            <w:pPr>
              <w:snapToGrid/>
              <w:spacing w:line="520" w:lineRule="exact"/>
              <w:ind w:firstLine="482"/>
              <w:rPr>
                <w:b/>
                <w:bCs/>
                <w:szCs w:val="24"/>
              </w:rPr>
            </w:pPr>
            <w:r>
              <w:rPr>
                <w:b/>
                <w:bCs/>
                <w:szCs w:val="24"/>
              </w:rPr>
              <w:t>②</w:t>
            </w:r>
            <w:r>
              <w:rPr>
                <w:b/>
                <w:bCs/>
                <w:szCs w:val="24"/>
              </w:rPr>
              <w:t>排污单位信息公开方式</w:t>
            </w:r>
          </w:p>
          <w:p w:rsidR="00D81A2A" w:rsidRDefault="00952F5D">
            <w:pPr>
              <w:snapToGrid/>
              <w:spacing w:line="520" w:lineRule="exact"/>
              <w:ind w:firstLine="480"/>
              <w:rPr>
                <w:szCs w:val="24"/>
              </w:rPr>
            </w:pPr>
            <w:r>
              <w:rPr>
                <w:szCs w:val="24"/>
              </w:rPr>
              <w:t>排污单位可通过其网站、企业事业单位环境信息公开平台或者当地报刊等便于公众知晓的方式公开环境信息，同时可以采取以下一种或者几种方式予以公开：</w:t>
            </w:r>
          </w:p>
          <w:p w:rsidR="00D81A2A" w:rsidRDefault="00952F5D">
            <w:pPr>
              <w:snapToGrid/>
              <w:spacing w:line="520" w:lineRule="exact"/>
              <w:ind w:firstLine="480"/>
              <w:rPr>
                <w:szCs w:val="24"/>
              </w:rPr>
            </w:pPr>
            <w:r>
              <w:rPr>
                <w:szCs w:val="24"/>
              </w:rPr>
              <w:t>（</w:t>
            </w:r>
            <w:r>
              <w:rPr>
                <w:szCs w:val="24"/>
              </w:rPr>
              <w:t>1</w:t>
            </w:r>
            <w:r>
              <w:rPr>
                <w:szCs w:val="24"/>
              </w:rPr>
              <w:t>）公告或者公开发行的信息专刊；</w:t>
            </w:r>
          </w:p>
          <w:p w:rsidR="00D81A2A" w:rsidRDefault="00952F5D">
            <w:pPr>
              <w:snapToGrid/>
              <w:spacing w:line="520" w:lineRule="exact"/>
              <w:ind w:firstLine="480"/>
              <w:rPr>
                <w:szCs w:val="24"/>
              </w:rPr>
            </w:pPr>
            <w:r>
              <w:rPr>
                <w:szCs w:val="24"/>
              </w:rPr>
              <w:t>（</w:t>
            </w:r>
            <w:r>
              <w:rPr>
                <w:szCs w:val="24"/>
              </w:rPr>
              <w:t>2</w:t>
            </w:r>
            <w:r>
              <w:rPr>
                <w:szCs w:val="24"/>
              </w:rPr>
              <w:t>）广播、电视等新闻媒体；</w:t>
            </w:r>
          </w:p>
          <w:p w:rsidR="00D81A2A" w:rsidRDefault="00952F5D">
            <w:pPr>
              <w:snapToGrid/>
              <w:spacing w:line="520" w:lineRule="exact"/>
              <w:ind w:firstLine="480"/>
              <w:rPr>
                <w:szCs w:val="24"/>
              </w:rPr>
            </w:pPr>
            <w:r>
              <w:rPr>
                <w:szCs w:val="24"/>
              </w:rPr>
              <w:lastRenderedPageBreak/>
              <w:t>（</w:t>
            </w:r>
            <w:r>
              <w:rPr>
                <w:szCs w:val="24"/>
              </w:rPr>
              <w:t>3</w:t>
            </w:r>
            <w:r>
              <w:rPr>
                <w:szCs w:val="24"/>
              </w:rPr>
              <w:t>）信息公开服务、监督热线电话；</w:t>
            </w:r>
          </w:p>
          <w:p w:rsidR="00D81A2A" w:rsidRDefault="00952F5D">
            <w:pPr>
              <w:snapToGrid/>
              <w:spacing w:line="520" w:lineRule="exact"/>
              <w:ind w:firstLine="480"/>
              <w:rPr>
                <w:szCs w:val="24"/>
              </w:rPr>
            </w:pPr>
            <w:r>
              <w:rPr>
                <w:szCs w:val="24"/>
              </w:rPr>
              <w:t>（</w:t>
            </w:r>
            <w:r>
              <w:rPr>
                <w:szCs w:val="24"/>
              </w:rPr>
              <w:t>4</w:t>
            </w:r>
            <w:r>
              <w:rPr>
                <w:szCs w:val="24"/>
              </w:rPr>
              <w:t>）本单位的资料索取点、信息公开栏、信息亭、电子屏幕、电子触摸屏等场所或者设施；</w:t>
            </w:r>
          </w:p>
          <w:p w:rsidR="00D81A2A" w:rsidRDefault="00952F5D">
            <w:pPr>
              <w:autoSpaceDE w:val="0"/>
              <w:autoSpaceDN w:val="0"/>
              <w:snapToGrid/>
              <w:spacing w:line="520" w:lineRule="exact"/>
              <w:ind w:firstLine="480"/>
              <w:rPr>
                <w:b/>
                <w:bCs/>
                <w:szCs w:val="24"/>
              </w:rPr>
            </w:pPr>
            <w:r>
              <w:rPr>
                <w:szCs w:val="24"/>
              </w:rPr>
              <w:t>（</w:t>
            </w:r>
            <w:r>
              <w:rPr>
                <w:szCs w:val="24"/>
              </w:rPr>
              <w:t>5</w:t>
            </w:r>
            <w:r>
              <w:rPr>
                <w:szCs w:val="24"/>
              </w:rPr>
              <w:t>）其他便于公众及时、准确获得信息的方式。根据《企业事业单位环境信息公开办法》（环保部令第</w:t>
            </w:r>
            <w:r>
              <w:rPr>
                <w:szCs w:val="24"/>
              </w:rPr>
              <w:t>31</w:t>
            </w:r>
            <w:r>
              <w:rPr>
                <w:szCs w:val="24"/>
              </w:rPr>
              <w:t>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r>
              <w:rPr>
                <w:rFonts w:hint="eastAsia"/>
                <w:szCs w:val="24"/>
              </w:rPr>
              <w:t>。</w:t>
            </w:r>
          </w:p>
          <w:p w:rsidR="00D81A2A" w:rsidRDefault="00952F5D">
            <w:pPr>
              <w:adjustRightInd/>
              <w:snapToGrid/>
              <w:spacing w:line="520" w:lineRule="exact"/>
              <w:ind w:firstLineChars="0" w:firstLine="0"/>
              <w:rPr>
                <w:b/>
              </w:rPr>
            </w:pPr>
            <w:r>
              <w:rPr>
                <w:rFonts w:hint="eastAsia"/>
                <w:b/>
              </w:rPr>
              <w:t>十、环境管理与监测计划</w:t>
            </w:r>
          </w:p>
          <w:p w:rsidR="00D81A2A" w:rsidRDefault="00952F5D">
            <w:pPr>
              <w:pStyle w:val="a9"/>
              <w:adjustRightInd/>
              <w:spacing w:line="520" w:lineRule="exact"/>
              <w:ind w:firstLineChars="200" w:firstLine="482"/>
              <w:textAlignment w:val="auto"/>
              <w:rPr>
                <w:rFonts w:ascii="Times New Roman" w:hAnsi="Times New Roman"/>
                <w:b/>
                <w:bCs/>
                <w:sz w:val="24"/>
                <w:szCs w:val="24"/>
              </w:rPr>
            </w:pPr>
            <w:r>
              <w:rPr>
                <w:rFonts w:ascii="Times New Roman" w:hAnsi="Times New Roman" w:hint="eastAsia"/>
                <w:b/>
                <w:bCs/>
                <w:sz w:val="24"/>
                <w:szCs w:val="24"/>
              </w:rPr>
              <w:t>1</w:t>
            </w:r>
            <w:r>
              <w:rPr>
                <w:rFonts w:ascii="Times New Roman" w:hAnsi="Times New Roman" w:hint="eastAsia"/>
                <w:b/>
                <w:bCs/>
                <w:sz w:val="24"/>
                <w:szCs w:val="24"/>
              </w:rPr>
              <w:t>、</w:t>
            </w:r>
            <w:r>
              <w:rPr>
                <w:rFonts w:ascii="Times New Roman" w:hAnsi="Times New Roman"/>
                <w:b/>
                <w:bCs/>
                <w:sz w:val="24"/>
                <w:szCs w:val="24"/>
              </w:rPr>
              <w:t>环境管理</w:t>
            </w:r>
          </w:p>
          <w:p w:rsidR="00D81A2A" w:rsidRDefault="00952F5D">
            <w:pPr>
              <w:pStyle w:val="a7"/>
              <w:adjustRightInd/>
              <w:snapToGrid/>
              <w:spacing w:after="0" w:line="520" w:lineRule="exact"/>
              <w:ind w:firstLine="480"/>
              <w:rPr>
                <w:rFonts w:eastAsiaTheme="minorEastAsia"/>
                <w:bCs/>
                <w:szCs w:val="24"/>
              </w:rPr>
            </w:pPr>
            <w:r>
              <w:rPr>
                <w:rFonts w:eastAsiaTheme="minorEastAsia"/>
                <w:bCs/>
                <w:szCs w:val="24"/>
              </w:rPr>
              <w:t>企业环境管理贯穿于生产管理的全过程，主要内容有：环境计划管理、环境质量管理、环境技术管理和环境保护设备管理等，综合起来，主要内容有以下几项：</w:t>
            </w:r>
          </w:p>
          <w:p w:rsidR="00D81A2A" w:rsidRDefault="00952F5D">
            <w:pPr>
              <w:pStyle w:val="a7"/>
              <w:adjustRightInd/>
              <w:snapToGrid/>
              <w:spacing w:after="0" w:line="520" w:lineRule="exact"/>
              <w:ind w:firstLine="480"/>
              <w:rPr>
                <w:rFonts w:eastAsiaTheme="minorEastAsia"/>
                <w:szCs w:val="24"/>
              </w:rPr>
            </w:pPr>
            <w:r>
              <w:rPr>
                <w:rFonts w:eastAsiaTheme="minorEastAsia"/>
                <w:szCs w:val="24"/>
              </w:rPr>
              <w:t>（</w:t>
            </w:r>
            <w:r>
              <w:rPr>
                <w:rFonts w:eastAsiaTheme="minorEastAsia"/>
                <w:szCs w:val="24"/>
              </w:rPr>
              <w:t>1</w:t>
            </w:r>
            <w:r>
              <w:rPr>
                <w:rFonts w:eastAsiaTheme="minorEastAsia"/>
                <w:szCs w:val="24"/>
              </w:rPr>
              <w:t>）根据环保部门下达企业的总量控制指标和环境目标，编制企业环境保护规划和计划，并作为企业生产目标的一个内容，纳入企业的生产发展规划和计划；</w:t>
            </w:r>
          </w:p>
          <w:p w:rsidR="00D81A2A" w:rsidRDefault="00952F5D">
            <w:pPr>
              <w:adjustRightInd/>
              <w:snapToGrid/>
              <w:spacing w:line="520" w:lineRule="exact"/>
              <w:ind w:firstLine="480"/>
              <w:rPr>
                <w:rFonts w:eastAsiaTheme="minorEastAsia"/>
                <w:szCs w:val="24"/>
              </w:rPr>
            </w:pPr>
            <w:r>
              <w:rPr>
                <w:rFonts w:eastAsiaTheme="minorEastAsia"/>
                <w:szCs w:val="24"/>
              </w:rPr>
              <w:t>（</w:t>
            </w:r>
            <w:r>
              <w:rPr>
                <w:rFonts w:eastAsiaTheme="minorEastAsia"/>
                <w:szCs w:val="24"/>
              </w:rPr>
              <w:t>2</w:t>
            </w:r>
            <w:r>
              <w:rPr>
                <w:rFonts w:eastAsiaTheme="minorEastAsia"/>
                <w:szCs w:val="24"/>
              </w:rPr>
              <w:t>）制定企业环境保护考核指标和本企业各污染源的排放标准，同生产指标一样进行考核，环境保护考核指标可采用主要污染物排放合格率和主要污染物排放量两项指标；</w:t>
            </w:r>
          </w:p>
          <w:p w:rsidR="00D81A2A" w:rsidRDefault="00952F5D">
            <w:pPr>
              <w:adjustRightInd/>
              <w:snapToGrid/>
              <w:spacing w:line="520" w:lineRule="exact"/>
              <w:ind w:firstLine="480"/>
              <w:rPr>
                <w:rFonts w:eastAsiaTheme="minorEastAsia"/>
                <w:szCs w:val="24"/>
              </w:rPr>
            </w:pPr>
            <w:r>
              <w:rPr>
                <w:rFonts w:eastAsiaTheme="minorEastAsia"/>
                <w:szCs w:val="24"/>
              </w:rPr>
              <w:t>（</w:t>
            </w:r>
            <w:r>
              <w:rPr>
                <w:rFonts w:eastAsiaTheme="minorEastAsia"/>
                <w:szCs w:val="24"/>
              </w:rPr>
              <w:t>3</w:t>
            </w:r>
            <w:r>
              <w:rPr>
                <w:rFonts w:eastAsiaTheme="minorEastAsia"/>
                <w:szCs w:val="24"/>
              </w:rPr>
              <w:t>）组织污染调查，查清和掌握污染状况，建立污染源档案，处理污染事故，并提出改进措施；</w:t>
            </w:r>
          </w:p>
          <w:p w:rsidR="00D81A2A" w:rsidRDefault="00952F5D">
            <w:pPr>
              <w:adjustRightInd/>
              <w:snapToGrid/>
              <w:spacing w:line="520" w:lineRule="exact"/>
              <w:ind w:firstLine="480"/>
              <w:rPr>
                <w:rFonts w:eastAsiaTheme="minorEastAsia"/>
                <w:szCs w:val="24"/>
              </w:rPr>
            </w:pPr>
            <w:r>
              <w:rPr>
                <w:rFonts w:eastAsiaTheme="minorEastAsia"/>
                <w:szCs w:val="24"/>
              </w:rPr>
              <w:t>（</w:t>
            </w:r>
            <w:r>
              <w:rPr>
                <w:rFonts w:eastAsiaTheme="minorEastAsia"/>
                <w:szCs w:val="24"/>
              </w:rPr>
              <w:t>4</w:t>
            </w:r>
            <w:r>
              <w:rPr>
                <w:rFonts w:eastAsiaTheme="minorEastAsia"/>
                <w:szCs w:val="24"/>
              </w:rPr>
              <w:t>）建立环境监测组织与制度，对污染源进行监督；</w:t>
            </w:r>
          </w:p>
          <w:p w:rsidR="00D81A2A" w:rsidRDefault="00952F5D">
            <w:pPr>
              <w:adjustRightInd/>
              <w:snapToGrid/>
              <w:spacing w:line="520" w:lineRule="exact"/>
              <w:ind w:firstLine="480"/>
              <w:rPr>
                <w:rFonts w:eastAsiaTheme="minorEastAsia"/>
                <w:szCs w:val="24"/>
              </w:rPr>
            </w:pPr>
            <w:r>
              <w:rPr>
                <w:rFonts w:eastAsiaTheme="minorEastAsia"/>
                <w:szCs w:val="24"/>
              </w:rPr>
              <w:t>（</w:t>
            </w:r>
            <w:r>
              <w:rPr>
                <w:rFonts w:eastAsiaTheme="minorEastAsia"/>
                <w:szCs w:val="24"/>
              </w:rPr>
              <w:t>5</w:t>
            </w:r>
            <w:r>
              <w:rPr>
                <w:rFonts w:eastAsiaTheme="minorEastAsia"/>
                <w:szCs w:val="24"/>
              </w:rPr>
              <w:t>）按照环境保护统计年报制度、排污申报登记制度做好环境统计的基础工作和排污申报登记工作；</w:t>
            </w:r>
          </w:p>
          <w:p w:rsidR="00D81A2A" w:rsidRDefault="00952F5D">
            <w:pPr>
              <w:adjustRightInd/>
              <w:snapToGrid/>
              <w:spacing w:line="520" w:lineRule="exact"/>
              <w:ind w:firstLine="480"/>
              <w:rPr>
                <w:rFonts w:eastAsiaTheme="minorEastAsia"/>
                <w:szCs w:val="24"/>
              </w:rPr>
            </w:pPr>
            <w:r>
              <w:rPr>
                <w:rFonts w:eastAsiaTheme="minorEastAsia"/>
                <w:szCs w:val="24"/>
              </w:rPr>
              <w:t>（</w:t>
            </w:r>
            <w:r>
              <w:rPr>
                <w:rFonts w:eastAsiaTheme="minorEastAsia"/>
                <w:szCs w:val="24"/>
              </w:rPr>
              <w:t>6</w:t>
            </w:r>
            <w:r>
              <w:rPr>
                <w:rFonts w:eastAsiaTheme="minorEastAsia"/>
                <w:szCs w:val="24"/>
              </w:rPr>
              <w:t>）加强技术改造和建设项目的管理、监督，执行环境影响评价制度和</w:t>
            </w:r>
            <w:r>
              <w:rPr>
                <w:rFonts w:eastAsiaTheme="minorEastAsia"/>
                <w:szCs w:val="24"/>
              </w:rPr>
              <w:t>“</w:t>
            </w:r>
            <w:r>
              <w:rPr>
                <w:rFonts w:eastAsiaTheme="minorEastAsia"/>
                <w:szCs w:val="24"/>
              </w:rPr>
              <w:t>三同时</w:t>
            </w:r>
            <w:r>
              <w:rPr>
                <w:rFonts w:eastAsiaTheme="minorEastAsia"/>
                <w:szCs w:val="24"/>
              </w:rPr>
              <w:t>”</w:t>
            </w:r>
            <w:r>
              <w:rPr>
                <w:rFonts w:eastAsiaTheme="minorEastAsia"/>
                <w:szCs w:val="24"/>
              </w:rPr>
              <w:t>制度，严格控制新污染；</w:t>
            </w:r>
          </w:p>
          <w:p w:rsidR="00D81A2A" w:rsidRDefault="00952F5D">
            <w:pPr>
              <w:adjustRightInd/>
              <w:snapToGrid/>
              <w:spacing w:line="520" w:lineRule="exact"/>
              <w:ind w:firstLine="480"/>
              <w:rPr>
                <w:rFonts w:eastAsiaTheme="minorEastAsia"/>
                <w:szCs w:val="24"/>
              </w:rPr>
            </w:pPr>
            <w:r>
              <w:rPr>
                <w:rFonts w:eastAsiaTheme="minorEastAsia"/>
                <w:szCs w:val="24"/>
              </w:rPr>
              <w:t>（</w:t>
            </w:r>
            <w:r>
              <w:rPr>
                <w:rFonts w:eastAsiaTheme="minorEastAsia"/>
                <w:szCs w:val="24"/>
              </w:rPr>
              <w:t>7</w:t>
            </w:r>
            <w:r>
              <w:rPr>
                <w:rFonts w:eastAsiaTheme="minorEastAsia"/>
                <w:szCs w:val="24"/>
              </w:rPr>
              <w:t>）组织开展环境科学技术研究，积极试验和应用防治污染的新工艺、新技术，实行</w:t>
            </w:r>
            <w:r>
              <w:rPr>
                <w:rFonts w:eastAsiaTheme="minorEastAsia" w:hint="eastAsia"/>
                <w:szCs w:val="24"/>
              </w:rPr>
              <w:t>“</w:t>
            </w:r>
            <w:r>
              <w:rPr>
                <w:rFonts w:eastAsiaTheme="minorEastAsia"/>
                <w:szCs w:val="24"/>
              </w:rPr>
              <w:t>清洁生产</w:t>
            </w:r>
            <w:r>
              <w:rPr>
                <w:rFonts w:eastAsiaTheme="minorEastAsia" w:hint="eastAsia"/>
                <w:szCs w:val="24"/>
              </w:rPr>
              <w:t>”</w:t>
            </w:r>
            <w:r>
              <w:rPr>
                <w:rFonts w:eastAsiaTheme="minorEastAsia"/>
                <w:szCs w:val="24"/>
              </w:rPr>
              <w:t>、资源综合利用和生产全过程污染控制；</w:t>
            </w:r>
          </w:p>
          <w:p w:rsidR="00D81A2A" w:rsidRDefault="00952F5D">
            <w:pPr>
              <w:adjustRightInd/>
              <w:snapToGrid/>
              <w:spacing w:line="520" w:lineRule="exact"/>
              <w:ind w:firstLine="480"/>
              <w:rPr>
                <w:rFonts w:eastAsiaTheme="minorEastAsia"/>
                <w:szCs w:val="24"/>
              </w:rPr>
            </w:pPr>
            <w:r>
              <w:rPr>
                <w:rFonts w:eastAsiaTheme="minorEastAsia"/>
                <w:szCs w:val="24"/>
              </w:rPr>
              <w:lastRenderedPageBreak/>
              <w:t>（</w:t>
            </w:r>
            <w:r>
              <w:rPr>
                <w:rFonts w:eastAsiaTheme="minorEastAsia"/>
                <w:szCs w:val="24"/>
              </w:rPr>
              <w:t>8</w:t>
            </w:r>
            <w:r>
              <w:rPr>
                <w:rFonts w:eastAsiaTheme="minorEastAsia"/>
                <w:szCs w:val="24"/>
              </w:rPr>
              <w:t>）建立和健全企业的环境管理机构，制定环境保护的规章制度，经常督促检查；</w:t>
            </w:r>
          </w:p>
          <w:p w:rsidR="00D81A2A" w:rsidRDefault="00952F5D">
            <w:pPr>
              <w:adjustRightInd/>
              <w:snapToGrid/>
              <w:spacing w:line="520" w:lineRule="exact"/>
              <w:ind w:firstLine="504"/>
              <w:rPr>
                <w:rFonts w:eastAsiaTheme="minorEastAsia"/>
                <w:spacing w:val="6"/>
                <w:szCs w:val="24"/>
              </w:rPr>
            </w:pPr>
            <w:r>
              <w:rPr>
                <w:rFonts w:eastAsiaTheme="minorEastAsia"/>
                <w:spacing w:val="6"/>
                <w:szCs w:val="24"/>
              </w:rPr>
              <w:t>（</w:t>
            </w:r>
            <w:r>
              <w:rPr>
                <w:rFonts w:eastAsiaTheme="minorEastAsia"/>
                <w:spacing w:val="6"/>
                <w:szCs w:val="24"/>
              </w:rPr>
              <w:t>9</w:t>
            </w:r>
            <w:r>
              <w:rPr>
                <w:rFonts w:eastAsiaTheme="minorEastAsia"/>
                <w:spacing w:val="6"/>
                <w:szCs w:val="24"/>
              </w:rPr>
              <w:t>）正确选择防治污染的设备，建立和健全环境保护设备管理制度和管理措施，使设备正常运行符合设计规定的技术经济指标；</w:t>
            </w:r>
          </w:p>
          <w:p w:rsidR="00D81A2A" w:rsidRDefault="00952F5D">
            <w:pPr>
              <w:pStyle w:val="a9"/>
              <w:adjustRightInd/>
              <w:spacing w:line="520" w:lineRule="exact"/>
              <w:ind w:firstLineChars="200" w:firstLine="504"/>
              <w:textAlignment w:val="auto"/>
              <w:rPr>
                <w:rFonts w:ascii="Times New Roman" w:eastAsiaTheme="minorEastAsia" w:hAnsi="Times New Roman"/>
                <w:b/>
                <w:bCs/>
                <w:spacing w:val="6"/>
                <w:sz w:val="24"/>
                <w:szCs w:val="24"/>
              </w:rPr>
            </w:pPr>
            <w:r>
              <w:rPr>
                <w:rFonts w:ascii="Times New Roman" w:eastAsiaTheme="minorEastAsia" w:hAnsi="Times New Roman"/>
                <w:spacing w:val="6"/>
                <w:sz w:val="24"/>
                <w:szCs w:val="24"/>
              </w:rPr>
              <w:t>（</w:t>
            </w:r>
            <w:r>
              <w:rPr>
                <w:rFonts w:ascii="Times New Roman" w:eastAsiaTheme="minorEastAsia" w:hAnsi="Times New Roman"/>
                <w:spacing w:val="6"/>
                <w:sz w:val="24"/>
                <w:szCs w:val="24"/>
              </w:rPr>
              <w:t>10</w:t>
            </w:r>
            <w:r>
              <w:rPr>
                <w:rFonts w:ascii="Times New Roman" w:eastAsiaTheme="minorEastAsia" w:hAnsi="Times New Roman"/>
                <w:spacing w:val="6"/>
                <w:sz w:val="24"/>
                <w:szCs w:val="24"/>
              </w:rPr>
              <w:t>）开展环境保护与</w:t>
            </w:r>
            <w:r>
              <w:rPr>
                <w:rFonts w:eastAsiaTheme="minorEastAsia" w:hint="eastAsia"/>
                <w:sz w:val="24"/>
                <w:szCs w:val="24"/>
              </w:rPr>
              <w:t>“</w:t>
            </w:r>
            <w:r>
              <w:rPr>
                <w:rFonts w:eastAsiaTheme="minorEastAsia"/>
                <w:sz w:val="24"/>
                <w:szCs w:val="24"/>
              </w:rPr>
              <w:t>清洁生产</w:t>
            </w:r>
            <w:r>
              <w:rPr>
                <w:rFonts w:eastAsiaTheme="minorEastAsia" w:hint="eastAsia"/>
                <w:sz w:val="24"/>
                <w:szCs w:val="24"/>
              </w:rPr>
              <w:t>”</w:t>
            </w:r>
            <w:r>
              <w:rPr>
                <w:rFonts w:ascii="Times New Roman" w:eastAsiaTheme="minorEastAsia" w:hAnsi="Times New Roman"/>
                <w:spacing w:val="6"/>
                <w:sz w:val="24"/>
                <w:szCs w:val="24"/>
              </w:rPr>
              <w:t>的宣传教育，提高企业各级管理干部和广大职工的环保知识水平，增强环境意识，调动广大职工保护环境的积极性。</w:t>
            </w:r>
          </w:p>
          <w:p w:rsidR="00D81A2A" w:rsidRDefault="00952F5D">
            <w:pPr>
              <w:pStyle w:val="a9"/>
              <w:adjustRightInd/>
              <w:spacing w:line="520" w:lineRule="exact"/>
              <w:ind w:firstLineChars="200" w:firstLine="506"/>
              <w:textAlignment w:val="auto"/>
              <w:rPr>
                <w:rFonts w:ascii="Times New Roman" w:eastAsiaTheme="minorEastAsia" w:hAnsi="Times New Roman"/>
                <w:b/>
                <w:bCs/>
                <w:spacing w:val="6"/>
                <w:sz w:val="24"/>
                <w:szCs w:val="24"/>
              </w:rPr>
            </w:pPr>
            <w:r>
              <w:rPr>
                <w:rFonts w:ascii="Times New Roman" w:eastAsiaTheme="minorEastAsia" w:hAnsi="Times New Roman" w:hint="eastAsia"/>
                <w:b/>
                <w:bCs/>
                <w:spacing w:val="6"/>
                <w:sz w:val="24"/>
                <w:szCs w:val="24"/>
              </w:rPr>
              <w:t>2</w:t>
            </w:r>
            <w:r>
              <w:rPr>
                <w:rFonts w:ascii="Times New Roman" w:eastAsiaTheme="minorEastAsia" w:hAnsi="Times New Roman"/>
                <w:b/>
                <w:bCs/>
                <w:spacing w:val="6"/>
                <w:sz w:val="24"/>
                <w:szCs w:val="24"/>
              </w:rPr>
              <w:t>、监测计划</w:t>
            </w:r>
          </w:p>
          <w:p w:rsidR="00D81A2A" w:rsidRDefault="00952F5D">
            <w:pPr>
              <w:adjustRightInd/>
              <w:snapToGrid/>
              <w:spacing w:line="520" w:lineRule="exact"/>
              <w:ind w:firstLine="480"/>
              <w:rPr>
                <w:szCs w:val="24"/>
              </w:rPr>
            </w:pPr>
            <w:r>
              <w:rPr>
                <w:rFonts w:eastAsiaTheme="minorEastAsia"/>
              </w:rPr>
              <w:t>建设单位参照《</w:t>
            </w:r>
            <w:r>
              <w:rPr>
                <w:rFonts w:eastAsiaTheme="minorEastAsia"/>
                <w:szCs w:val="24"/>
              </w:rPr>
              <w:t>排污单位自行监测技术指南</w:t>
            </w:r>
            <w:r>
              <w:rPr>
                <w:rFonts w:asciiTheme="minorEastAsia" w:eastAsiaTheme="minorEastAsia" w:hAnsiTheme="minorEastAsia"/>
                <w:szCs w:val="24"/>
              </w:rPr>
              <w:t>·</w:t>
            </w:r>
            <w:r>
              <w:rPr>
                <w:rFonts w:eastAsiaTheme="minorEastAsia"/>
                <w:szCs w:val="24"/>
              </w:rPr>
              <w:t>总则</w:t>
            </w:r>
            <w:r>
              <w:rPr>
                <w:rFonts w:eastAsiaTheme="minorEastAsia"/>
              </w:rPr>
              <w:t>》</w:t>
            </w:r>
            <w:r>
              <w:rPr>
                <w:rFonts w:eastAsiaTheme="minorEastAsia" w:hint="eastAsia"/>
              </w:rPr>
              <w:t>（</w:t>
            </w:r>
            <w:r>
              <w:rPr>
                <w:rFonts w:eastAsiaTheme="minorEastAsia"/>
              </w:rPr>
              <w:t>HJ819-2017</w:t>
            </w:r>
            <w:r>
              <w:rPr>
                <w:rFonts w:eastAsiaTheme="minorEastAsia" w:hint="eastAsia"/>
              </w:rPr>
              <w:t>）</w:t>
            </w:r>
            <w:r>
              <w:rPr>
                <w:rFonts w:eastAsiaTheme="minorEastAsia"/>
              </w:rPr>
              <w:t>，</w:t>
            </w:r>
            <w:r>
              <w:rPr>
                <w:rFonts w:eastAsiaTheme="minorEastAsia"/>
                <w:szCs w:val="24"/>
              </w:rPr>
              <w:t>在生产运行阶段对其排放的水、气污染物，噪声以及对其周边环境质量影响开展监测（见表</w:t>
            </w:r>
            <w:r>
              <w:rPr>
                <w:rFonts w:eastAsiaTheme="minorEastAsia"/>
                <w:szCs w:val="24"/>
              </w:rPr>
              <w:t>3</w:t>
            </w:r>
            <w:r>
              <w:rPr>
                <w:rFonts w:eastAsiaTheme="minorEastAsia" w:hint="eastAsia"/>
                <w:szCs w:val="24"/>
              </w:rPr>
              <w:t>2</w:t>
            </w:r>
            <w:r>
              <w:rPr>
                <w:rFonts w:eastAsiaTheme="minorEastAsia"/>
                <w:szCs w:val="24"/>
              </w:rPr>
              <w:t>）。监测点的选取、监测项目、监测周期及监测方法的确定参照执行国家有关技术标准和规范。该监测可委托当地有资质监测部门进行。</w:t>
            </w:r>
            <w:r>
              <w:t>具体见表</w:t>
            </w:r>
            <w:r>
              <w:rPr>
                <w:rFonts w:hint="eastAsia"/>
              </w:rPr>
              <w:t>49</w:t>
            </w:r>
            <w:r>
              <w:t>。</w:t>
            </w:r>
          </w:p>
          <w:p w:rsidR="00D81A2A" w:rsidRDefault="00952F5D">
            <w:pPr>
              <w:pStyle w:val="af8"/>
              <w:snapToGrid/>
              <w:spacing w:before="0" w:after="0" w:line="520" w:lineRule="exact"/>
              <w:ind w:left="420" w:firstLineChars="0" w:firstLine="0"/>
              <w:rPr>
                <w:b/>
                <w:bCs/>
                <w:sz w:val="21"/>
                <w:szCs w:val="21"/>
              </w:rPr>
            </w:pPr>
            <w:r>
              <w:rPr>
                <w:rFonts w:hint="eastAsia"/>
                <w:b/>
                <w:bCs/>
                <w:sz w:val="21"/>
                <w:szCs w:val="21"/>
              </w:rPr>
              <w:t>表</w:t>
            </w:r>
            <w:r>
              <w:rPr>
                <w:rFonts w:hint="eastAsia"/>
                <w:b/>
                <w:bCs/>
                <w:sz w:val="21"/>
                <w:szCs w:val="21"/>
              </w:rPr>
              <w:t xml:space="preserve">49 </w:t>
            </w:r>
            <w:r>
              <w:rPr>
                <w:rFonts w:hint="eastAsia"/>
                <w:b/>
                <w:bCs/>
                <w:sz w:val="21"/>
                <w:szCs w:val="21"/>
              </w:rPr>
              <w:t xml:space="preserve"> </w:t>
            </w:r>
            <w:r>
              <w:rPr>
                <w:rFonts w:hint="eastAsia"/>
                <w:b/>
                <w:bCs/>
                <w:sz w:val="21"/>
                <w:szCs w:val="21"/>
              </w:rPr>
              <w:t>污染源与环境监测计划表</w:t>
            </w:r>
          </w:p>
          <w:tbl>
            <w:tblP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83"/>
              <w:gridCol w:w="1814"/>
              <w:gridCol w:w="1923"/>
              <w:gridCol w:w="1118"/>
              <w:gridCol w:w="2902"/>
            </w:tblGrid>
            <w:tr w:rsidR="00D81A2A">
              <w:trPr>
                <w:trHeight w:val="332"/>
              </w:trPr>
              <w:tc>
                <w:tcPr>
                  <w:tcW w:w="1283"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污染源名称</w:t>
                  </w:r>
                </w:p>
              </w:tc>
              <w:tc>
                <w:tcPr>
                  <w:tcW w:w="1814"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监测项目</w:t>
                  </w:r>
                </w:p>
              </w:tc>
              <w:tc>
                <w:tcPr>
                  <w:tcW w:w="1923"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监测点位置</w:t>
                  </w:r>
                </w:p>
              </w:tc>
              <w:tc>
                <w:tcPr>
                  <w:tcW w:w="1118"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监测点数</w:t>
                  </w:r>
                </w:p>
              </w:tc>
              <w:tc>
                <w:tcPr>
                  <w:tcW w:w="2902"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监测频率</w:t>
                  </w:r>
                </w:p>
              </w:tc>
            </w:tr>
            <w:tr w:rsidR="00D81A2A">
              <w:trPr>
                <w:trHeight w:val="397"/>
              </w:trPr>
              <w:tc>
                <w:tcPr>
                  <w:tcW w:w="128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环境噪声</w:t>
                  </w:r>
                </w:p>
              </w:tc>
              <w:tc>
                <w:tcPr>
                  <w:tcW w:w="181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Leq</w:t>
                  </w:r>
                  <w:r>
                    <w:rPr>
                      <w:rFonts w:hint="eastAsia"/>
                      <w:bCs/>
                      <w:sz w:val="21"/>
                      <w:szCs w:val="21"/>
                    </w:rPr>
                    <w:t>（</w:t>
                  </w:r>
                  <w:r>
                    <w:rPr>
                      <w:bCs/>
                      <w:sz w:val="21"/>
                      <w:szCs w:val="21"/>
                    </w:rPr>
                    <w:t>A</w:t>
                  </w:r>
                  <w:r>
                    <w:rPr>
                      <w:rFonts w:hint="eastAsia"/>
                      <w:bCs/>
                      <w:sz w:val="21"/>
                      <w:szCs w:val="21"/>
                    </w:rPr>
                    <w:t>）</w:t>
                  </w:r>
                </w:p>
              </w:tc>
              <w:tc>
                <w:tcPr>
                  <w:tcW w:w="192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场界四周外</w:t>
                  </w:r>
                  <w:r>
                    <w:rPr>
                      <w:rFonts w:hint="eastAsia"/>
                      <w:bCs/>
                      <w:sz w:val="21"/>
                      <w:szCs w:val="21"/>
                    </w:rPr>
                    <w:t>1m</w:t>
                  </w:r>
                  <w:r>
                    <w:rPr>
                      <w:rFonts w:hint="eastAsia"/>
                      <w:bCs/>
                      <w:sz w:val="21"/>
                      <w:szCs w:val="21"/>
                    </w:rPr>
                    <w:t>处</w:t>
                  </w:r>
                </w:p>
              </w:tc>
              <w:tc>
                <w:tcPr>
                  <w:tcW w:w="111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4</w:t>
                  </w:r>
                  <w:r>
                    <w:rPr>
                      <w:rFonts w:hint="eastAsia"/>
                      <w:bCs/>
                      <w:sz w:val="21"/>
                      <w:szCs w:val="21"/>
                    </w:rPr>
                    <w:t>个点</w:t>
                  </w:r>
                </w:p>
              </w:tc>
              <w:tc>
                <w:tcPr>
                  <w:tcW w:w="290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一年</w:t>
                  </w:r>
                  <w:r>
                    <w:rPr>
                      <w:rFonts w:hint="eastAsia"/>
                      <w:bCs/>
                      <w:sz w:val="21"/>
                      <w:szCs w:val="21"/>
                    </w:rPr>
                    <w:t>1</w:t>
                  </w:r>
                  <w:r>
                    <w:rPr>
                      <w:rFonts w:hint="eastAsia"/>
                      <w:bCs/>
                      <w:sz w:val="21"/>
                      <w:szCs w:val="21"/>
                    </w:rPr>
                    <w:t>次，每次连续监测</w:t>
                  </w:r>
                  <w:r>
                    <w:rPr>
                      <w:rFonts w:hint="eastAsia"/>
                      <w:bCs/>
                      <w:sz w:val="21"/>
                      <w:szCs w:val="21"/>
                    </w:rPr>
                    <w:t>2</w:t>
                  </w:r>
                  <w:r>
                    <w:rPr>
                      <w:rFonts w:hint="eastAsia"/>
                      <w:bCs/>
                      <w:sz w:val="21"/>
                      <w:szCs w:val="21"/>
                    </w:rPr>
                    <w:t>天</w:t>
                  </w:r>
                </w:p>
              </w:tc>
            </w:tr>
            <w:tr w:rsidR="00D81A2A">
              <w:trPr>
                <w:trHeight w:val="397"/>
              </w:trPr>
              <w:tc>
                <w:tcPr>
                  <w:tcW w:w="128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大气</w:t>
                  </w:r>
                </w:p>
              </w:tc>
              <w:tc>
                <w:tcPr>
                  <w:tcW w:w="1814"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烟尘、</w:t>
                  </w:r>
                  <w:r>
                    <w:rPr>
                      <w:rFonts w:hint="eastAsia"/>
                      <w:bCs/>
                      <w:sz w:val="21"/>
                      <w:szCs w:val="21"/>
                    </w:rPr>
                    <w:t>SO</w:t>
                  </w:r>
                  <w:r>
                    <w:rPr>
                      <w:rFonts w:hint="eastAsia"/>
                      <w:bCs/>
                      <w:sz w:val="21"/>
                      <w:szCs w:val="21"/>
                      <w:vertAlign w:val="subscript"/>
                    </w:rPr>
                    <w:t>2</w:t>
                  </w:r>
                  <w:r>
                    <w:rPr>
                      <w:rFonts w:hint="eastAsia"/>
                      <w:bCs/>
                      <w:sz w:val="21"/>
                      <w:szCs w:val="21"/>
                    </w:rPr>
                    <w:t>、</w:t>
                  </w:r>
                  <w:r>
                    <w:rPr>
                      <w:rFonts w:hint="eastAsia"/>
                      <w:bCs/>
                      <w:sz w:val="21"/>
                      <w:szCs w:val="21"/>
                    </w:rPr>
                    <w:t>NO</w:t>
                  </w:r>
                  <w:r>
                    <w:rPr>
                      <w:rFonts w:hint="eastAsia"/>
                      <w:bCs/>
                      <w:sz w:val="21"/>
                      <w:szCs w:val="21"/>
                      <w:vertAlign w:val="subscript"/>
                    </w:rPr>
                    <w:t>x</w:t>
                  </w:r>
                </w:p>
              </w:tc>
              <w:tc>
                <w:tcPr>
                  <w:tcW w:w="192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排气筒出口</w:t>
                  </w:r>
                </w:p>
              </w:tc>
              <w:tc>
                <w:tcPr>
                  <w:tcW w:w="1118"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1</w:t>
                  </w:r>
                  <w:r>
                    <w:rPr>
                      <w:rFonts w:hint="eastAsia"/>
                      <w:bCs/>
                      <w:sz w:val="21"/>
                      <w:szCs w:val="21"/>
                    </w:rPr>
                    <w:t>个点</w:t>
                  </w:r>
                </w:p>
              </w:tc>
              <w:tc>
                <w:tcPr>
                  <w:tcW w:w="2902"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一年</w:t>
                  </w:r>
                  <w:r>
                    <w:rPr>
                      <w:rFonts w:hint="eastAsia"/>
                      <w:bCs/>
                      <w:sz w:val="21"/>
                      <w:szCs w:val="21"/>
                    </w:rPr>
                    <w:t>1</w:t>
                  </w:r>
                  <w:r>
                    <w:rPr>
                      <w:rFonts w:hint="eastAsia"/>
                      <w:bCs/>
                      <w:sz w:val="21"/>
                      <w:szCs w:val="21"/>
                    </w:rPr>
                    <w:t>次，每次连续监测</w:t>
                  </w:r>
                  <w:r>
                    <w:rPr>
                      <w:rFonts w:hint="eastAsia"/>
                      <w:bCs/>
                      <w:sz w:val="21"/>
                      <w:szCs w:val="21"/>
                    </w:rPr>
                    <w:t>2</w:t>
                  </w:r>
                  <w:r>
                    <w:rPr>
                      <w:rFonts w:hint="eastAsia"/>
                      <w:bCs/>
                      <w:sz w:val="21"/>
                      <w:szCs w:val="21"/>
                    </w:rPr>
                    <w:t>天</w:t>
                  </w:r>
                </w:p>
              </w:tc>
            </w:tr>
          </w:tbl>
          <w:p w:rsidR="00D81A2A" w:rsidRDefault="00952F5D">
            <w:pPr>
              <w:adjustRightInd/>
              <w:snapToGrid/>
              <w:spacing w:line="520" w:lineRule="exact"/>
              <w:ind w:firstLineChars="0" w:firstLine="0"/>
              <w:jc w:val="left"/>
              <w:rPr>
                <w:b/>
                <w:szCs w:val="24"/>
              </w:rPr>
            </w:pPr>
            <w:r>
              <w:rPr>
                <w:rFonts w:hint="eastAsia"/>
                <w:b/>
                <w:szCs w:val="24"/>
              </w:rPr>
              <w:t>十</w:t>
            </w:r>
            <w:r>
              <w:rPr>
                <w:rFonts w:hint="eastAsia"/>
                <w:b/>
                <w:szCs w:val="24"/>
              </w:rPr>
              <w:t>一</w:t>
            </w:r>
            <w:r>
              <w:rPr>
                <w:rFonts w:hint="eastAsia"/>
                <w:b/>
                <w:szCs w:val="24"/>
              </w:rPr>
              <w:t>、环保设施清单</w:t>
            </w:r>
          </w:p>
          <w:p w:rsidR="00D81A2A" w:rsidRDefault="00952F5D">
            <w:pPr>
              <w:adjustRightInd/>
              <w:snapToGrid/>
              <w:spacing w:line="520" w:lineRule="exact"/>
              <w:ind w:firstLine="480"/>
              <w:jc w:val="left"/>
              <w:rPr>
                <w:color w:val="0000FF"/>
              </w:rPr>
            </w:pPr>
            <w:r>
              <w:rPr>
                <w:rFonts w:hint="eastAsia"/>
                <w:szCs w:val="24"/>
              </w:rPr>
              <w:t>环保设施清单见表</w:t>
            </w:r>
            <w:r>
              <w:rPr>
                <w:rFonts w:hint="eastAsia"/>
                <w:szCs w:val="24"/>
              </w:rPr>
              <w:t>50</w:t>
            </w:r>
            <w:r>
              <w:rPr>
                <w:rFonts w:hint="eastAsia"/>
                <w:szCs w:val="24"/>
              </w:rPr>
              <w:t>。</w:t>
            </w:r>
          </w:p>
          <w:p w:rsidR="00D81A2A" w:rsidRDefault="00952F5D">
            <w:pPr>
              <w:pStyle w:val="af8"/>
              <w:snapToGrid/>
              <w:spacing w:before="0" w:after="0" w:line="520" w:lineRule="exact"/>
              <w:ind w:left="420" w:firstLineChars="0" w:firstLine="0"/>
              <w:rPr>
                <w:b/>
                <w:bCs/>
                <w:sz w:val="21"/>
                <w:szCs w:val="21"/>
              </w:rPr>
            </w:pPr>
            <w:r>
              <w:rPr>
                <w:rFonts w:hint="eastAsia"/>
                <w:b/>
                <w:bCs/>
                <w:sz w:val="21"/>
                <w:szCs w:val="21"/>
              </w:rPr>
              <w:t>表</w:t>
            </w:r>
            <w:r>
              <w:rPr>
                <w:rFonts w:hint="eastAsia"/>
                <w:b/>
                <w:bCs/>
                <w:sz w:val="21"/>
                <w:szCs w:val="21"/>
              </w:rPr>
              <w:t>50</w:t>
            </w:r>
            <w:r>
              <w:rPr>
                <w:rFonts w:hint="eastAsia"/>
                <w:b/>
                <w:bCs/>
                <w:sz w:val="21"/>
                <w:szCs w:val="21"/>
              </w:rPr>
              <w:t xml:space="preserve">  </w:t>
            </w:r>
            <w:r>
              <w:rPr>
                <w:rFonts w:hint="eastAsia"/>
                <w:b/>
                <w:bCs/>
                <w:sz w:val="21"/>
                <w:szCs w:val="21"/>
              </w:rPr>
              <w:t>环境保护措施表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36"/>
              <w:gridCol w:w="1190"/>
              <w:gridCol w:w="2231"/>
              <w:gridCol w:w="2060"/>
              <w:gridCol w:w="2823"/>
            </w:tblGrid>
            <w:tr w:rsidR="00D81A2A">
              <w:trPr>
                <w:trHeight w:val="505"/>
                <w:jc w:val="center"/>
              </w:trPr>
              <w:tc>
                <w:tcPr>
                  <w:tcW w:w="736"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项目</w:t>
                  </w:r>
                </w:p>
              </w:tc>
              <w:tc>
                <w:tcPr>
                  <w:tcW w:w="1190"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污染源</w:t>
                  </w:r>
                </w:p>
              </w:tc>
              <w:tc>
                <w:tcPr>
                  <w:tcW w:w="2231"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环保治理措施</w:t>
                  </w:r>
                </w:p>
              </w:tc>
              <w:tc>
                <w:tcPr>
                  <w:tcW w:w="2060" w:type="dxa"/>
                  <w:tcBorders>
                    <w:tl2br w:val="nil"/>
                    <w:tr2bl w:val="nil"/>
                  </w:tcBorders>
                  <w:vAlign w:val="center"/>
                </w:tcPr>
                <w:p w:rsidR="00D81A2A" w:rsidRDefault="00952F5D">
                  <w:pPr>
                    <w:snapToGrid/>
                    <w:spacing w:line="360" w:lineRule="exact"/>
                    <w:ind w:firstLineChars="0" w:firstLine="0"/>
                    <w:jc w:val="center"/>
                    <w:rPr>
                      <w:b/>
                      <w:sz w:val="21"/>
                      <w:szCs w:val="21"/>
                    </w:rPr>
                  </w:pPr>
                  <w:r>
                    <w:rPr>
                      <w:b/>
                      <w:sz w:val="21"/>
                      <w:szCs w:val="21"/>
                    </w:rPr>
                    <w:t>验收内容</w:t>
                  </w:r>
                </w:p>
              </w:tc>
              <w:tc>
                <w:tcPr>
                  <w:tcW w:w="2823" w:type="dxa"/>
                  <w:tcBorders>
                    <w:tl2br w:val="nil"/>
                    <w:tr2bl w:val="nil"/>
                  </w:tcBorders>
                  <w:vAlign w:val="center"/>
                </w:tcPr>
                <w:p w:rsidR="00D81A2A" w:rsidRDefault="00952F5D">
                  <w:pPr>
                    <w:snapToGrid/>
                    <w:spacing w:line="360" w:lineRule="exact"/>
                    <w:ind w:firstLineChars="0" w:firstLine="0"/>
                    <w:jc w:val="center"/>
                    <w:rPr>
                      <w:b/>
                      <w:sz w:val="21"/>
                      <w:szCs w:val="21"/>
                    </w:rPr>
                  </w:pPr>
                  <w:r>
                    <w:rPr>
                      <w:rFonts w:hint="eastAsia"/>
                      <w:b/>
                      <w:sz w:val="21"/>
                      <w:szCs w:val="21"/>
                    </w:rPr>
                    <w:t>验收标准</w:t>
                  </w:r>
                </w:p>
              </w:tc>
            </w:tr>
            <w:tr w:rsidR="00D81A2A">
              <w:trPr>
                <w:trHeight w:val="1570"/>
                <w:jc w:val="center"/>
              </w:trPr>
              <w:tc>
                <w:tcPr>
                  <w:tcW w:w="7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废气</w:t>
                  </w:r>
                </w:p>
              </w:tc>
              <w:tc>
                <w:tcPr>
                  <w:tcW w:w="119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生物质</w:t>
                  </w:r>
                  <w:r>
                    <w:rPr>
                      <w:rFonts w:hint="eastAsia"/>
                      <w:bCs/>
                      <w:sz w:val="21"/>
                      <w:szCs w:val="21"/>
                    </w:rPr>
                    <w:t>热风炉</w:t>
                  </w:r>
                  <w:r>
                    <w:rPr>
                      <w:bCs/>
                      <w:sz w:val="21"/>
                      <w:szCs w:val="21"/>
                    </w:rPr>
                    <w:t>废气</w:t>
                  </w:r>
                </w:p>
              </w:tc>
              <w:tc>
                <w:tcPr>
                  <w:tcW w:w="223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水膜脱硫除尘器</w:t>
                  </w:r>
                  <w:r>
                    <w:rPr>
                      <w:bCs/>
                      <w:sz w:val="21"/>
                      <w:szCs w:val="21"/>
                    </w:rPr>
                    <w:t>（除尘效率</w:t>
                  </w:r>
                  <w:r>
                    <w:rPr>
                      <w:rFonts w:hint="eastAsia"/>
                      <w:bCs/>
                      <w:sz w:val="21"/>
                      <w:szCs w:val="21"/>
                    </w:rPr>
                    <w:t>87</w:t>
                  </w:r>
                  <w:r>
                    <w:rPr>
                      <w:rFonts w:hint="eastAsia"/>
                      <w:bCs/>
                      <w:sz w:val="21"/>
                      <w:szCs w:val="21"/>
                    </w:rPr>
                    <w:t>%</w:t>
                  </w:r>
                  <w:r>
                    <w:rPr>
                      <w:rFonts w:hint="eastAsia"/>
                      <w:bCs/>
                      <w:sz w:val="21"/>
                      <w:szCs w:val="21"/>
                    </w:rPr>
                    <w:t>，脱硫效率</w:t>
                  </w:r>
                  <w:r>
                    <w:rPr>
                      <w:rFonts w:hint="eastAsia"/>
                      <w:bCs/>
                      <w:sz w:val="21"/>
                      <w:szCs w:val="21"/>
                    </w:rPr>
                    <w:t>15%</w:t>
                  </w:r>
                  <w:r>
                    <w:rPr>
                      <w:bCs/>
                      <w:sz w:val="21"/>
                      <w:szCs w:val="21"/>
                    </w:rPr>
                    <w:t>）</w:t>
                  </w:r>
                  <w:r>
                    <w:rPr>
                      <w:bCs/>
                      <w:sz w:val="21"/>
                      <w:szCs w:val="21"/>
                    </w:rPr>
                    <w:t>+</w:t>
                  </w:r>
                  <w:r>
                    <w:rPr>
                      <w:rFonts w:hint="eastAsia"/>
                      <w:bCs/>
                      <w:sz w:val="21"/>
                      <w:szCs w:val="21"/>
                    </w:rPr>
                    <w:t>25</w:t>
                  </w:r>
                  <w:r>
                    <w:rPr>
                      <w:bCs/>
                      <w:sz w:val="21"/>
                      <w:szCs w:val="21"/>
                    </w:rPr>
                    <w:t>m</w:t>
                  </w:r>
                  <w:r>
                    <w:rPr>
                      <w:bCs/>
                      <w:sz w:val="21"/>
                      <w:szCs w:val="21"/>
                    </w:rPr>
                    <w:t>高排气筒</w:t>
                  </w:r>
                </w:p>
              </w:tc>
              <w:tc>
                <w:tcPr>
                  <w:tcW w:w="206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水膜脱硫除尘器</w:t>
                  </w:r>
                  <w:r>
                    <w:rPr>
                      <w:rFonts w:hint="eastAsia"/>
                      <w:bCs/>
                      <w:sz w:val="21"/>
                      <w:szCs w:val="21"/>
                    </w:rPr>
                    <w:t>1</w:t>
                  </w:r>
                  <w:r>
                    <w:rPr>
                      <w:rFonts w:hint="eastAsia"/>
                      <w:bCs/>
                      <w:sz w:val="21"/>
                      <w:szCs w:val="21"/>
                    </w:rPr>
                    <w:t>台</w:t>
                  </w:r>
                  <w:r>
                    <w:rPr>
                      <w:bCs/>
                      <w:sz w:val="21"/>
                      <w:szCs w:val="21"/>
                    </w:rPr>
                    <w:t>（除尘效率</w:t>
                  </w:r>
                  <w:r>
                    <w:rPr>
                      <w:rFonts w:hint="eastAsia"/>
                      <w:bCs/>
                      <w:sz w:val="21"/>
                      <w:szCs w:val="21"/>
                    </w:rPr>
                    <w:t>87</w:t>
                  </w:r>
                  <w:r>
                    <w:rPr>
                      <w:rFonts w:hint="eastAsia"/>
                      <w:bCs/>
                      <w:sz w:val="21"/>
                      <w:szCs w:val="21"/>
                    </w:rPr>
                    <w:t>%</w:t>
                  </w:r>
                  <w:r>
                    <w:rPr>
                      <w:rFonts w:hint="eastAsia"/>
                      <w:bCs/>
                      <w:sz w:val="21"/>
                      <w:szCs w:val="21"/>
                    </w:rPr>
                    <w:t>，脱硫效率</w:t>
                  </w:r>
                  <w:r>
                    <w:rPr>
                      <w:rFonts w:hint="eastAsia"/>
                      <w:bCs/>
                      <w:sz w:val="21"/>
                      <w:szCs w:val="21"/>
                    </w:rPr>
                    <w:t>15%</w:t>
                  </w:r>
                  <w:r>
                    <w:rPr>
                      <w:bCs/>
                      <w:sz w:val="21"/>
                      <w:szCs w:val="21"/>
                    </w:rPr>
                    <w:t>）</w:t>
                  </w:r>
                  <w:r>
                    <w:rPr>
                      <w:bCs/>
                      <w:sz w:val="21"/>
                      <w:szCs w:val="21"/>
                    </w:rPr>
                    <w:t>+</w:t>
                  </w:r>
                  <w:r>
                    <w:rPr>
                      <w:rFonts w:hint="eastAsia"/>
                      <w:bCs/>
                      <w:sz w:val="21"/>
                      <w:szCs w:val="21"/>
                    </w:rPr>
                    <w:t>25</w:t>
                  </w:r>
                  <w:r>
                    <w:rPr>
                      <w:bCs/>
                      <w:sz w:val="21"/>
                      <w:szCs w:val="21"/>
                    </w:rPr>
                    <w:t>m</w:t>
                  </w:r>
                  <w:r>
                    <w:rPr>
                      <w:bCs/>
                      <w:sz w:val="21"/>
                      <w:szCs w:val="21"/>
                    </w:rPr>
                    <w:t>高排气筒</w:t>
                  </w:r>
                </w:p>
              </w:tc>
              <w:tc>
                <w:tcPr>
                  <w:tcW w:w="282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满足《锅炉大气污染物综合排放标准》（</w:t>
                  </w:r>
                  <w:r>
                    <w:rPr>
                      <w:bCs/>
                      <w:sz w:val="21"/>
                      <w:szCs w:val="21"/>
                    </w:rPr>
                    <w:t>GB13274-2014</w:t>
                  </w:r>
                  <w:r>
                    <w:rPr>
                      <w:bCs/>
                      <w:sz w:val="21"/>
                      <w:szCs w:val="21"/>
                    </w:rPr>
                    <w:t>）中的相关要求</w:t>
                  </w:r>
                </w:p>
              </w:tc>
            </w:tr>
            <w:tr w:rsidR="00D81A2A">
              <w:trPr>
                <w:cantSplit/>
                <w:trHeight w:val="806"/>
                <w:jc w:val="center"/>
              </w:trPr>
              <w:tc>
                <w:tcPr>
                  <w:tcW w:w="7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废水</w:t>
                  </w:r>
                </w:p>
              </w:tc>
              <w:tc>
                <w:tcPr>
                  <w:tcW w:w="119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生活污水</w:t>
                  </w:r>
                </w:p>
              </w:tc>
              <w:tc>
                <w:tcPr>
                  <w:tcW w:w="223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定期清掏作茶园肥料还田，不外排</w:t>
                  </w:r>
                </w:p>
              </w:tc>
              <w:tc>
                <w:tcPr>
                  <w:tcW w:w="206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化粪池（</w:t>
                  </w:r>
                  <w:r>
                    <w:rPr>
                      <w:rFonts w:hint="eastAsia"/>
                      <w:bCs/>
                      <w:sz w:val="21"/>
                      <w:szCs w:val="21"/>
                    </w:rPr>
                    <w:t>10m</w:t>
                  </w:r>
                  <w:r>
                    <w:rPr>
                      <w:rFonts w:hint="eastAsia"/>
                      <w:bCs/>
                      <w:sz w:val="21"/>
                      <w:szCs w:val="21"/>
                      <w:vertAlign w:val="superscript"/>
                    </w:rPr>
                    <w:t>3</w:t>
                  </w:r>
                  <w:r>
                    <w:rPr>
                      <w:rFonts w:hint="eastAsia"/>
                      <w:bCs/>
                      <w:sz w:val="21"/>
                      <w:szCs w:val="21"/>
                    </w:rPr>
                    <w:t>）</w:t>
                  </w:r>
                </w:p>
              </w:tc>
              <w:tc>
                <w:tcPr>
                  <w:tcW w:w="282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综合利用，不外排</w:t>
                  </w:r>
                </w:p>
              </w:tc>
            </w:tr>
            <w:tr w:rsidR="00D81A2A">
              <w:trPr>
                <w:cantSplit/>
                <w:trHeight w:val="454"/>
                <w:jc w:val="center"/>
              </w:trPr>
              <w:tc>
                <w:tcPr>
                  <w:tcW w:w="736"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固废</w:t>
                  </w:r>
                </w:p>
              </w:tc>
              <w:tc>
                <w:tcPr>
                  <w:tcW w:w="119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不合格新鲜茶叶</w:t>
                  </w:r>
                </w:p>
              </w:tc>
              <w:tc>
                <w:tcPr>
                  <w:tcW w:w="223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作肥还田（茶园）</w:t>
                  </w:r>
                </w:p>
              </w:tc>
              <w:tc>
                <w:tcPr>
                  <w:tcW w:w="206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作肥还田（茶园）</w:t>
                  </w:r>
                </w:p>
              </w:tc>
              <w:tc>
                <w:tcPr>
                  <w:tcW w:w="2823" w:type="dxa"/>
                  <w:vMerge w:val="restart"/>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合理处置、处置率</w:t>
                  </w:r>
                  <w:r>
                    <w:rPr>
                      <w:rFonts w:hint="eastAsia"/>
                      <w:bCs/>
                      <w:sz w:val="21"/>
                      <w:szCs w:val="21"/>
                    </w:rPr>
                    <w:t>100%</w:t>
                  </w:r>
                  <w:r>
                    <w:rPr>
                      <w:rFonts w:hint="eastAsia"/>
                      <w:bCs/>
                      <w:sz w:val="21"/>
                      <w:szCs w:val="21"/>
                    </w:rPr>
                    <w:t>，满足《一般工业固体废物贮存、处置场污染控制标准》（</w:t>
                  </w:r>
                  <w:r>
                    <w:rPr>
                      <w:rFonts w:hint="eastAsia"/>
                      <w:bCs/>
                      <w:sz w:val="21"/>
                      <w:szCs w:val="21"/>
                    </w:rPr>
                    <w:t>GB18599-2001</w:t>
                  </w:r>
                  <w:r>
                    <w:rPr>
                      <w:rFonts w:hint="eastAsia"/>
                      <w:bCs/>
                      <w:sz w:val="21"/>
                      <w:szCs w:val="21"/>
                    </w:rPr>
                    <w:t>）（</w:t>
                  </w:r>
                  <w:r>
                    <w:rPr>
                      <w:rFonts w:hint="eastAsia"/>
                      <w:bCs/>
                      <w:sz w:val="21"/>
                      <w:szCs w:val="21"/>
                    </w:rPr>
                    <w:t>2013</w:t>
                  </w:r>
                  <w:r>
                    <w:rPr>
                      <w:rFonts w:hint="eastAsia"/>
                      <w:bCs/>
                      <w:sz w:val="21"/>
                      <w:szCs w:val="21"/>
                    </w:rPr>
                    <w:t>年修订）要求</w:t>
                  </w:r>
                </w:p>
              </w:tc>
            </w:tr>
            <w:tr w:rsidR="00D81A2A">
              <w:trPr>
                <w:cantSplit/>
                <w:trHeight w:val="418"/>
                <w:jc w:val="center"/>
              </w:trPr>
              <w:tc>
                <w:tcPr>
                  <w:tcW w:w="73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19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茶梗、茶末</w:t>
                  </w:r>
                </w:p>
              </w:tc>
              <w:tc>
                <w:tcPr>
                  <w:tcW w:w="223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统一收集外售</w:t>
                  </w:r>
                </w:p>
              </w:tc>
              <w:tc>
                <w:tcPr>
                  <w:tcW w:w="206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统一收集外售</w:t>
                  </w:r>
                </w:p>
              </w:tc>
              <w:tc>
                <w:tcPr>
                  <w:tcW w:w="282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cantSplit/>
                <w:trHeight w:val="375"/>
                <w:jc w:val="center"/>
              </w:trPr>
              <w:tc>
                <w:tcPr>
                  <w:tcW w:w="73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19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炉灰</w:t>
                  </w:r>
                </w:p>
              </w:tc>
              <w:tc>
                <w:tcPr>
                  <w:tcW w:w="223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作肥还田（茶园）</w:t>
                  </w:r>
                </w:p>
              </w:tc>
              <w:tc>
                <w:tcPr>
                  <w:tcW w:w="206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作肥还田（茶园）</w:t>
                  </w:r>
                </w:p>
              </w:tc>
              <w:tc>
                <w:tcPr>
                  <w:tcW w:w="282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cantSplit/>
                <w:trHeight w:val="454"/>
                <w:jc w:val="center"/>
              </w:trPr>
              <w:tc>
                <w:tcPr>
                  <w:tcW w:w="73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19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沉渣</w:t>
                  </w:r>
                </w:p>
              </w:tc>
              <w:tc>
                <w:tcPr>
                  <w:tcW w:w="223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收集后填埋</w:t>
                  </w:r>
                </w:p>
              </w:tc>
              <w:tc>
                <w:tcPr>
                  <w:tcW w:w="206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收集后填埋</w:t>
                  </w:r>
                </w:p>
              </w:tc>
              <w:tc>
                <w:tcPr>
                  <w:tcW w:w="282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cantSplit/>
                <w:trHeight w:val="454"/>
                <w:jc w:val="center"/>
              </w:trPr>
              <w:tc>
                <w:tcPr>
                  <w:tcW w:w="736"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c>
                <w:tcPr>
                  <w:tcW w:w="119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生活垃圾</w:t>
                  </w:r>
                </w:p>
              </w:tc>
              <w:tc>
                <w:tcPr>
                  <w:tcW w:w="223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由环卫部门统一处理</w:t>
                  </w:r>
                </w:p>
              </w:tc>
              <w:tc>
                <w:tcPr>
                  <w:tcW w:w="206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垃圾桶若干</w:t>
                  </w:r>
                </w:p>
              </w:tc>
              <w:tc>
                <w:tcPr>
                  <w:tcW w:w="2823" w:type="dxa"/>
                  <w:vMerge/>
                  <w:tcBorders>
                    <w:tl2br w:val="nil"/>
                    <w:tr2bl w:val="nil"/>
                  </w:tcBorders>
                  <w:vAlign w:val="center"/>
                </w:tcPr>
                <w:p w:rsidR="00D81A2A" w:rsidRDefault="00D81A2A">
                  <w:pPr>
                    <w:snapToGrid/>
                    <w:spacing w:line="360" w:lineRule="exact"/>
                    <w:ind w:firstLineChars="0" w:firstLine="0"/>
                    <w:jc w:val="center"/>
                    <w:rPr>
                      <w:bCs/>
                      <w:sz w:val="21"/>
                      <w:szCs w:val="21"/>
                    </w:rPr>
                  </w:pPr>
                </w:p>
              </w:tc>
            </w:tr>
            <w:tr w:rsidR="00D81A2A">
              <w:trPr>
                <w:cantSplit/>
                <w:trHeight w:val="1257"/>
                <w:jc w:val="center"/>
              </w:trPr>
              <w:tc>
                <w:tcPr>
                  <w:tcW w:w="736"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噪声</w:t>
                  </w:r>
                </w:p>
              </w:tc>
              <w:tc>
                <w:tcPr>
                  <w:tcW w:w="119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设备噪声</w:t>
                  </w:r>
                </w:p>
              </w:tc>
              <w:tc>
                <w:tcPr>
                  <w:tcW w:w="2231"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选用低噪声设备、室内安装、基础减震、建筑隔声</w:t>
                  </w:r>
                </w:p>
              </w:tc>
              <w:tc>
                <w:tcPr>
                  <w:tcW w:w="2060" w:type="dxa"/>
                  <w:tcBorders>
                    <w:tl2br w:val="nil"/>
                    <w:tr2bl w:val="nil"/>
                  </w:tcBorders>
                  <w:vAlign w:val="center"/>
                </w:tcPr>
                <w:p w:rsidR="00D81A2A" w:rsidRDefault="00952F5D">
                  <w:pPr>
                    <w:snapToGrid/>
                    <w:spacing w:line="360" w:lineRule="exact"/>
                    <w:ind w:firstLineChars="0" w:firstLine="0"/>
                    <w:jc w:val="center"/>
                    <w:rPr>
                      <w:bCs/>
                      <w:sz w:val="21"/>
                      <w:szCs w:val="21"/>
                    </w:rPr>
                  </w:pPr>
                  <w:r>
                    <w:rPr>
                      <w:rFonts w:hint="eastAsia"/>
                      <w:bCs/>
                      <w:sz w:val="21"/>
                      <w:szCs w:val="21"/>
                    </w:rPr>
                    <w:t>选用低噪声设备、室内安装、基础减震、建筑隔声</w:t>
                  </w:r>
                </w:p>
              </w:tc>
              <w:tc>
                <w:tcPr>
                  <w:tcW w:w="2823" w:type="dxa"/>
                  <w:tcBorders>
                    <w:tl2br w:val="nil"/>
                    <w:tr2bl w:val="nil"/>
                  </w:tcBorders>
                  <w:vAlign w:val="center"/>
                </w:tcPr>
                <w:p w:rsidR="00D81A2A" w:rsidRDefault="00952F5D">
                  <w:pPr>
                    <w:snapToGrid/>
                    <w:spacing w:line="360" w:lineRule="exact"/>
                    <w:ind w:firstLineChars="0" w:firstLine="0"/>
                    <w:jc w:val="center"/>
                    <w:rPr>
                      <w:bCs/>
                      <w:sz w:val="21"/>
                      <w:szCs w:val="21"/>
                    </w:rPr>
                  </w:pPr>
                  <w:r>
                    <w:rPr>
                      <w:bCs/>
                      <w:sz w:val="21"/>
                      <w:szCs w:val="21"/>
                    </w:rPr>
                    <w:t>满足《工业企业厂界环境噪声排放标准》（</w:t>
                  </w:r>
                  <w:r>
                    <w:rPr>
                      <w:bCs/>
                      <w:sz w:val="21"/>
                      <w:szCs w:val="21"/>
                    </w:rPr>
                    <w:t>GB12348- 2008</w:t>
                  </w:r>
                  <w:r>
                    <w:rPr>
                      <w:bCs/>
                      <w:sz w:val="21"/>
                      <w:szCs w:val="21"/>
                    </w:rPr>
                    <w:t>）</w:t>
                  </w:r>
                  <w:r>
                    <w:rPr>
                      <w:bCs/>
                      <w:sz w:val="21"/>
                      <w:szCs w:val="21"/>
                    </w:rPr>
                    <w:t>2</w:t>
                  </w:r>
                  <w:r>
                    <w:rPr>
                      <w:bCs/>
                      <w:sz w:val="21"/>
                      <w:szCs w:val="21"/>
                    </w:rPr>
                    <w:t>类标准要求</w:t>
                  </w:r>
                </w:p>
              </w:tc>
            </w:tr>
          </w:tbl>
          <w:p w:rsidR="00D81A2A" w:rsidRDefault="00D81A2A">
            <w:pPr>
              <w:ind w:firstLineChars="0" w:firstLine="0"/>
            </w:pPr>
          </w:p>
        </w:tc>
      </w:tr>
    </w:tbl>
    <w:p w:rsidR="00D81A2A" w:rsidRDefault="00952F5D">
      <w:pPr>
        <w:pStyle w:val="12"/>
        <w:outlineLvl w:val="0"/>
      </w:pPr>
      <w:bookmarkStart w:id="13" w:name="_Toc478030064"/>
      <w:r>
        <w:rPr>
          <w:rFonts w:hint="eastAsia"/>
        </w:rPr>
        <w:lastRenderedPageBreak/>
        <w:t>建设项目拟采取的防治措施及预期治理效果</w:t>
      </w:r>
      <w:bookmarkEnd w:id="13"/>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15"/>
        <w:gridCol w:w="1241"/>
        <w:gridCol w:w="1430"/>
        <w:gridCol w:w="2381"/>
        <w:gridCol w:w="3221"/>
      </w:tblGrid>
      <w:tr w:rsidR="00D81A2A">
        <w:trPr>
          <w:trHeight w:val="878"/>
        </w:trPr>
        <w:tc>
          <w:tcPr>
            <w:tcW w:w="1015" w:type="dxa"/>
            <w:tcBorders>
              <w:tl2br w:val="nil"/>
              <w:tr2bl w:val="nil"/>
            </w:tcBorders>
            <w:vAlign w:val="center"/>
          </w:tcPr>
          <w:p w:rsidR="00D81A2A" w:rsidRDefault="00D81A2A">
            <w:pPr>
              <w:spacing w:line="360" w:lineRule="exact"/>
              <w:ind w:firstLineChars="0" w:firstLine="0"/>
              <w:jc w:val="center"/>
              <w:rPr>
                <w:rFonts w:eastAsiaTheme="minorEastAsia"/>
                <w:b/>
                <w:spacing w:val="-6"/>
                <w:sz w:val="21"/>
                <w:szCs w:val="21"/>
              </w:rPr>
            </w:pPr>
          </w:p>
          <w:p w:rsidR="00D81A2A" w:rsidRDefault="00952F5D">
            <w:pPr>
              <w:spacing w:line="360" w:lineRule="exact"/>
              <w:ind w:firstLineChars="0" w:firstLine="0"/>
              <w:rPr>
                <w:rFonts w:eastAsiaTheme="minorEastAsia"/>
                <w:b/>
                <w:spacing w:val="-6"/>
                <w:sz w:val="21"/>
                <w:szCs w:val="21"/>
              </w:rPr>
            </w:pPr>
            <w:r>
              <w:rPr>
                <w:rFonts w:eastAsiaTheme="minorEastAsia" w:hAnsiTheme="minorEastAsia"/>
                <w:b/>
                <w:spacing w:val="-6"/>
                <w:sz w:val="21"/>
                <w:szCs w:val="21"/>
              </w:rPr>
              <w:t>类型</w:t>
            </w:r>
          </w:p>
          <w:p w:rsidR="00D81A2A" w:rsidRDefault="00952F5D">
            <w:pPr>
              <w:spacing w:line="360" w:lineRule="exact"/>
              <w:ind w:firstLineChars="0" w:firstLine="0"/>
              <w:rPr>
                <w:rFonts w:eastAsiaTheme="minorEastAsia"/>
                <w:b/>
                <w:spacing w:val="-6"/>
                <w:sz w:val="21"/>
                <w:szCs w:val="21"/>
              </w:rPr>
            </w:pPr>
            <w:r>
              <w:rPr>
                <w:rFonts w:eastAsiaTheme="minorEastAsia" w:hAnsiTheme="minorEastAsia"/>
                <w:b/>
                <w:spacing w:val="-6"/>
                <w:sz w:val="21"/>
                <w:szCs w:val="21"/>
              </w:rPr>
              <w:t>内容</w:t>
            </w:r>
          </w:p>
        </w:tc>
        <w:tc>
          <w:tcPr>
            <w:tcW w:w="1241" w:type="dxa"/>
            <w:tcBorders>
              <w:tl2br w:val="nil"/>
              <w:tr2bl w:val="nil"/>
            </w:tcBorders>
            <w:vAlign w:val="center"/>
          </w:tcPr>
          <w:p w:rsidR="00D81A2A" w:rsidRDefault="00952F5D">
            <w:pPr>
              <w:spacing w:line="360" w:lineRule="exact"/>
              <w:ind w:firstLineChars="0" w:firstLine="0"/>
              <w:jc w:val="center"/>
              <w:rPr>
                <w:rFonts w:eastAsiaTheme="minorEastAsia"/>
                <w:b/>
                <w:spacing w:val="-6"/>
                <w:sz w:val="21"/>
                <w:szCs w:val="21"/>
              </w:rPr>
            </w:pPr>
            <w:r>
              <w:rPr>
                <w:rFonts w:eastAsiaTheme="minorEastAsia" w:hAnsiTheme="minorEastAsia"/>
                <w:b/>
                <w:spacing w:val="-6"/>
                <w:sz w:val="21"/>
                <w:szCs w:val="21"/>
              </w:rPr>
              <w:t>排放源</w:t>
            </w:r>
          </w:p>
        </w:tc>
        <w:tc>
          <w:tcPr>
            <w:tcW w:w="1430" w:type="dxa"/>
            <w:tcBorders>
              <w:tl2br w:val="nil"/>
              <w:tr2bl w:val="nil"/>
            </w:tcBorders>
            <w:vAlign w:val="center"/>
          </w:tcPr>
          <w:p w:rsidR="00D81A2A" w:rsidRDefault="00952F5D">
            <w:pPr>
              <w:spacing w:line="360" w:lineRule="exact"/>
              <w:ind w:firstLineChars="0" w:firstLine="0"/>
              <w:jc w:val="center"/>
              <w:rPr>
                <w:rFonts w:eastAsiaTheme="minorEastAsia"/>
                <w:b/>
                <w:spacing w:val="-6"/>
                <w:sz w:val="21"/>
                <w:szCs w:val="21"/>
              </w:rPr>
            </w:pPr>
            <w:r>
              <w:rPr>
                <w:rFonts w:eastAsiaTheme="minorEastAsia" w:hAnsiTheme="minorEastAsia"/>
                <w:b/>
                <w:spacing w:val="-6"/>
                <w:sz w:val="21"/>
                <w:szCs w:val="21"/>
              </w:rPr>
              <w:t>污染物名称</w:t>
            </w:r>
          </w:p>
        </w:tc>
        <w:tc>
          <w:tcPr>
            <w:tcW w:w="2381" w:type="dxa"/>
            <w:tcBorders>
              <w:tl2br w:val="nil"/>
              <w:tr2bl w:val="nil"/>
            </w:tcBorders>
            <w:vAlign w:val="center"/>
          </w:tcPr>
          <w:p w:rsidR="00D81A2A" w:rsidRDefault="00952F5D">
            <w:pPr>
              <w:spacing w:line="360" w:lineRule="exact"/>
              <w:ind w:firstLineChars="0" w:firstLine="0"/>
              <w:jc w:val="center"/>
              <w:rPr>
                <w:rFonts w:eastAsiaTheme="minorEastAsia"/>
                <w:b/>
                <w:spacing w:val="-6"/>
                <w:sz w:val="21"/>
                <w:szCs w:val="21"/>
              </w:rPr>
            </w:pPr>
            <w:r>
              <w:rPr>
                <w:rFonts w:eastAsiaTheme="minorEastAsia" w:hAnsiTheme="minorEastAsia"/>
                <w:b/>
                <w:spacing w:val="-6"/>
                <w:sz w:val="21"/>
                <w:szCs w:val="21"/>
              </w:rPr>
              <w:t>防治措施</w:t>
            </w:r>
          </w:p>
        </w:tc>
        <w:tc>
          <w:tcPr>
            <w:tcW w:w="3221" w:type="dxa"/>
            <w:tcBorders>
              <w:tl2br w:val="nil"/>
              <w:tr2bl w:val="nil"/>
            </w:tcBorders>
            <w:vAlign w:val="center"/>
          </w:tcPr>
          <w:p w:rsidR="00D81A2A" w:rsidRDefault="00952F5D">
            <w:pPr>
              <w:spacing w:line="360" w:lineRule="exact"/>
              <w:ind w:firstLineChars="0" w:firstLine="0"/>
              <w:jc w:val="center"/>
              <w:rPr>
                <w:rFonts w:eastAsiaTheme="minorEastAsia"/>
                <w:b/>
                <w:spacing w:val="-6"/>
                <w:sz w:val="21"/>
                <w:szCs w:val="21"/>
              </w:rPr>
            </w:pPr>
            <w:r>
              <w:rPr>
                <w:rFonts w:eastAsiaTheme="minorEastAsia" w:hAnsiTheme="minorEastAsia"/>
                <w:b/>
                <w:spacing w:val="-6"/>
                <w:sz w:val="21"/>
                <w:szCs w:val="21"/>
              </w:rPr>
              <w:t>预期治理效果</w:t>
            </w:r>
          </w:p>
        </w:tc>
      </w:tr>
      <w:tr w:rsidR="00D81A2A">
        <w:trPr>
          <w:trHeight w:val="910"/>
        </w:trPr>
        <w:tc>
          <w:tcPr>
            <w:tcW w:w="1015" w:type="dxa"/>
            <w:tcBorders>
              <w:tl2br w:val="nil"/>
              <w:tr2bl w:val="nil"/>
            </w:tcBorders>
            <w:vAlign w:val="center"/>
          </w:tcPr>
          <w:p w:rsidR="00D81A2A" w:rsidRDefault="00952F5D">
            <w:pPr>
              <w:spacing w:line="360" w:lineRule="exact"/>
              <w:ind w:firstLineChars="0" w:firstLine="0"/>
              <w:jc w:val="center"/>
              <w:rPr>
                <w:rFonts w:eastAsiaTheme="minorEastAsia"/>
                <w:bCs/>
                <w:spacing w:val="-6"/>
                <w:sz w:val="21"/>
                <w:szCs w:val="21"/>
              </w:rPr>
            </w:pPr>
            <w:r>
              <w:rPr>
                <w:rFonts w:eastAsiaTheme="minorEastAsia" w:hAnsiTheme="minorEastAsia"/>
                <w:bCs/>
                <w:spacing w:val="-6"/>
                <w:sz w:val="21"/>
                <w:szCs w:val="21"/>
              </w:rPr>
              <w:t>大气</w:t>
            </w:r>
          </w:p>
          <w:p w:rsidR="00D81A2A" w:rsidRDefault="00952F5D">
            <w:pPr>
              <w:spacing w:line="360" w:lineRule="exact"/>
              <w:ind w:firstLineChars="0" w:firstLine="0"/>
              <w:jc w:val="center"/>
              <w:rPr>
                <w:rFonts w:eastAsiaTheme="minorEastAsia"/>
                <w:bCs/>
                <w:spacing w:val="-6"/>
                <w:sz w:val="21"/>
                <w:szCs w:val="21"/>
              </w:rPr>
            </w:pPr>
            <w:r>
              <w:rPr>
                <w:rFonts w:eastAsiaTheme="minorEastAsia" w:hAnsiTheme="minorEastAsia"/>
                <w:bCs/>
                <w:spacing w:val="-6"/>
                <w:sz w:val="21"/>
                <w:szCs w:val="21"/>
              </w:rPr>
              <w:t>污染物</w:t>
            </w:r>
          </w:p>
        </w:tc>
        <w:tc>
          <w:tcPr>
            <w:tcW w:w="124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sz w:val="21"/>
                <w:szCs w:val="21"/>
              </w:rPr>
              <w:t>生物质</w:t>
            </w:r>
            <w:r>
              <w:rPr>
                <w:rFonts w:hint="eastAsia"/>
                <w:sz w:val="21"/>
                <w:szCs w:val="21"/>
              </w:rPr>
              <w:t>热风炉</w:t>
            </w:r>
            <w:r>
              <w:rPr>
                <w:sz w:val="21"/>
                <w:szCs w:val="21"/>
              </w:rPr>
              <w:t>废气</w:t>
            </w:r>
          </w:p>
        </w:tc>
        <w:tc>
          <w:tcPr>
            <w:tcW w:w="1430" w:type="dxa"/>
            <w:tcBorders>
              <w:tl2br w:val="nil"/>
              <w:tr2bl w:val="nil"/>
            </w:tcBorders>
            <w:vAlign w:val="center"/>
          </w:tcPr>
          <w:p w:rsidR="00D81A2A" w:rsidRDefault="00952F5D">
            <w:pPr>
              <w:spacing w:line="360" w:lineRule="exact"/>
              <w:ind w:firstLineChars="0" w:firstLine="0"/>
              <w:jc w:val="center"/>
              <w:rPr>
                <w:rFonts w:eastAsiaTheme="minorEastAsia"/>
                <w:sz w:val="21"/>
                <w:szCs w:val="21"/>
              </w:rPr>
            </w:pPr>
            <w:r>
              <w:rPr>
                <w:rFonts w:eastAsiaTheme="minorEastAsia" w:hint="eastAsia"/>
                <w:sz w:val="21"/>
                <w:szCs w:val="21"/>
              </w:rPr>
              <w:t>烟尘、</w:t>
            </w:r>
            <w:r>
              <w:rPr>
                <w:rFonts w:eastAsiaTheme="minorEastAsia" w:hint="eastAsia"/>
                <w:sz w:val="21"/>
                <w:szCs w:val="21"/>
              </w:rPr>
              <w:t>SO</w:t>
            </w:r>
            <w:r>
              <w:rPr>
                <w:rFonts w:eastAsiaTheme="minorEastAsia" w:hint="eastAsia"/>
                <w:sz w:val="21"/>
                <w:szCs w:val="21"/>
                <w:vertAlign w:val="subscript"/>
              </w:rPr>
              <w:t>2</w:t>
            </w:r>
            <w:r>
              <w:rPr>
                <w:rFonts w:eastAsiaTheme="minorEastAsia" w:hint="eastAsia"/>
                <w:sz w:val="21"/>
                <w:szCs w:val="21"/>
              </w:rPr>
              <w:t>、</w:t>
            </w:r>
            <w:r>
              <w:rPr>
                <w:rFonts w:eastAsiaTheme="minorEastAsia" w:hint="eastAsia"/>
                <w:sz w:val="21"/>
                <w:szCs w:val="21"/>
              </w:rPr>
              <w:t>NO</w:t>
            </w:r>
            <w:r>
              <w:rPr>
                <w:rFonts w:eastAsiaTheme="minorEastAsia" w:hint="eastAsia"/>
                <w:sz w:val="21"/>
                <w:szCs w:val="21"/>
                <w:vertAlign w:val="subscript"/>
              </w:rPr>
              <w:t>x</w:t>
            </w:r>
          </w:p>
        </w:tc>
        <w:tc>
          <w:tcPr>
            <w:tcW w:w="2381" w:type="dxa"/>
            <w:tcBorders>
              <w:tl2br w:val="nil"/>
              <w:tr2bl w:val="nil"/>
            </w:tcBorders>
            <w:vAlign w:val="center"/>
          </w:tcPr>
          <w:p w:rsidR="00D81A2A" w:rsidRDefault="00952F5D">
            <w:pPr>
              <w:spacing w:line="360" w:lineRule="exact"/>
              <w:ind w:firstLineChars="0" w:firstLine="0"/>
              <w:jc w:val="center"/>
              <w:rPr>
                <w:rFonts w:eastAsiaTheme="minorEastAsia"/>
                <w:spacing w:val="4"/>
                <w:sz w:val="21"/>
                <w:szCs w:val="21"/>
              </w:rPr>
            </w:pPr>
            <w:r>
              <w:rPr>
                <w:rFonts w:hint="eastAsia"/>
                <w:sz w:val="21"/>
                <w:szCs w:val="21"/>
              </w:rPr>
              <w:t>水膜脱硫除尘器</w:t>
            </w:r>
            <w:r>
              <w:rPr>
                <w:sz w:val="21"/>
                <w:szCs w:val="21"/>
              </w:rPr>
              <w:t>（除尘效率</w:t>
            </w:r>
            <w:r>
              <w:rPr>
                <w:rFonts w:hint="eastAsia"/>
                <w:sz w:val="21"/>
                <w:szCs w:val="21"/>
              </w:rPr>
              <w:t>87</w:t>
            </w:r>
            <w:r>
              <w:rPr>
                <w:sz w:val="21"/>
                <w:szCs w:val="21"/>
              </w:rPr>
              <w:t>%</w:t>
            </w:r>
            <w:r>
              <w:rPr>
                <w:rFonts w:hint="eastAsia"/>
                <w:sz w:val="21"/>
                <w:szCs w:val="21"/>
              </w:rPr>
              <w:t>，脱硫效率</w:t>
            </w:r>
            <w:r>
              <w:rPr>
                <w:rFonts w:hint="eastAsia"/>
                <w:sz w:val="21"/>
                <w:szCs w:val="21"/>
              </w:rPr>
              <w:t>15%</w:t>
            </w:r>
            <w:r>
              <w:rPr>
                <w:sz w:val="21"/>
                <w:szCs w:val="21"/>
              </w:rPr>
              <w:t>）</w:t>
            </w:r>
            <w:r>
              <w:rPr>
                <w:sz w:val="21"/>
                <w:szCs w:val="21"/>
              </w:rPr>
              <w:t>+</w:t>
            </w:r>
            <w:r>
              <w:rPr>
                <w:rFonts w:hint="eastAsia"/>
                <w:sz w:val="21"/>
                <w:szCs w:val="21"/>
              </w:rPr>
              <w:t>25</w:t>
            </w:r>
            <w:r>
              <w:rPr>
                <w:sz w:val="21"/>
                <w:szCs w:val="21"/>
              </w:rPr>
              <w:t>m</w:t>
            </w:r>
            <w:r>
              <w:rPr>
                <w:sz w:val="21"/>
                <w:szCs w:val="21"/>
              </w:rPr>
              <w:t>高排气筒</w:t>
            </w:r>
          </w:p>
        </w:tc>
        <w:tc>
          <w:tcPr>
            <w:tcW w:w="3221" w:type="dxa"/>
            <w:tcBorders>
              <w:tl2br w:val="nil"/>
              <w:tr2bl w:val="nil"/>
            </w:tcBorders>
            <w:vAlign w:val="center"/>
          </w:tcPr>
          <w:p w:rsidR="00D81A2A" w:rsidRDefault="00952F5D">
            <w:pPr>
              <w:spacing w:line="360" w:lineRule="exact"/>
              <w:ind w:firstLineChars="0" w:firstLine="0"/>
              <w:jc w:val="center"/>
              <w:rPr>
                <w:rFonts w:eastAsiaTheme="minorEastAsia"/>
                <w:sz w:val="21"/>
                <w:szCs w:val="21"/>
              </w:rPr>
            </w:pPr>
            <w:r>
              <w:rPr>
                <w:sz w:val="21"/>
                <w:szCs w:val="21"/>
              </w:rPr>
              <w:t>满足《锅炉大气污染物综合排放标准》（</w:t>
            </w:r>
            <w:r>
              <w:rPr>
                <w:sz w:val="21"/>
                <w:szCs w:val="21"/>
              </w:rPr>
              <w:t>GB13274-2014</w:t>
            </w:r>
            <w:r>
              <w:rPr>
                <w:sz w:val="21"/>
                <w:szCs w:val="21"/>
              </w:rPr>
              <w:t>）中的相关要求</w:t>
            </w:r>
          </w:p>
        </w:tc>
      </w:tr>
      <w:tr w:rsidR="00D81A2A">
        <w:trPr>
          <w:trHeight w:val="443"/>
        </w:trPr>
        <w:tc>
          <w:tcPr>
            <w:tcW w:w="1015" w:type="dxa"/>
            <w:tcBorders>
              <w:tl2br w:val="nil"/>
              <w:tr2bl w:val="nil"/>
            </w:tcBorders>
            <w:vAlign w:val="center"/>
          </w:tcPr>
          <w:p w:rsidR="00D81A2A" w:rsidRDefault="00952F5D">
            <w:pPr>
              <w:spacing w:line="360" w:lineRule="exact"/>
              <w:ind w:firstLineChars="0" w:firstLine="0"/>
              <w:jc w:val="center"/>
              <w:rPr>
                <w:rFonts w:eastAsiaTheme="minorEastAsia"/>
                <w:bCs/>
                <w:spacing w:val="-6"/>
                <w:sz w:val="21"/>
                <w:szCs w:val="21"/>
              </w:rPr>
            </w:pPr>
            <w:r>
              <w:rPr>
                <w:rFonts w:eastAsiaTheme="minorEastAsia" w:hAnsiTheme="minorEastAsia"/>
                <w:bCs/>
                <w:spacing w:val="-6"/>
                <w:sz w:val="21"/>
                <w:szCs w:val="21"/>
              </w:rPr>
              <w:t>水污染物</w:t>
            </w:r>
          </w:p>
        </w:tc>
        <w:tc>
          <w:tcPr>
            <w:tcW w:w="124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rFonts w:eastAsiaTheme="minorEastAsia" w:hint="eastAsia"/>
                <w:bCs/>
                <w:sz w:val="21"/>
                <w:szCs w:val="21"/>
              </w:rPr>
              <w:t>职工生活</w:t>
            </w:r>
          </w:p>
        </w:tc>
        <w:tc>
          <w:tcPr>
            <w:tcW w:w="1430"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rFonts w:eastAsiaTheme="minorEastAsia" w:hint="eastAsia"/>
                <w:bCs/>
                <w:sz w:val="21"/>
                <w:szCs w:val="21"/>
              </w:rPr>
              <w:t>生活污水</w:t>
            </w:r>
          </w:p>
        </w:tc>
        <w:tc>
          <w:tcPr>
            <w:tcW w:w="2381" w:type="dxa"/>
            <w:tcBorders>
              <w:tl2br w:val="nil"/>
              <w:tr2bl w:val="nil"/>
            </w:tcBorders>
            <w:vAlign w:val="center"/>
          </w:tcPr>
          <w:p w:rsidR="00D81A2A" w:rsidRDefault="00952F5D">
            <w:pPr>
              <w:spacing w:line="360" w:lineRule="exact"/>
              <w:ind w:firstLineChars="0" w:firstLine="0"/>
              <w:jc w:val="center"/>
              <w:rPr>
                <w:rFonts w:eastAsiaTheme="minorEastAsia"/>
                <w:sz w:val="21"/>
                <w:szCs w:val="21"/>
              </w:rPr>
            </w:pPr>
            <w:r>
              <w:rPr>
                <w:rFonts w:eastAsiaTheme="minorEastAsia" w:hint="eastAsia"/>
                <w:sz w:val="21"/>
                <w:szCs w:val="21"/>
              </w:rPr>
              <w:t>生活污水排入化粪池</w:t>
            </w:r>
            <w:r>
              <w:rPr>
                <w:rFonts w:hint="eastAsia"/>
                <w:bCs/>
                <w:sz w:val="21"/>
                <w:szCs w:val="21"/>
              </w:rPr>
              <w:t>（</w:t>
            </w:r>
            <w:r>
              <w:rPr>
                <w:rFonts w:hint="eastAsia"/>
                <w:bCs/>
                <w:sz w:val="21"/>
                <w:szCs w:val="21"/>
              </w:rPr>
              <w:t>10m</w:t>
            </w:r>
            <w:r>
              <w:rPr>
                <w:rFonts w:hint="eastAsia"/>
                <w:bCs/>
                <w:sz w:val="21"/>
                <w:szCs w:val="21"/>
                <w:vertAlign w:val="superscript"/>
              </w:rPr>
              <w:t>3</w:t>
            </w:r>
            <w:r>
              <w:rPr>
                <w:rFonts w:hint="eastAsia"/>
                <w:bCs/>
                <w:sz w:val="21"/>
                <w:szCs w:val="21"/>
              </w:rPr>
              <w:t>）</w:t>
            </w:r>
            <w:r>
              <w:rPr>
                <w:rFonts w:eastAsiaTheme="minorEastAsia" w:hint="eastAsia"/>
                <w:sz w:val="21"/>
                <w:szCs w:val="21"/>
              </w:rPr>
              <w:t>，定期清掏用于茶园作肥，不外排</w:t>
            </w:r>
          </w:p>
        </w:tc>
        <w:tc>
          <w:tcPr>
            <w:tcW w:w="3221" w:type="dxa"/>
            <w:tcBorders>
              <w:tl2br w:val="nil"/>
              <w:tr2bl w:val="nil"/>
            </w:tcBorders>
            <w:vAlign w:val="center"/>
          </w:tcPr>
          <w:p w:rsidR="00D81A2A" w:rsidRDefault="00952F5D">
            <w:pPr>
              <w:spacing w:line="360" w:lineRule="exact"/>
              <w:ind w:firstLineChars="0" w:firstLine="0"/>
              <w:jc w:val="center"/>
              <w:rPr>
                <w:rFonts w:eastAsiaTheme="minorEastAsia"/>
                <w:sz w:val="21"/>
                <w:szCs w:val="21"/>
              </w:rPr>
            </w:pPr>
            <w:r>
              <w:rPr>
                <w:rFonts w:hint="eastAsia"/>
                <w:sz w:val="21"/>
                <w:szCs w:val="21"/>
              </w:rPr>
              <w:t>综合利用，不外排</w:t>
            </w:r>
          </w:p>
        </w:tc>
      </w:tr>
      <w:tr w:rsidR="00D81A2A">
        <w:trPr>
          <w:trHeight w:val="397"/>
        </w:trPr>
        <w:tc>
          <w:tcPr>
            <w:tcW w:w="1015" w:type="dxa"/>
            <w:vMerge w:val="restart"/>
            <w:tcBorders>
              <w:tl2br w:val="nil"/>
              <w:tr2bl w:val="nil"/>
            </w:tcBorders>
            <w:vAlign w:val="center"/>
          </w:tcPr>
          <w:p w:rsidR="00D81A2A" w:rsidRDefault="00952F5D">
            <w:pPr>
              <w:spacing w:line="360" w:lineRule="exact"/>
              <w:ind w:firstLineChars="0" w:firstLine="0"/>
              <w:jc w:val="center"/>
              <w:rPr>
                <w:rFonts w:eastAsiaTheme="minorEastAsia"/>
                <w:bCs/>
                <w:spacing w:val="-6"/>
                <w:sz w:val="21"/>
                <w:szCs w:val="21"/>
              </w:rPr>
            </w:pPr>
            <w:r>
              <w:rPr>
                <w:rFonts w:eastAsiaTheme="minorEastAsia" w:hAnsiTheme="minorEastAsia"/>
                <w:bCs/>
                <w:spacing w:val="-6"/>
                <w:sz w:val="21"/>
                <w:szCs w:val="21"/>
              </w:rPr>
              <w:t>固体废物</w:t>
            </w:r>
          </w:p>
        </w:tc>
        <w:tc>
          <w:tcPr>
            <w:tcW w:w="1241" w:type="dxa"/>
            <w:vMerge w:val="restart"/>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rFonts w:eastAsiaTheme="minorEastAsia" w:hint="eastAsia"/>
                <w:bCs/>
                <w:sz w:val="21"/>
                <w:szCs w:val="21"/>
              </w:rPr>
              <w:t>茶叶生产</w:t>
            </w:r>
          </w:p>
        </w:tc>
        <w:tc>
          <w:tcPr>
            <w:tcW w:w="1430"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sz w:val="21"/>
                <w:szCs w:val="21"/>
              </w:rPr>
              <w:t>不合格新鲜茶叶</w:t>
            </w:r>
          </w:p>
        </w:tc>
        <w:tc>
          <w:tcPr>
            <w:tcW w:w="238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sz w:val="21"/>
                <w:szCs w:val="21"/>
              </w:rPr>
              <w:t>作肥还田（茶园）</w:t>
            </w:r>
          </w:p>
        </w:tc>
        <w:tc>
          <w:tcPr>
            <w:tcW w:w="3221" w:type="dxa"/>
            <w:vMerge w:val="restart"/>
            <w:tcBorders>
              <w:tl2br w:val="nil"/>
              <w:tr2bl w:val="nil"/>
            </w:tcBorders>
            <w:vAlign w:val="center"/>
          </w:tcPr>
          <w:p w:rsidR="00D81A2A" w:rsidRDefault="00952F5D">
            <w:pPr>
              <w:spacing w:line="360" w:lineRule="exact"/>
              <w:ind w:firstLineChars="0" w:firstLine="0"/>
              <w:jc w:val="center"/>
              <w:rPr>
                <w:rFonts w:eastAsiaTheme="minorEastAsia"/>
                <w:bCs/>
                <w:spacing w:val="-6"/>
                <w:sz w:val="21"/>
                <w:szCs w:val="21"/>
              </w:rPr>
            </w:pPr>
            <w:r>
              <w:rPr>
                <w:rFonts w:hint="eastAsia"/>
                <w:sz w:val="21"/>
                <w:szCs w:val="21"/>
              </w:rPr>
              <w:t>合理处置、处置率</w:t>
            </w:r>
            <w:r>
              <w:rPr>
                <w:rFonts w:hint="eastAsia"/>
                <w:sz w:val="21"/>
                <w:szCs w:val="21"/>
              </w:rPr>
              <w:t>100%</w:t>
            </w:r>
            <w:r>
              <w:rPr>
                <w:rFonts w:hint="eastAsia"/>
                <w:sz w:val="21"/>
                <w:szCs w:val="21"/>
              </w:rPr>
              <w:t>，满足《一般工业固体废物贮存、处置场污染控制标准》（</w:t>
            </w:r>
            <w:r>
              <w:rPr>
                <w:rFonts w:hint="eastAsia"/>
                <w:sz w:val="21"/>
                <w:szCs w:val="21"/>
              </w:rPr>
              <w:t>GB18599-2001</w:t>
            </w:r>
            <w:r>
              <w:rPr>
                <w:rFonts w:hint="eastAsia"/>
                <w:sz w:val="21"/>
                <w:szCs w:val="21"/>
              </w:rPr>
              <w:t>）（</w:t>
            </w:r>
            <w:r>
              <w:rPr>
                <w:rFonts w:hint="eastAsia"/>
                <w:sz w:val="21"/>
                <w:szCs w:val="21"/>
              </w:rPr>
              <w:t>2013</w:t>
            </w:r>
            <w:r>
              <w:rPr>
                <w:rFonts w:hint="eastAsia"/>
                <w:sz w:val="21"/>
                <w:szCs w:val="21"/>
              </w:rPr>
              <w:t>年修订）要求</w:t>
            </w:r>
          </w:p>
        </w:tc>
      </w:tr>
      <w:tr w:rsidR="00D81A2A">
        <w:trPr>
          <w:trHeight w:val="397"/>
        </w:trPr>
        <w:tc>
          <w:tcPr>
            <w:tcW w:w="1015" w:type="dxa"/>
            <w:vMerge/>
            <w:tcBorders>
              <w:tl2br w:val="nil"/>
              <w:tr2bl w:val="nil"/>
            </w:tcBorders>
            <w:vAlign w:val="center"/>
          </w:tcPr>
          <w:p w:rsidR="00D81A2A" w:rsidRDefault="00D81A2A">
            <w:pPr>
              <w:spacing w:line="360" w:lineRule="exact"/>
              <w:ind w:firstLineChars="0" w:firstLine="0"/>
              <w:jc w:val="center"/>
              <w:rPr>
                <w:rFonts w:eastAsiaTheme="minorEastAsia" w:hAnsiTheme="minorEastAsia"/>
                <w:bCs/>
                <w:spacing w:val="-6"/>
                <w:sz w:val="21"/>
                <w:szCs w:val="21"/>
              </w:rPr>
            </w:pPr>
          </w:p>
        </w:tc>
        <w:tc>
          <w:tcPr>
            <w:tcW w:w="1241" w:type="dxa"/>
            <w:vMerge/>
            <w:tcBorders>
              <w:tl2br w:val="nil"/>
              <w:tr2bl w:val="nil"/>
            </w:tcBorders>
            <w:vAlign w:val="center"/>
          </w:tcPr>
          <w:p w:rsidR="00D81A2A" w:rsidRDefault="00D81A2A">
            <w:pPr>
              <w:spacing w:line="360" w:lineRule="exact"/>
              <w:ind w:firstLineChars="0" w:firstLine="0"/>
              <w:jc w:val="center"/>
              <w:rPr>
                <w:rFonts w:eastAsiaTheme="minorEastAsia"/>
                <w:bCs/>
                <w:sz w:val="21"/>
                <w:szCs w:val="21"/>
              </w:rPr>
            </w:pPr>
          </w:p>
        </w:tc>
        <w:tc>
          <w:tcPr>
            <w:tcW w:w="1430"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rFonts w:eastAsiaTheme="minorEastAsia" w:hint="eastAsia"/>
                <w:bCs/>
                <w:sz w:val="21"/>
                <w:szCs w:val="21"/>
              </w:rPr>
              <w:t>茶梗、茶末</w:t>
            </w:r>
          </w:p>
        </w:tc>
        <w:tc>
          <w:tcPr>
            <w:tcW w:w="238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sz w:val="21"/>
                <w:szCs w:val="21"/>
              </w:rPr>
              <w:t>统一收集外售</w:t>
            </w:r>
          </w:p>
        </w:tc>
        <w:tc>
          <w:tcPr>
            <w:tcW w:w="3221" w:type="dxa"/>
            <w:vMerge/>
            <w:tcBorders>
              <w:tl2br w:val="nil"/>
              <w:tr2bl w:val="nil"/>
            </w:tcBorders>
            <w:vAlign w:val="center"/>
          </w:tcPr>
          <w:p w:rsidR="00D81A2A" w:rsidRDefault="00D81A2A">
            <w:pPr>
              <w:spacing w:line="360" w:lineRule="exact"/>
              <w:ind w:firstLineChars="0" w:firstLine="0"/>
              <w:jc w:val="center"/>
              <w:rPr>
                <w:rFonts w:eastAsiaTheme="minorEastAsia"/>
                <w:bCs/>
                <w:spacing w:val="-6"/>
                <w:sz w:val="21"/>
                <w:szCs w:val="21"/>
              </w:rPr>
            </w:pPr>
          </w:p>
        </w:tc>
      </w:tr>
      <w:tr w:rsidR="00D81A2A">
        <w:trPr>
          <w:trHeight w:val="397"/>
        </w:trPr>
        <w:tc>
          <w:tcPr>
            <w:tcW w:w="1015" w:type="dxa"/>
            <w:vMerge/>
            <w:tcBorders>
              <w:tl2br w:val="nil"/>
              <w:tr2bl w:val="nil"/>
            </w:tcBorders>
            <w:vAlign w:val="center"/>
          </w:tcPr>
          <w:p w:rsidR="00D81A2A" w:rsidRDefault="00D81A2A">
            <w:pPr>
              <w:spacing w:line="360" w:lineRule="exact"/>
              <w:ind w:firstLineChars="0" w:firstLine="0"/>
              <w:jc w:val="center"/>
              <w:rPr>
                <w:rFonts w:eastAsiaTheme="minorEastAsia" w:hAnsiTheme="minorEastAsia"/>
                <w:bCs/>
                <w:spacing w:val="-6"/>
                <w:sz w:val="21"/>
                <w:szCs w:val="21"/>
              </w:rPr>
            </w:pPr>
          </w:p>
        </w:tc>
        <w:tc>
          <w:tcPr>
            <w:tcW w:w="124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rFonts w:eastAsiaTheme="minorEastAsia" w:hint="eastAsia"/>
                <w:bCs/>
                <w:sz w:val="21"/>
                <w:szCs w:val="21"/>
              </w:rPr>
              <w:t>生物质</w:t>
            </w:r>
            <w:r>
              <w:rPr>
                <w:rFonts w:eastAsiaTheme="minorEastAsia" w:hint="eastAsia"/>
                <w:bCs/>
                <w:sz w:val="21"/>
                <w:szCs w:val="21"/>
              </w:rPr>
              <w:t>热风炉</w:t>
            </w:r>
          </w:p>
        </w:tc>
        <w:tc>
          <w:tcPr>
            <w:tcW w:w="1430"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sz w:val="21"/>
                <w:szCs w:val="21"/>
              </w:rPr>
              <w:t>炉灰</w:t>
            </w:r>
          </w:p>
        </w:tc>
        <w:tc>
          <w:tcPr>
            <w:tcW w:w="238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sz w:val="21"/>
                <w:szCs w:val="21"/>
              </w:rPr>
              <w:t>作肥还田（茶园）</w:t>
            </w:r>
          </w:p>
        </w:tc>
        <w:tc>
          <w:tcPr>
            <w:tcW w:w="3221" w:type="dxa"/>
            <w:vMerge/>
            <w:tcBorders>
              <w:tl2br w:val="nil"/>
              <w:tr2bl w:val="nil"/>
            </w:tcBorders>
            <w:vAlign w:val="center"/>
          </w:tcPr>
          <w:p w:rsidR="00D81A2A" w:rsidRDefault="00D81A2A">
            <w:pPr>
              <w:spacing w:line="360" w:lineRule="exact"/>
              <w:ind w:firstLineChars="0" w:firstLine="0"/>
              <w:jc w:val="center"/>
              <w:rPr>
                <w:rFonts w:eastAsiaTheme="minorEastAsia"/>
                <w:bCs/>
                <w:spacing w:val="-6"/>
                <w:sz w:val="21"/>
                <w:szCs w:val="21"/>
              </w:rPr>
            </w:pPr>
          </w:p>
        </w:tc>
      </w:tr>
      <w:tr w:rsidR="00D81A2A">
        <w:trPr>
          <w:trHeight w:val="397"/>
        </w:trPr>
        <w:tc>
          <w:tcPr>
            <w:tcW w:w="1015" w:type="dxa"/>
            <w:vMerge/>
            <w:tcBorders>
              <w:tl2br w:val="nil"/>
              <w:tr2bl w:val="nil"/>
            </w:tcBorders>
            <w:vAlign w:val="center"/>
          </w:tcPr>
          <w:p w:rsidR="00D81A2A" w:rsidRDefault="00D81A2A">
            <w:pPr>
              <w:spacing w:line="360" w:lineRule="exact"/>
              <w:ind w:firstLineChars="0" w:firstLine="0"/>
              <w:jc w:val="center"/>
              <w:rPr>
                <w:rFonts w:eastAsiaTheme="minorEastAsia" w:hAnsiTheme="minorEastAsia"/>
                <w:bCs/>
                <w:spacing w:val="-6"/>
                <w:sz w:val="21"/>
                <w:szCs w:val="21"/>
              </w:rPr>
            </w:pPr>
          </w:p>
        </w:tc>
        <w:tc>
          <w:tcPr>
            <w:tcW w:w="124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rFonts w:eastAsiaTheme="minorEastAsia" w:hint="eastAsia"/>
                <w:bCs/>
                <w:sz w:val="21"/>
                <w:szCs w:val="21"/>
              </w:rPr>
              <w:t>水膜脱硫除尘</w:t>
            </w:r>
          </w:p>
        </w:tc>
        <w:tc>
          <w:tcPr>
            <w:tcW w:w="1430"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沉渣</w:t>
            </w:r>
          </w:p>
        </w:tc>
        <w:tc>
          <w:tcPr>
            <w:tcW w:w="2381" w:type="dxa"/>
            <w:tcBorders>
              <w:tl2br w:val="nil"/>
              <w:tr2bl w:val="nil"/>
            </w:tcBorders>
            <w:vAlign w:val="center"/>
          </w:tcPr>
          <w:p w:rsidR="00D81A2A" w:rsidRDefault="00952F5D">
            <w:pPr>
              <w:spacing w:line="360" w:lineRule="exact"/>
              <w:ind w:firstLineChars="0" w:firstLine="0"/>
              <w:jc w:val="center"/>
              <w:rPr>
                <w:sz w:val="21"/>
                <w:szCs w:val="21"/>
              </w:rPr>
            </w:pPr>
            <w:r>
              <w:rPr>
                <w:rFonts w:hint="eastAsia"/>
                <w:sz w:val="21"/>
                <w:szCs w:val="21"/>
              </w:rPr>
              <w:t>收集后填埋</w:t>
            </w:r>
          </w:p>
        </w:tc>
        <w:tc>
          <w:tcPr>
            <w:tcW w:w="3221" w:type="dxa"/>
            <w:vMerge/>
            <w:tcBorders>
              <w:tl2br w:val="nil"/>
              <w:tr2bl w:val="nil"/>
            </w:tcBorders>
            <w:vAlign w:val="center"/>
          </w:tcPr>
          <w:p w:rsidR="00D81A2A" w:rsidRDefault="00D81A2A">
            <w:pPr>
              <w:spacing w:line="360" w:lineRule="exact"/>
              <w:ind w:firstLineChars="0" w:firstLine="0"/>
              <w:jc w:val="center"/>
              <w:rPr>
                <w:rFonts w:eastAsiaTheme="minorEastAsia"/>
                <w:bCs/>
                <w:spacing w:val="-6"/>
                <w:sz w:val="21"/>
                <w:szCs w:val="21"/>
              </w:rPr>
            </w:pPr>
          </w:p>
        </w:tc>
      </w:tr>
      <w:tr w:rsidR="00D81A2A">
        <w:trPr>
          <w:trHeight w:val="397"/>
        </w:trPr>
        <w:tc>
          <w:tcPr>
            <w:tcW w:w="1015" w:type="dxa"/>
            <w:vMerge/>
            <w:tcBorders>
              <w:tl2br w:val="nil"/>
              <w:tr2bl w:val="nil"/>
            </w:tcBorders>
            <w:vAlign w:val="center"/>
          </w:tcPr>
          <w:p w:rsidR="00D81A2A" w:rsidRDefault="00D81A2A">
            <w:pPr>
              <w:spacing w:line="360" w:lineRule="exact"/>
              <w:ind w:firstLineChars="0" w:firstLine="0"/>
              <w:jc w:val="center"/>
              <w:rPr>
                <w:rFonts w:eastAsiaTheme="minorEastAsia" w:hAnsiTheme="minorEastAsia"/>
                <w:bCs/>
                <w:spacing w:val="-6"/>
                <w:sz w:val="21"/>
                <w:szCs w:val="21"/>
              </w:rPr>
            </w:pPr>
          </w:p>
        </w:tc>
        <w:tc>
          <w:tcPr>
            <w:tcW w:w="124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rFonts w:eastAsiaTheme="minorEastAsia" w:hint="eastAsia"/>
                <w:bCs/>
                <w:sz w:val="21"/>
                <w:szCs w:val="21"/>
              </w:rPr>
              <w:t>职工生活</w:t>
            </w:r>
          </w:p>
        </w:tc>
        <w:tc>
          <w:tcPr>
            <w:tcW w:w="1430"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sz w:val="21"/>
                <w:szCs w:val="21"/>
              </w:rPr>
              <w:t>生活垃圾</w:t>
            </w:r>
          </w:p>
        </w:tc>
        <w:tc>
          <w:tcPr>
            <w:tcW w:w="2381" w:type="dxa"/>
            <w:tcBorders>
              <w:tl2br w:val="nil"/>
              <w:tr2bl w:val="nil"/>
            </w:tcBorders>
            <w:vAlign w:val="center"/>
          </w:tcPr>
          <w:p w:rsidR="00D81A2A" w:rsidRDefault="00952F5D">
            <w:pPr>
              <w:spacing w:line="360" w:lineRule="exact"/>
              <w:ind w:firstLineChars="0" w:firstLine="0"/>
              <w:jc w:val="center"/>
              <w:rPr>
                <w:rFonts w:eastAsiaTheme="minorEastAsia"/>
                <w:bCs/>
                <w:sz w:val="21"/>
                <w:szCs w:val="21"/>
              </w:rPr>
            </w:pPr>
            <w:r>
              <w:rPr>
                <w:rFonts w:hint="eastAsia"/>
                <w:sz w:val="21"/>
                <w:szCs w:val="21"/>
              </w:rPr>
              <w:t>由环卫部门统一处理</w:t>
            </w:r>
          </w:p>
        </w:tc>
        <w:tc>
          <w:tcPr>
            <w:tcW w:w="3221" w:type="dxa"/>
            <w:vMerge/>
            <w:tcBorders>
              <w:tl2br w:val="nil"/>
              <w:tr2bl w:val="nil"/>
            </w:tcBorders>
            <w:vAlign w:val="center"/>
          </w:tcPr>
          <w:p w:rsidR="00D81A2A" w:rsidRDefault="00D81A2A">
            <w:pPr>
              <w:spacing w:line="360" w:lineRule="exact"/>
              <w:ind w:firstLineChars="0" w:firstLine="0"/>
              <w:jc w:val="center"/>
              <w:rPr>
                <w:rFonts w:eastAsiaTheme="minorEastAsia"/>
                <w:bCs/>
                <w:spacing w:val="-6"/>
                <w:sz w:val="21"/>
                <w:szCs w:val="21"/>
              </w:rPr>
            </w:pPr>
          </w:p>
        </w:tc>
      </w:tr>
      <w:tr w:rsidR="00D81A2A">
        <w:trPr>
          <w:trHeight w:val="391"/>
        </w:trPr>
        <w:tc>
          <w:tcPr>
            <w:tcW w:w="1015" w:type="dxa"/>
            <w:tcBorders>
              <w:tl2br w:val="nil"/>
              <w:tr2bl w:val="nil"/>
            </w:tcBorders>
            <w:vAlign w:val="center"/>
          </w:tcPr>
          <w:p w:rsidR="00D81A2A" w:rsidRDefault="00952F5D">
            <w:pPr>
              <w:spacing w:line="360" w:lineRule="exact"/>
              <w:ind w:firstLineChars="0" w:firstLine="0"/>
              <w:jc w:val="center"/>
              <w:rPr>
                <w:rFonts w:eastAsiaTheme="minorEastAsia"/>
                <w:bCs/>
                <w:spacing w:val="-6"/>
                <w:sz w:val="21"/>
                <w:szCs w:val="21"/>
              </w:rPr>
            </w:pPr>
            <w:r>
              <w:rPr>
                <w:rFonts w:eastAsiaTheme="minorEastAsia" w:hAnsiTheme="minorEastAsia"/>
                <w:bCs/>
                <w:spacing w:val="-6"/>
                <w:sz w:val="21"/>
                <w:szCs w:val="21"/>
              </w:rPr>
              <w:t>噪声</w:t>
            </w:r>
          </w:p>
        </w:tc>
        <w:tc>
          <w:tcPr>
            <w:tcW w:w="1241" w:type="dxa"/>
            <w:tcBorders>
              <w:tl2br w:val="nil"/>
              <w:tr2bl w:val="nil"/>
            </w:tcBorders>
            <w:vAlign w:val="center"/>
          </w:tcPr>
          <w:p w:rsidR="00D81A2A" w:rsidRDefault="00952F5D">
            <w:pPr>
              <w:pStyle w:val="21"/>
              <w:spacing w:after="0" w:line="360" w:lineRule="exact"/>
              <w:ind w:leftChars="0" w:left="0" w:firstLineChars="0" w:firstLine="0"/>
              <w:jc w:val="center"/>
              <w:rPr>
                <w:rFonts w:eastAsiaTheme="minorEastAsia"/>
                <w:sz w:val="21"/>
                <w:szCs w:val="21"/>
              </w:rPr>
            </w:pPr>
            <w:r>
              <w:rPr>
                <w:rFonts w:eastAsiaTheme="minorEastAsia" w:hint="eastAsia"/>
                <w:sz w:val="21"/>
                <w:szCs w:val="21"/>
              </w:rPr>
              <w:t>设备噪声</w:t>
            </w:r>
          </w:p>
        </w:tc>
        <w:tc>
          <w:tcPr>
            <w:tcW w:w="3811" w:type="dxa"/>
            <w:gridSpan w:val="2"/>
            <w:tcBorders>
              <w:tl2br w:val="nil"/>
              <w:tr2bl w:val="nil"/>
            </w:tcBorders>
            <w:vAlign w:val="center"/>
          </w:tcPr>
          <w:p w:rsidR="00D81A2A" w:rsidRDefault="00952F5D">
            <w:pPr>
              <w:spacing w:line="360" w:lineRule="exact"/>
              <w:ind w:firstLineChars="0" w:firstLine="0"/>
              <w:jc w:val="center"/>
              <w:rPr>
                <w:rFonts w:eastAsiaTheme="minorEastAsia"/>
                <w:sz w:val="21"/>
                <w:szCs w:val="21"/>
              </w:rPr>
            </w:pPr>
            <w:r>
              <w:rPr>
                <w:rFonts w:hint="eastAsia"/>
                <w:sz w:val="21"/>
                <w:szCs w:val="21"/>
              </w:rPr>
              <w:t>选用低噪声设备、室内安装、基础减震、建筑隔声</w:t>
            </w:r>
          </w:p>
        </w:tc>
        <w:tc>
          <w:tcPr>
            <w:tcW w:w="3221" w:type="dxa"/>
            <w:tcBorders>
              <w:tl2br w:val="nil"/>
              <w:tr2bl w:val="nil"/>
            </w:tcBorders>
            <w:vAlign w:val="center"/>
          </w:tcPr>
          <w:p w:rsidR="00D81A2A" w:rsidRDefault="00952F5D">
            <w:pPr>
              <w:spacing w:line="360" w:lineRule="exact"/>
              <w:ind w:firstLineChars="0" w:firstLine="0"/>
              <w:jc w:val="center"/>
              <w:rPr>
                <w:rFonts w:eastAsiaTheme="minorEastAsia"/>
                <w:sz w:val="21"/>
                <w:szCs w:val="21"/>
              </w:rPr>
            </w:pPr>
            <w:r>
              <w:rPr>
                <w:rFonts w:hint="eastAsia"/>
                <w:sz w:val="21"/>
                <w:szCs w:val="21"/>
              </w:rPr>
              <w:t>《工业企业厂界环境噪声排放标准》（</w:t>
            </w:r>
            <w:r>
              <w:rPr>
                <w:rFonts w:hint="eastAsia"/>
                <w:sz w:val="21"/>
                <w:szCs w:val="21"/>
              </w:rPr>
              <w:t>GB12348-2008</w:t>
            </w:r>
            <w:r>
              <w:rPr>
                <w:rFonts w:hint="eastAsia"/>
                <w:sz w:val="21"/>
                <w:szCs w:val="21"/>
              </w:rPr>
              <w:t>）中的</w:t>
            </w:r>
            <w:r>
              <w:rPr>
                <w:rFonts w:hint="eastAsia"/>
                <w:sz w:val="21"/>
                <w:szCs w:val="21"/>
              </w:rPr>
              <w:t>2</w:t>
            </w:r>
            <w:r>
              <w:rPr>
                <w:rFonts w:hint="eastAsia"/>
                <w:sz w:val="21"/>
                <w:szCs w:val="21"/>
              </w:rPr>
              <w:t>类标准</w:t>
            </w:r>
          </w:p>
        </w:tc>
      </w:tr>
      <w:tr w:rsidR="00D81A2A">
        <w:trPr>
          <w:trHeight w:val="1612"/>
        </w:trPr>
        <w:tc>
          <w:tcPr>
            <w:tcW w:w="9288" w:type="dxa"/>
            <w:gridSpan w:val="5"/>
            <w:tcBorders>
              <w:tl2br w:val="nil"/>
              <w:tr2bl w:val="nil"/>
            </w:tcBorders>
            <w:vAlign w:val="center"/>
          </w:tcPr>
          <w:p w:rsidR="00D81A2A" w:rsidRDefault="00952F5D">
            <w:pPr>
              <w:spacing w:line="520" w:lineRule="exact"/>
              <w:ind w:firstLineChars="0" w:firstLine="0"/>
              <w:rPr>
                <w:b/>
                <w:bCs/>
              </w:rPr>
            </w:pPr>
            <w:r>
              <w:rPr>
                <w:b/>
                <w:bCs/>
              </w:rPr>
              <w:t>生态保护措施及预期效果</w:t>
            </w:r>
            <w:r>
              <w:rPr>
                <w:rFonts w:hint="eastAsia"/>
                <w:b/>
                <w:bCs/>
              </w:rPr>
              <w:t>：</w:t>
            </w:r>
          </w:p>
          <w:p w:rsidR="00D81A2A" w:rsidRDefault="00952F5D">
            <w:pPr>
              <w:spacing w:line="520" w:lineRule="exact"/>
              <w:ind w:firstLine="480"/>
              <w:jc w:val="left"/>
            </w:pPr>
            <w:r>
              <w:rPr>
                <w:rFonts w:hint="eastAsia"/>
              </w:rPr>
              <w:t>本项目</w:t>
            </w:r>
            <w:r>
              <w:t>茶园，未改变</w:t>
            </w:r>
            <w:r>
              <w:rPr>
                <w:rFonts w:hint="eastAsia"/>
              </w:rPr>
              <w:t>原土地的使用功能，对</w:t>
            </w:r>
            <w:r>
              <w:t>当地的生态环境影响较小，生产加工区</w:t>
            </w:r>
            <w:r>
              <w:rPr>
                <w:rFonts w:hint="eastAsia"/>
              </w:rPr>
              <w:t>为建设用地</w:t>
            </w:r>
            <w:r>
              <w:t>，占地面积较小，</w:t>
            </w:r>
            <w:r>
              <w:rPr>
                <w:rFonts w:hint="eastAsia"/>
              </w:rPr>
              <w:t>不会造成明显生态影响。</w:t>
            </w:r>
          </w:p>
          <w:p w:rsidR="00D81A2A" w:rsidRDefault="00952F5D">
            <w:pPr>
              <w:spacing w:line="520" w:lineRule="exact"/>
              <w:ind w:firstLine="480"/>
              <w:jc w:val="left"/>
            </w:pPr>
            <w:r>
              <w:rPr>
                <w:rFonts w:hint="eastAsia"/>
              </w:rPr>
              <w:t>项目运营后，生产过程中产生的废气、固废经过采取有效的防治措施后，可以达到相应的标准。对周围的生态环境影响较小</w:t>
            </w:r>
            <w:r>
              <w:rPr>
                <w:rFonts w:hint="eastAsia"/>
              </w:rPr>
              <w:t>。</w:t>
            </w:r>
          </w:p>
          <w:p w:rsidR="00D81A2A" w:rsidRDefault="00D81A2A">
            <w:pPr>
              <w:spacing w:line="520" w:lineRule="exact"/>
              <w:ind w:firstLine="480"/>
              <w:jc w:val="left"/>
            </w:pPr>
          </w:p>
          <w:p w:rsidR="00D81A2A" w:rsidRDefault="00D81A2A">
            <w:pPr>
              <w:pStyle w:val="2"/>
              <w:numPr>
                <w:ilvl w:val="1"/>
                <w:numId w:val="0"/>
              </w:numPr>
            </w:pPr>
          </w:p>
          <w:p w:rsidR="00D81A2A" w:rsidRDefault="00D81A2A">
            <w:pPr>
              <w:ind w:firstLineChars="0" w:firstLine="0"/>
            </w:pPr>
          </w:p>
          <w:p w:rsidR="00D81A2A" w:rsidRDefault="00D81A2A">
            <w:pPr>
              <w:pStyle w:val="2"/>
              <w:numPr>
                <w:ilvl w:val="1"/>
                <w:numId w:val="0"/>
              </w:numPr>
            </w:pPr>
          </w:p>
          <w:p w:rsidR="00D81A2A" w:rsidRDefault="00D81A2A">
            <w:pPr>
              <w:spacing w:line="520" w:lineRule="exact"/>
              <w:ind w:firstLine="480"/>
              <w:jc w:val="left"/>
            </w:pPr>
          </w:p>
          <w:p w:rsidR="00D81A2A" w:rsidRDefault="00D81A2A">
            <w:pPr>
              <w:ind w:firstLineChars="0" w:firstLine="0"/>
            </w:pPr>
          </w:p>
          <w:p w:rsidR="00D81A2A" w:rsidRDefault="00D81A2A">
            <w:pPr>
              <w:pStyle w:val="2"/>
              <w:numPr>
                <w:ilvl w:val="1"/>
                <w:numId w:val="0"/>
              </w:numPr>
            </w:pPr>
          </w:p>
        </w:tc>
      </w:tr>
    </w:tbl>
    <w:p w:rsidR="00D81A2A" w:rsidRDefault="00952F5D">
      <w:pPr>
        <w:pStyle w:val="12"/>
        <w:outlineLvl w:val="0"/>
      </w:pPr>
      <w:bookmarkStart w:id="14" w:name="_Toc478030065"/>
      <w:r>
        <w:rPr>
          <w:rFonts w:hint="eastAsia"/>
        </w:rPr>
        <w:lastRenderedPageBreak/>
        <w:t>结论与建议</w:t>
      </w:r>
      <w:bookmarkEnd w:id="14"/>
    </w:p>
    <w:tbl>
      <w:tblPr>
        <w:tblStyle w:val="af4"/>
        <w:tblW w:w="928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9288"/>
      </w:tblGrid>
      <w:tr w:rsidR="00D81A2A">
        <w:tc>
          <w:tcPr>
            <w:tcW w:w="9288" w:type="dxa"/>
            <w:tcBorders>
              <w:tl2br w:val="nil"/>
              <w:tr2bl w:val="nil"/>
            </w:tcBorders>
          </w:tcPr>
          <w:p w:rsidR="00D81A2A" w:rsidRDefault="00952F5D">
            <w:pPr>
              <w:pStyle w:val="a5"/>
              <w:snapToGrid/>
              <w:spacing w:line="520" w:lineRule="exact"/>
              <w:ind w:firstLineChars="0" w:firstLine="0"/>
              <w:rPr>
                <w:b/>
                <w:bCs/>
                <w:sz w:val="24"/>
                <w:szCs w:val="24"/>
              </w:rPr>
            </w:pPr>
            <w:r>
              <w:rPr>
                <w:rFonts w:hint="eastAsia"/>
                <w:b/>
                <w:bCs/>
                <w:sz w:val="24"/>
                <w:szCs w:val="24"/>
              </w:rPr>
              <w:t>一、结论</w:t>
            </w:r>
          </w:p>
          <w:p w:rsidR="00D81A2A" w:rsidRDefault="00952F5D">
            <w:pPr>
              <w:pStyle w:val="a5"/>
              <w:snapToGrid/>
              <w:spacing w:line="520" w:lineRule="exact"/>
              <w:ind w:firstLine="482"/>
              <w:rPr>
                <w:b/>
                <w:bCs/>
                <w:sz w:val="24"/>
                <w:szCs w:val="24"/>
              </w:rPr>
            </w:pPr>
            <w:r>
              <w:rPr>
                <w:b/>
                <w:bCs/>
                <w:sz w:val="24"/>
                <w:szCs w:val="24"/>
              </w:rPr>
              <w:t>1</w:t>
            </w:r>
            <w:r>
              <w:rPr>
                <w:rFonts w:hint="eastAsia"/>
                <w:b/>
                <w:bCs/>
                <w:sz w:val="24"/>
                <w:szCs w:val="24"/>
              </w:rPr>
              <w:t>、项目概况</w:t>
            </w:r>
          </w:p>
          <w:p w:rsidR="00D81A2A" w:rsidRDefault="00952F5D">
            <w:pPr>
              <w:snapToGrid/>
              <w:spacing w:line="520" w:lineRule="exact"/>
              <w:ind w:firstLine="480"/>
            </w:pPr>
            <w:r>
              <w:rPr>
                <w:rFonts w:hint="eastAsia"/>
                <w:szCs w:val="24"/>
              </w:rPr>
              <w:t>紫阳县泽盛生态农业有限公司</w:t>
            </w:r>
            <w:r>
              <w:rPr>
                <w:rFonts w:hint="eastAsia"/>
                <w:szCs w:val="24"/>
              </w:rPr>
              <w:t>又名紫阳县老原子茶叶专业合作社。</w:t>
            </w:r>
            <w:r>
              <w:rPr>
                <w:rFonts w:hint="eastAsia"/>
                <w:szCs w:val="24"/>
              </w:rPr>
              <w:t>紫阳县泽盛生态农业有限公司</w:t>
            </w:r>
            <w:r>
              <w:rPr>
                <w:rFonts w:hint="eastAsia"/>
              </w:rPr>
              <w:t>在</w:t>
            </w:r>
            <w:r>
              <w:rPr>
                <w:rFonts w:hint="eastAsia"/>
              </w:rPr>
              <w:t>陕西省安康市紫阳县麻柳镇堰碥村</w:t>
            </w:r>
            <w:r>
              <w:rPr>
                <w:rFonts w:hint="eastAsia"/>
              </w:rPr>
              <w:t>建设</w:t>
            </w:r>
            <w:r>
              <w:rPr>
                <w:rFonts w:hint="eastAsia"/>
                <w:szCs w:val="24"/>
              </w:rPr>
              <w:t>茶叶产业园区建设项目</w:t>
            </w:r>
            <w:r>
              <w:rPr>
                <w:rFonts w:hint="eastAsia"/>
              </w:rPr>
              <w:t>。</w:t>
            </w:r>
            <w:r>
              <w:rPr>
                <w:rFonts w:hint="eastAsia"/>
                <w:kern w:val="0"/>
                <w:szCs w:val="24"/>
              </w:rPr>
              <w:t>项目总占地</w:t>
            </w:r>
            <w:r>
              <w:rPr>
                <w:rFonts w:hint="eastAsia"/>
                <w:szCs w:val="24"/>
              </w:rPr>
              <w:t>面积</w:t>
            </w:r>
            <w:r>
              <w:rPr>
                <w:rFonts w:hint="eastAsia"/>
              </w:rPr>
              <w:t>688289.38</w:t>
            </w:r>
            <w:r>
              <w:rPr>
                <w:rFonts w:hint="eastAsia"/>
              </w:rPr>
              <w:t>（</w:t>
            </w:r>
            <w:r>
              <w:rPr>
                <w:rFonts w:hint="eastAsia"/>
              </w:rPr>
              <w:t>1032.43</w:t>
            </w:r>
            <w:r>
              <w:rPr>
                <w:rFonts w:hint="eastAsia"/>
              </w:rPr>
              <w:t>亩）</w:t>
            </w:r>
            <w:r>
              <w:rPr>
                <w:rFonts w:hint="eastAsia"/>
                <w:kern w:val="0"/>
                <w:szCs w:val="24"/>
              </w:rPr>
              <w:t>，</w:t>
            </w:r>
            <w:r>
              <w:rPr>
                <w:rFonts w:hint="eastAsia"/>
                <w:kern w:val="0"/>
                <w:szCs w:val="24"/>
              </w:rPr>
              <w:t>其中生产厂房及办公区占地</w:t>
            </w:r>
            <w:r>
              <w:rPr>
                <w:rFonts w:hint="eastAsia"/>
              </w:rPr>
              <w:t>956.38m</w:t>
            </w:r>
            <w:r>
              <w:rPr>
                <w:rFonts w:hint="eastAsia"/>
                <w:vertAlign w:val="superscript"/>
              </w:rPr>
              <w:t>2</w:t>
            </w:r>
            <w:r>
              <w:rPr>
                <w:rFonts w:hint="eastAsia"/>
              </w:rPr>
              <w:t>（</w:t>
            </w:r>
            <w:r>
              <w:rPr>
                <w:rFonts w:hint="eastAsia"/>
              </w:rPr>
              <w:t>1.43</w:t>
            </w:r>
            <w:r>
              <w:rPr>
                <w:rFonts w:hint="eastAsia"/>
              </w:rPr>
              <w:t>亩）</w:t>
            </w:r>
            <w:r>
              <w:rPr>
                <w:rFonts w:hint="eastAsia"/>
              </w:rPr>
              <w:t>，新建及改造茶园共</w:t>
            </w:r>
            <w:r>
              <w:rPr>
                <w:rFonts w:hint="eastAsia"/>
              </w:rPr>
              <w:t>1031</w:t>
            </w:r>
            <w:r>
              <w:rPr>
                <w:rFonts w:hint="eastAsia"/>
              </w:rPr>
              <w:t>亩</w:t>
            </w:r>
            <w:r>
              <w:rPr>
                <w:rFonts w:hint="eastAsia"/>
                <w:kern w:val="0"/>
                <w:szCs w:val="24"/>
              </w:rPr>
              <w:t>，</w:t>
            </w:r>
            <w:r>
              <w:rPr>
                <w:rFonts w:hint="eastAsia"/>
              </w:rPr>
              <w:t>改造茶园</w:t>
            </w:r>
            <w:r>
              <w:rPr>
                <w:rFonts w:hint="eastAsia"/>
              </w:rPr>
              <w:t>500</w:t>
            </w:r>
            <w:r>
              <w:rPr>
                <w:rFonts w:hint="eastAsia"/>
              </w:rPr>
              <w:t>亩，新建茶园</w:t>
            </w:r>
            <w:r>
              <w:rPr>
                <w:rFonts w:hint="eastAsia"/>
              </w:rPr>
              <w:t>531</w:t>
            </w:r>
            <w:r>
              <w:rPr>
                <w:rFonts w:hint="eastAsia"/>
              </w:rPr>
              <w:t>亩，购置设备</w:t>
            </w:r>
            <w:r>
              <w:rPr>
                <w:rFonts w:hint="eastAsia"/>
              </w:rPr>
              <w:t>40</w:t>
            </w:r>
            <w:r>
              <w:rPr>
                <w:rFonts w:hint="eastAsia"/>
              </w:rPr>
              <w:t>台（套），</w:t>
            </w:r>
            <w:r>
              <w:rPr>
                <w:rFonts w:hint="eastAsia"/>
              </w:rPr>
              <w:t>建设配套供电、环卫、道路等设施，并进行场地硬化</w:t>
            </w:r>
            <w:r>
              <w:rPr>
                <w:rFonts w:hint="eastAsia"/>
              </w:rPr>
              <w:t>。</w:t>
            </w:r>
            <w:r>
              <w:rPr>
                <w:rFonts w:hint="eastAsia"/>
              </w:rPr>
              <w:t>项目建成后年产</w:t>
            </w:r>
            <w:r>
              <w:rPr>
                <w:rFonts w:hint="eastAsia"/>
              </w:rPr>
              <w:t>20t</w:t>
            </w:r>
            <w:r>
              <w:rPr>
                <w:rFonts w:hint="eastAsia"/>
              </w:rPr>
              <w:t>富硒绿茶，</w:t>
            </w:r>
            <w:r>
              <w:rPr>
                <w:rFonts w:hint="eastAsia"/>
              </w:rPr>
              <w:t>10t</w:t>
            </w:r>
            <w:r>
              <w:rPr>
                <w:rFonts w:hint="eastAsia"/>
              </w:rPr>
              <w:t>富硒红茶</w:t>
            </w:r>
            <w:r>
              <w:rPr>
                <w:rFonts w:hint="eastAsia"/>
                <w:kern w:val="0"/>
                <w:szCs w:val="24"/>
              </w:rPr>
              <w:t>。</w:t>
            </w:r>
            <w:r>
              <w:rPr>
                <w:rFonts w:hint="eastAsia"/>
                <w:kern w:val="0"/>
                <w:szCs w:val="24"/>
              </w:rPr>
              <w:t>项目总投资</w:t>
            </w:r>
            <w:r>
              <w:rPr>
                <w:rFonts w:hint="eastAsia"/>
                <w:kern w:val="0"/>
                <w:szCs w:val="24"/>
              </w:rPr>
              <w:t>1505</w:t>
            </w:r>
            <w:r>
              <w:rPr>
                <w:rFonts w:hint="eastAsia"/>
                <w:kern w:val="0"/>
                <w:szCs w:val="24"/>
              </w:rPr>
              <w:t>万元，其中环保投资</w:t>
            </w:r>
            <w:r>
              <w:rPr>
                <w:rFonts w:hint="eastAsia"/>
                <w:kern w:val="0"/>
                <w:szCs w:val="24"/>
              </w:rPr>
              <w:t>19.0</w:t>
            </w:r>
            <w:r>
              <w:rPr>
                <w:rFonts w:hint="eastAsia"/>
                <w:kern w:val="0"/>
                <w:szCs w:val="24"/>
              </w:rPr>
              <w:t>万元，占总投资的</w:t>
            </w:r>
            <w:r>
              <w:rPr>
                <w:rFonts w:hint="eastAsia"/>
                <w:kern w:val="0"/>
                <w:szCs w:val="24"/>
              </w:rPr>
              <w:t>0.06</w:t>
            </w:r>
            <w:r>
              <w:rPr>
                <w:rFonts w:hint="eastAsia"/>
                <w:kern w:val="0"/>
                <w:szCs w:val="24"/>
              </w:rPr>
              <w:t>%</w:t>
            </w:r>
            <w:r>
              <w:rPr>
                <w:rFonts w:hint="eastAsia"/>
                <w:kern w:val="0"/>
                <w:szCs w:val="24"/>
              </w:rPr>
              <w:t>。</w:t>
            </w:r>
          </w:p>
          <w:p w:rsidR="00D81A2A" w:rsidRDefault="00952F5D">
            <w:pPr>
              <w:pStyle w:val="a5"/>
              <w:snapToGrid/>
              <w:spacing w:line="520" w:lineRule="exact"/>
              <w:ind w:firstLine="482"/>
              <w:rPr>
                <w:b/>
                <w:bCs/>
                <w:sz w:val="24"/>
                <w:szCs w:val="24"/>
              </w:rPr>
            </w:pPr>
            <w:r>
              <w:rPr>
                <w:b/>
                <w:bCs/>
                <w:sz w:val="24"/>
                <w:szCs w:val="24"/>
              </w:rPr>
              <w:t>2</w:t>
            </w:r>
            <w:r>
              <w:rPr>
                <w:rFonts w:hint="eastAsia"/>
                <w:b/>
                <w:bCs/>
                <w:sz w:val="24"/>
                <w:szCs w:val="24"/>
              </w:rPr>
              <w:t>、环境质量现状评价结论</w:t>
            </w:r>
          </w:p>
          <w:p w:rsidR="00D81A2A" w:rsidRDefault="00952F5D">
            <w:pPr>
              <w:pStyle w:val="20"/>
              <w:snapToGrid/>
              <w:spacing w:line="520" w:lineRule="exact"/>
              <w:ind w:firstLine="480"/>
              <w:rPr>
                <w:szCs w:val="24"/>
              </w:rPr>
            </w:pPr>
            <w:r>
              <w:rPr>
                <w:rFonts w:hint="eastAsia"/>
              </w:rPr>
              <w:t>（</w:t>
            </w:r>
            <w:r>
              <w:rPr>
                <w:rFonts w:hint="eastAsia"/>
              </w:rPr>
              <w:t>1</w:t>
            </w:r>
            <w:r>
              <w:rPr>
                <w:rFonts w:hint="eastAsia"/>
              </w:rPr>
              <w:t>）</w:t>
            </w:r>
            <w:r>
              <w:t>空气环境：</w:t>
            </w:r>
            <w:r>
              <w:rPr>
                <w:szCs w:val="24"/>
              </w:rPr>
              <w:t>由陕西省生态环境厅发布的环保快报中《</w:t>
            </w:r>
            <w:r>
              <w:rPr>
                <w:szCs w:val="24"/>
              </w:rPr>
              <w:t>2018</w:t>
            </w:r>
            <w:r>
              <w:rPr>
                <w:szCs w:val="24"/>
              </w:rPr>
              <w:t>年</w:t>
            </w:r>
            <w:r>
              <w:rPr>
                <w:szCs w:val="24"/>
              </w:rPr>
              <w:t>1~12</w:t>
            </w:r>
            <w:r>
              <w:rPr>
                <w:szCs w:val="24"/>
              </w:rPr>
              <w:t>月陕南地区</w:t>
            </w:r>
            <w:r>
              <w:rPr>
                <w:szCs w:val="24"/>
              </w:rPr>
              <w:t>30</w:t>
            </w:r>
            <w:r>
              <w:rPr>
                <w:szCs w:val="24"/>
              </w:rPr>
              <w:t>个县（区）空气质量状况统计表》中</w:t>
            </w:r>
            <w:r>
              <w:rPr>
                <w:szCs w:val="24"/>
              </w:rPr>
              <w:t>—</w:t>
            </w:r>
            <w:r>
              <w:rPr>
                <w:rFonts w:hint="eastAsia"/>
                <w:szCs w:val="24"/>
              </w:rPr>
              <w:t>安康市紫阳县</w:t>
            </w:r>
            <w:r>
              <w:rPr>
                <w:szCs w:val="24"/>
              </w:rPr>
              <w:t>环境空气质量数据可知，项目区</w:t>
            </w:r>
            <w:r>
              <w:rPr>
                <w:szCs w:val="24"/>
              </w:rPr>
              <w:t>PM</w:t>
            </w:r>
            <w:r>
              <w:rPr>
                <w:szCs w:val="24"/>
                <w:vertAlign w:val="subscript"/>
              </w:rPr>
              <w:t>10</w:t>
            </w:r>
            <w:r>
              <w:rPr>
                <w:szCs w:val="24"/>
              </w:rPr>
              <w:t>浓度、</w:t>
            </w:r>
            <w:r>
              <w:rPr>
                <w:szCs w:val="24"/>
              </w:rPr>
              <w:t>PM</w:t>
            </w:r>
            <w:r>
              <w:rPr>
                <w:szCs w:val="24"/>
                <w:vertAlign w:val="subscript"/>
              </w:rPr>
              <w:t>2.5</w:t>
            </w:r>
            <w:r>
              <w:rPr>
                <w:szCs w:val="24"/>
              </w:rPr>
              <w:t>浓度</w:t>
            </w:r>
            <w:r>
              <w:rPr>
                <w:rFonts w:hint="eastAsia"/>
                <w:szCs w:val="24"/>
              </w:rPr>
              <w:t>、</w:t>
            </w:r>
            <w:r>
              <w:t>SO</w:t>
            </w:r>
            <w:r>
              <w:rPr>
                <w:vertAlign w:val="subscript"/>
              </w:rPr>
              <w:t>2</w:t>
            </w:r>
            <w:r>
              <w:t>浓度、</w:t>
            </w:r>
            <w:r>
              <w:t>NO</w:t>
            </w:r>
            <w:r>
              <w:rPr>
                <w:vertAlign w:val="subscript"/>
              </w:rPr>
              <w:t>2</w:t>
            </w:r>
            <w:r>
              <w:t>浓度、</w:t>
            </w:r>
            <w:r>
              <w:rPr>
                <w:bCs/>
                <w:szCs w:val="22"/>
              </w:rPr>
              <w:t>CO</w:t>
            </w:r>
            <w:r>
              <w:rPr>
                <w:bCs/>
                <w:szCs w:val="22"/>
              </w:rPr>
              <w:t>第</w:t>
            </w:r>
            <w:r>
              <w:rPr>
                <w:bCs/>
                <w:szCs w:val="22"/>
              </w:rPr>
              <w:t>95</w:t>
            </w:r>
            <w:r>
              <w:rPr>
                <w:bCs/>
                <w:szCs w:val="22"/>
              </w:rPr>
              <w:t>百分位浓度、</w:t>
            </w:r>
            <w:r>
              <w:rPr>
                <w:bCs/>
                <w:szCs w:val="22"/>
              </w:rPr>
              <w:t>O</w:t>
            </w:r>
            <w:r>
              <w:rPr>
                <w:bCs/>
                <w:szCs w:val="22"/>
                <w:vertAlign w:val="subscript"/>
              </w:rPr>
              <w:t>3</w:t>
            </w:r>
            <w:r>
              <w:rPr>
                <w:bCs/>
                <w:szCs w:val="22"/>
              </w:rPr>
              <w:t>第</w:t>
            </w:r>
            <w:r>
              <w:rPr>
                <w:bCs/>
                <w:szCs w:val="22"/>
              </w:rPr>
              <w:t>90</w:t>
            </w:r>
            <w:r>
              <w:rPr>
                <w:bCs/>
                <w:szCs w:val="22"/>
              </w:rPr>
              <w:t>百分位浓度</w:t>
            </w:r>
            <w:r>
              <w:t>均满足《环境空气质量标准》（</w:t>
            </w:r>
            <w:r>
              <w:t>GB3095-2012</w:t>
            </w:r>
            <w:r>
              <w:t>）中的二级标准要求</w:t>
            </w:r>
            <w:r>
              <w:rPr>
                <w:szCs w:val="24"/>
              </w:rPr>
              <w:t>。</w:t>
            </w:r>
          </w:p>
          <w:p w:rsidR="00D81A2A" w:rsidRDefault="00952F5D">
            <w:pPr>
              <w:snapToGrid/>
              <w:spacing w:line="520" w:lineRule="exact"/>
              <w:ind w:firstLine="480"/>
            </w:pPr>
            <w:r>
              <w:rPr>
                <w:szCs w:val="24"/>
              </w:rPr>
              <w:t>根据《环境影响评价技术导则</w:t>
            </w:r>
            <w:r>
              <w:rPr>
                <w:szCs w:val="24"/>
              </w:rPr>
              <w:t>—</w:t>
            </w:r>
            <w:r>
              <w:rPr>
                <w:szCs w:val="24"/>
              </w:rPr>
              <w:t>大气环境》（</w:t>
            </w:r>
            <w:r>
              <w:rPr>
                <w:szCs w:val="24"/>
              </w:rPr>
              <w:t>HJ2.2­2018</w:t>
            </w:r>
            <w:r>
              <w:rPr>
                <w:szCs w:val="24"/>
              </w:rPr>
              <w:t>），城市环境空气质量达标情况评价指标为</w:t>
            </w:r>
            <w:r>
              <w:rPr>
                <w:szCs w:val="24"/>
              </w:rPr>
              <w:t>SO</w:t>
            </w:r>
            <w:r>
              <w:rPr>
                <w:szCs w:val="24"/>
                <w:vertAlign w:val="subscript"/>
              </w:rPr>
              <w:t>2</w:t>
            </w:r>
            <w:r>
              <w:rPr>
                <w:szCs w:val="24"/>
              </w:rPr>
              <w:t>、</w:t>
            </w:r>
            <w:r>
              <w:rPr>
                <w:szCs w:val="24"/>
              </w:rPr>
              <w:t>NO</w:t>
            </w:r>
            <w:r>
              <w:rPr>
                <w:szCs w:val="24"/>
                <w:vertAlign w:val="subscript"/>
              </w:rPr>
              <w:t>2</w:t>
            </w:r>
            <w:r>
              <w:rPr>
                <w:szCs w:val="24"/>
              </w:rPr>
              <w:t>、</w:t>
            </w:r>
            <w:r>
              <w:rPr>
                <w:szCs w:val="24"/>
              </w:rPr>
              <w:t>PM</w:t>
            </w:r>
            <w:r>
              <w:rPr>
                <w:szCs w:val="24"/>
                <w:vertAlign w:val="subscript"/>
              </w:rPr>
              <w:t>10</w:t>
            </w:r>
            <w:r>
              <w:rPr>
                <w:szCs w:val="24"/>
              </w:rPr>
              <w:t>、</w:t>
            </w:r>
            <w:r>
              <w:rPr>
                <w:szCs w:val="24"/>
              </w:rPr>
              <w:t>PM</w:t>
            </w:r>
            <w:r>
              <w:rPr>
                <w:szCs w:val="24"/>
                <w:vertAlign w:val="subscript"/>
              </w:rPr>
              <w:t>2.5</w:t>
            </w:r>
            <w:r>
              <w:rPr>
                <w:szCs w:val="24"/>
              </w:rPr>
              <w:t>、</w:t>
            </w:r>
            <w:r>
              <w:rPr>
                <w:szCs w:val="24"/>
              </w:rPr>
              <w:t>CO</w:t>
            </w:r>
            <w:r>
              <w:rPr>
                <w:szCs w:val="24"/>
              </w:rPr>
              <w:t>、</w:t>
            </w:r>
            <w:r>
              <w:rPr>
                <w:szCs w:val="24"/>
              </w:rPr>
              <w:t>O</w:t>
            </w:r>
            <w:r>
              <w:rPr>
                <w:szCs w:val="24"/>
                <w:vertAlign w:val="subscript"/>
              </w:rPr>
              <w:t>3</w:t>
            </w:r>
            <w:r>
              <w:rPr>
                <w:szCs w:val="24"/>
              </w:rPr>
              <w:t>，六项污染物年评价指标全部达标即为城市环境空气质量达标。因此，本项目所在区域属于达标区域。</w:t>
            </w:r>
          </w:p>
          <w:p w:rsidR="00D81A2A" w:rsidRDefault="00952F5D">
            <w:pPr>
              <w:snapToGrid/>
              <w:spacing w:line="520" w:lineRule="exact"/>
              <w:ind w:firstLine="480"/>
            </w:pPr>
            <w:r>
              <w:rPr>
                <w:rFonts w:hint="eastAsia"/>
              </w:rPr>
              <w:t>（</w:t>
            </w:r>
            <w:r>
              <w:rPr>
                <w:rFonts w:hint="eastAsia"/>
              </w:rPr>
              <w:t>2</w:t>
            </w:r>
            <w:r>
              <w:rPr>
                <w:rFonts w:hint="eastAsia"/>
              </w:rPr>
              <w:t>）</w:t>
            </w:r>
            <w:r>
              <w:rPr>
                <w:rFonts w:hint="eastAsia"/>
              </w:rPr>
              <w:t>水环境：</w:t>
            </w:r>
            <w:r>
              <w:rPr>
                <w:rFonts w:hint="eastAsia"/>
              </w:rPr>
              <w:t>由</w:t>
            </w:r>
            <w:r>
              <w:rPr>
                <w:rFonts w:hint="eastAsia"/>
              </w:rPr>
              <w:t>陕西众邦环保检测技术有限公司《紫阳县任河流域、洞河流域和汝河流域</w:t>
            </w:r>
            <w:r>
              <w:rPr>
                <w:rFonts w:hint="eastAsia"/>
              </w:rPr>
              <w:t>19</w:t>
            </w:r>
            <w:r>
              <w:rPr>
                <w:rFonts w:hint="eastAsia"/>
              </w:rPr>
              <w:t>个水电站项目》于</w:t>
            </w:r>
            <w:r>
              <w:rPr>
                <w:rFonts w:hint="eastAsia"/>
              </w:rPr>
              <w:t>2018</w:t>
            </w:r>
            <w:r>
              <w:rPr>
                <w:rFonts w:hint="eastAsia"/>
              </w:rPr>
              <w:t>年</w:t>
            </w:r>
            <w:r>
              <w:rPr>
                <w:rFonts w:hint="eastAsia"/>
              </w:rPr>
              <w:t>1</w:t>
            </w:r>
            <w:r>
              <w:rPr>
                <w:rFonts w:hint="eastAsia"/>
              </w:rPr>
              <w:t>月</w:t>
            </w:r>
            <w:r>
              <w:rPr>
                <w:rFonts w:hint="eastAsia"/>
              </w:rPr>
              <w:t>11</w:t>
            </w:r>
            <w:r>
              <w:rPr>
                <w:rFonts w:hint="eastAsia"/>
              </w:rPr>
              <w:t>日至</w:t>
            </w:r>
            <w:r>
              <w:rPr>
                <w:rFonts w:hint="eastAsia"/>
              </w:rPr>
              <w:t>12</w:t>
            </w:r>
            <w:r>
              <w:rPr>
                <w:rFonts w:hint="eastAsia"/>
              </w:rPr>
              <w:t>日对</w:t>
            </w:r>
            <w:r>
              <w:rPr>
                <w:rFonts w:hint="eastAsia"/>
              </w:rPr>
              <w:t>白河口</w:t>
            </w:r>
            <w:r>
              <w:rPr>
                <w:rFonts w:hint="eastAsia"/>
              </w:rPr>
              <w:t>电站水坝上游</w:t>
            </w:r>
            <w:r>
              <w:rPr>
                <w:rFonts w:hint="eastAsia"/>
              </w:rPr>
              <w:t>200m</w:t>
            </w:r>
            <w:r>
              <w:rPr>
                <w:rFonts w:hint="eastAsia"/>
              </w:rPr>
              <w:t>处、下游</w:t>
            </w:r>
            <w:r>
              <w:rPr>
                <w:rFonts w:hint="eastAsia"/>
              </w:rPr>
              <w:t>500m</w:t>
            </w:r>
            <w:r>
              <w:rPr>
                <w:rFonts w:hint="eastAsia"/>
              </w:rPr>
              <w:t>处的监测数据</w:t>
            </w:r>
            <w:r>
              <w:rPr>
                <w:rFonts w:hint="eastAsia"/>
              </w:rPr>
              <w:t>可知，</w:t>
            </w:r>
            <w:r>
              <w:rPr>
                <w:rFonts w:hint="eastAsia"/>
              </w:rPr>
              <w:t>pH</w:t>
            </w:r>
            <w:r>
              <w:rPr>
                <w:rFonts w:hint="eastAsia"/>
              </w:rPr>
              <w:t>、</w:t>
            </w:r>
            <w:r>
              <w:rPr>
                <w:rFonts w:hint="eastAsia"/>
              </w:rPr>
              <w:t>COD</w:t>
            </w:r>
            <w:r>
              <w:rPr>
                <w:rFonts w:hint="eastAsia"/>
                <w:vertAlign w:val="subscript"/>
              </w:rPr>
              <w:t>Cr</w:t>
            </w:r>
            <w:r>
              <w:rPr>
                <w:rFonts w:hint="eastAsia"/>
              </w:rPr>
              <w:t>、</w:t>
            </w:r>
            <w:r>
              <w:rPr>
                <w:rFonts w:hint="eastAsia"/>
              </w:rPr>
              <w:t>BOD</w:t>
            </w:r>
            <w:r>
              <w:rPr>
                <w:rFonts w:hint="eastAsia"/>
                <w:vertAlign w:val="subscript"/>
              </w:rPr>
              <w:t>5</w:t>
            </w:r>
            <w:r>
              <w:rPr>
                <w:rFonts w:hint="eastAsia"/>
              </w:rPr>
              <w:t>、氨氮均达到《地表水环境质量标准》（</w:t>
            </w:r>
            <w:r>
              <w:rPr>
                <w:rFonts w:hint="eastAsia"/>
              </w:rPr>
              <w:t>GB3838-2002</w:t>
            </w:r>
            <w:r>
              <w:rPr>
                <w:rFonts w:hint="eastAsia"/>
              </w:rPr>
              <w:t>）</w:t>
            </w:r>
            <w:r>
              <w:rPr>
                <w:rFonts w:hint="eastAsia"/>
              </w:rPr>
              <w:t xml:space="preserve">II </w:t>
            </w:r>
            <w:r>
              <w:rPr>
                <w:rFonts w:hint="eastAsia"/>
              </w:rPr>
              <w:t>类水标准要求，悬浮物满足《地表水资源质量标准》（</w:t>
            </w:r>
            <w:r>
              <w:rPr>
                <w:rFonts w:hint="eastAsia"/>
              </w:rPr>
              <w:t>SL63-94</w:t>
            </w:r>
            <w:r>
              <w:rPr>
                <w:rFonts w:hint="eastAsia"/>
              </w:rPr>
              <w:t>）</w:t>
            </w:r>
            <w:r>
              <w:rPr>
                <w:rFonts w:hint="eastAsia"/>
              </w:rPr>
              <w:t>二级</w:t>
            </w:r>
            <w:r>
              <w:rPr>
                <w:rFonts w:hint="eastAsia"/>
              </w:rPr>
              <w:t>标准</w:t>
            </w:r>
            <w:r>
              <w:rPr>
                <w:rFonts w:hint="eastAsia"/>
              </w:rPr>
              <w:t>限值</w:t>
            </w:r>
            <w:r>
              <w:rPr>
                <w:rFonts w:hint="eastAsia"/>
              </w:rPr>
              <w:t>要求，区域水环境质量良好</w:t>
            </w:r>
            <w:r>
              <w:rPr>
                <w:rFonts w:hint="eastAsia"/>
              </w:rPr>
              <w:t>。</w:t>
            </w:r>
          </w:p>
          <w:p w:rsidR="00D81A2A" w:rsidRDefault="00952F5D">
            <w:pPr>
              <w:snapToGrid/>
              <w:spacing w:line="520" w:lineRule="exact"/>
              <w:ind w:firstLine="480"/>
            </w:pPr>
            <w:r>
              <w:rPr>
                <w:rFonts w:hint="eastAsia"/>
              </w:rPr>
              <w:t>（</w:t>
            </w:r>
            <w:r>
              <w:rPr>
                <w:rFonts w:hint="eastAsia"/>
              </w:rPr>
              <w:t>3</w:t>
            </w:r>
            <w:r>
              <w:rPr>
                <w:rFonts w:hint="eastAsia"/>
              </w:rPr>
              <w:t>）</w:t>
            </w:r>
            <w:r>
              <w:t>声环境：</w:t>
            </w:r>
            <w:r>
              <w:rPr>
                <w:rFonts w:hint="eastAsia"/>
              </w:rPr>
              <w:t>根据监测结果</w:t>
            </w:r>
            <w:r>
              <w:t>，项目</w:t>
            </w:r>
            <w:r>
              <w:rPr>
                <w:rFonts w:hint="eastAsia"/>
              </w:rPr>
              <w:t>厂界及敏感点声环境</w:t>
            </w:r>
            <w:r>
              <w:t>满足《声环境质量标准》（</w:t>
            </w:r>
            <w:r>
              <w:t>GB3096-2008</w:t>
            </w:r>
            <w:r>
              <w:t>）中</w:t>
            </w:r>
            <w:r>
              <w:t>2</w:t>
            </w:r>
            <w:r>
              <w:t>类标准要求。</w:t>
            </w:r>
          </w:p>
          <w:p w:rsidR="00D81A2A" w:rsidRDefault="00D81A2A">
            <w:pPr>
              <w:pStyle w:val="a5"/>
              <w:snapToGrid/>
              <w:spacing w:line="520" w:lineRule="exact"/>
              <w:ind w:firstLine="482"/>
              <w:rPr>
                <w:b/>
                <w:bCs/>
                <w:sz w:val="24"/>
                <w:szCs w:val="24"/>
              </w:rPr>
            </w:pPr>
          </w:p>
          <w:p w:rsidR="00D81A2A" w:rsidRDefault="00D81A2A">
            <w:pPr>
              <w:pStyle w:val="a5"/>
              <w:snapToGrid/>
              <w:spacing w:line="520" w:lineRule="exact"/>
              <w:ind w:firstLine="482"/>
              <w:rPr>
                <w:b/>
                <w:bCs/>
                <w:sz w:val="24"/>
                <w:szCs w:val="24"/>
              </w:rPr>
            </w:pPr>
          </w:p>
          <w:p w:rsidR="00D81A2A" w:rsidRDefault="00952F5D">
            <w:pPr>
              <w:pStyle w:val="a5"/>
              <w:snapToGrid/>
              <w:spacing w:line="520" w:lineRule="exact"/>
              <w:ind w:firstLine="482"/>
              <w:rPr>
                <w:b/>
                <w:bCs/>
                <w:sz w:val="24"/>
                <w:szCs w:val="24"/>
              </w:rPr>
            </w:pPr>
            <w:r>
              <w:rPr>
                <w:b/>
                <w:bCs/>
                <w:sz w:val="24"/>
                <w:szCs w:val="24"/>
              </w:rPr>
              <w:lastRenderedPageBreak/>
              <w:t>3</w:t>
            </w:r>
            <w:r>
              <w:rPr>
                <w:rFonts w:hint="eastAsia"/>
                <w:b/>
                <w:bCs/>
                <w:sz w:val="24"/>
                <w:szCs w:val="24"/>
              </w:rPr>
              <w:t>、环境保护措施及污染物排放情况</w:t>
            </w:r>
          </w:p>
          <w:p w:rsidR="00D81A2A" w:rsidRDefault="00952F5D">
            <w:pPr>
              <w:snapToGrid/>
              <w:spacing w:line="520" w:lineRule="exact"/>
              <w:ind w:firstLine="480"/>
            </w:pPr>
            <w:r>
              <w:rPr>
                <w:rFonts w:hint="eastAsia"/>
              </w:rPr>
              <w:t>（</w:t>
            </w:r>
            <w:r>
              <w:rPr>
                <w:rFonts w:hint="eastAsia"/>
              </w:rPr>
              <w:t>1</w:t>
            </w:r>
            <w:r>
              <w:rPr>
                <w:rFonts w:hint="eastAsia"/>
              </w:rPr>
              <w:t>）</w:t>
            </w:r>
            <w:r>
              <w:rPr>
                <w:rFonts w:hint="eastAsia"/>
              </w:rPr>
              <w:t>大气污染分析</w:t>
            </w:r>
          </w:p>
          <w:p w:rsidR="00D81A2A" w:rsidRDefault="00952F5D">
            <w:pPr>
              <w:snapToGrid/>
              <w:spacing w:line="520" w:lineRule="exact"/>
              <w:ind w:firstLine="480"/>
            </w:pPr>
            <w:r>
              <w:t>项目</w:t>
            </w:r>
            <w:r>
              <w:rPr>
                <w:rFonts w:hint="eastAsia"/>
              </w:rPr>
              <w:t>运营期</w:t>
            </w:r>
            <w:r>
              <w:t>大气污染物主要</w:t>
            </w:r>
            <w:r>
              <w:rPr>
                <w:rFonts w:hint="eastAsia"/>
              </w:rPr>
              <w:t>为生物质燃料燃烧</w:t>
            </w:r>
            <w:r>
              <w:t>废气。</w:t>
            </w:r>
            <w:r>
              <w:rPr>
                <w:rFonts w:hint="eastAsia"/>
              </w:rPr>
              <w:t>生物质燃料燃烧</w:t>
            </w:r>
            <w:r>
              <w:t>废气经</w:t>
            </w:r>
            <w:r>
              <w:rPr>
                <w:rFonts w:hint="eastAsia"/>
              </w:rPr>
              <w:t>水膜脱硫除尘器除尘</w:t>
            </w:r>
            <w:r>
              <w:t>后由</w:t>
            </w:r>
            <w:r>
              <w:rPr>
                <w:rFonts w:hint="eastAsia"/>
              </w:rPr>
              <w:t>25</w:t>
            </w:r>
            <w:r>
              <w:t>m</w:t>
            </w:r>
            <w:r>
              <w:rPr>
                <w:rFonts w:hint="eastAsia"/>
              </w:rPr>
              <w:t>高</w:t>
            </w:r>
            <w:r>
              <w:t>排气筒排放，</w:t>
            </w:r>
            <w:r>
              <w:rPr>
                <w:rFonts w:hint="eastAsia"/>
              </w:rPr>
              <w:t>经分析</w:t>
            </w:r>
            <w:r>
              <w:t>，项目</w:t>
            </w:r>
            <w:r>
              <w:rPr>
                <w:rFonts w:hint="eastAsia"/>
              </w:rPr>
              <w:t>生物质燃料燃烧</w:t>
            </w:r>
            <w:r>
              <w:t>废气</w:t>
            </w:r>
            <w:r>
              <w:rPr>
                <w:rFonts w:hint="eastAsia"/>
              </w:rPr>
              <w:t>中</w:t>
            </w:r>
            <w:r>
              <w:t>烟尘</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均满足《锅炉大气污染物综合排放标准》（</w:t>
            </w:r>
            <w:r>
              <w:rPr>
                <w:rFonts w:hint="eastAsia"/>
              </w:rPr>
              <w:t>GB13274-2014</w:t>
            </w:r>
            <w:r>
              <w:rPr>
                <w:rFonts w:hint="eastAsia"/>
              </w:rPr>
              <w:t>）中的要求达标排放。项目排放废气对环境空气污染的贡献</w:t>
            </w:r>
            <w:r>
              <w:t>不大，</w:t>
            </w:r>
            <w:r>
              <w:rPr>
                <w:rFonts w:hint="eastAsia"/>
              </w:rPr>
              <w:t>影响较小。</w:t>
            </w:r>
          </w:p>
          <w:p w:rsidR="00D81A2A" w:rsidRDefault="00952F5D">
            <w:pPr>
              <w:snapToGrid/>
              <w:spacing w:line="520" w:lineRule="exact"/>
              <w:ind w:firstLine="480"/>
            </w:pPr>
            <w:r>
              <w:rPr>
                <w:rFonts w:hint="eastAsia"/>
              </w:rPr>
              <w:t>（</w:t>
            </w:r>
            <w:r>
              <w:rPr>
                <w:rFonts w:hint="eastAsia"/>
              </w:rPr>
              <w:t>2</w:t>
            </w:r>
            <w:r>
              <w:rPr>
                <w:rFonts w:hint="eastAsia"/>
              </w:rPr>
              <w:t>）</w:t>
            </w:r>
            <w:r>
              <w:rPr>
                <w:rFonts w:hint="eastAsia"/>
              </w:rPr>
              <w:t>水污染</w:t>
            </w:r>
            <w:r>
              <w:t>分析</w:t>
            </w:r>
          </w:p>
          <w:p w:rsidR="00D81A2A" w:rsidRDefault="00952F5D">
            <w:pPr>
              <w:snapToGrid/>
              <w:spacing w:line="520" w:lineRule="exact"/>
              <w:ind w:firstLine="480"/>
            </w:pPr>
            <w:r>
              <w:rPr>
                <w:rFonts w:hint="eastAsia"/>
              </w:rPr>
              <w:t>项目无生产废水，主要排污为生活污水</w:t>
            </w:r>
            <w:r>
              <w:rPr>
                <w:rFonts w:hint="eastAsia"/>
              </w:rPr>
              <w:t>。</w:t>
            </w:r>
            <w:r>
              <w:t>项目</w:t>
            </w:r>
            <w:r>
              <w:rPr>
                <w:rFonts w:hint="eastAsia"/>
              </w:rPr>
              <w:t>废水产生量为</w:t>
            </w:r>
            <w:r>
              <w:rPr>
                <w:rFonts w:hint="eastAsia"/>
              </w:rPr>
              <w:t>68.04</w:t>
            </w:r>
            <w:r>
              <w:rPr>
                <w:rFonts w:hint="eastAsia"/>
              </w:rPr>
              <w:t>m</w:t>
            </w:r>
            <w:r>
              <w:rPr>
                <w:rFonts w:hint="eastAsia"/>
                <w:vertAlign w:val="superscript"/>
              </w:rPr>
              <w:t>3</w:t>
            </w:r>
            <w:r>
              <w:rPr>
                <w:rFonts w:hint="eastAsia"/>
              </w:rPr>
              <w:t>/a</w:t>
            </w:r>
            <w:r>
              <w:rPr>
                <w:rFonts w:hint="eastAsia"/>
              </w:rPr>
              <w:t>，</w:t>
            </w:r>
            <w:r>
              <w:t>主要</w:t>
            </w:r>
            <w:r>
              <w:rPr>
                <w:rFonts w:hint="eastAsia"/>
              </w:rPr>
              <w:t>污染因子为</w:t>
            </w:r>
            <w:r>
              <w:t>COD</w:t>
            </w:r>
            <w:r>
              <w:t>、</w:t>
            </w:r>
            <w:r>
              <w:t>BOD</w:t>
            </w:r>
            <w:r>
              <w:rPr>
                <w:vertAlign w:val="subscript"/>
              </w:rPr>
              <w:t>5</w:t>
            </w:r>
            <w:r>
              <w:t>、</w:t>
            </w:r>
            <w:r>
              <w:t>SS</w:t>
            </w:r>
            <w:r>
              <w:t>、</w:t>
            </w:r>
            <w:r>
              <w:t>NH</w:t>
            </w:r>
            <w:r>
              <w:rPr>
                <w:vertAlign w:val="subscript"/>
              </w:rPr>
              <w:t>3</w:t>
            </w:r>
            <w:r>
              <w:t>-N</w:t>
            </w:r>
            <w:r>
              <w:rPr>
                <w:rFonts w:hint="eastAsia"/>
              </w:rPr>
              <w:t>等</w:t>
            </w:r>
            <w:r>
              <w:t>。</w:t>
            </w:r>
            <w:r>
              <w:rPr>
                <w:rFonts w:hint="eastAsia"/>
              </w:rPr>
              <w:t>项目生活污水排入</w:t>
            </w:r>
            <w:r>
              <w:rPr>
                <w:rFonts w:hint="eastAsia"/>
              </w:rPr>
              <w:t>厂区现有</w:t>
            </w:r>
            <w:r>
              <w:rPr>
                <w:rFonts w:hint="eastAsia"/>
              </w:rPr>
              <w:t>化粪池</w:t>
            </w:r>
            <w:r>
              <w:rPr>
                <w:rFonts w:hint="eastAsia"/>
              </w:rPr>
              <w:t>（</w:t>
            </w:r>
            <w:r>
              <w:rPr>
                <w:rFonts w:hint="eastAsia"/>
              </w:rPr>
              <w:t>10m</w:t>
            </w:r>
            <w:r>
              <w:rPr>
                <w:rFonts w:hint="eastAsia"/>
                <w:vertAlign w:val="superscript"/>
              </w:rPr>
              <w:t>3</w:t>
            </w:r>
            <w:r>
              <w:rPr>
                <w:rFonts w:hint="eastAsia"/>
              </w:rPr>
              <w:t>）</w:t>
            </w:r>
            <w:r>
              <w:rPr>
                <w:rFonts w:hint="eastAsia"/>
              </w:rPr>
              <w:t>，</w:t>
            </w:r>
            <w:r>
              <w:rPr>
                <w:rFonts w:hint="eastAsia"/>
              </w:rPr>
              <w:t>化粪池每月进行</w:t>
            </w:r>
            <w:r>
              <w:rPr>
                <w:rFonts w:hint="eastAsia"/>
              </w:rPr>
              <w:t>清掏用于茶园作肥，不外排。项目废水</w:t>
            </w:r>
            <w:r>
              <w:t>不会对地表水环境产生影响。</w:t>
            </w:r>
          </w:p>
          <w:p w:rsidR="00D81A2A" w:rsidRDefault="00952F5D">
            <w:pPr>
              <w:snapToGrid/>
              <w:spacing w:line="520" w:lineRule="exact"/>
              <w:ind w:firstLine="480"/>
            </w:pPr>
            <w:r>
              <w:rPr>
                <w:rFonts w:hint="eastAsia"/>
              </w:rPr>
              <w:t>（</w:t>
            </w:r>
            <w:r>
              <w:rPr>
                <w:rFonts w:hint="eastAsia"/>
              </w:rPr>
              <w:t>3</w:t>
            </w:r>
            <w:r>
              <w:rPr>
                <w:rFonts w:hint="eastAsia"/>
              </w:rPr>
              <w:t>）</w:t>
            </w:r>
            <w:r>
              <w:rPr>
                <w:rFonts w:hint="eastAsia"/>
              </w:rPr>
              <w:t>声环境</w:t>
            </w:r>
            <w:r>
              <w:t>影响分析</w:t>
            </w:r>
          </w:p>
          <w:p w:rsidR="00D81A2A" w:rsidRDefault="00952F5D">
            <w:pPr>
              <w:snapToGrid/>
              <w:spacing w:line="520" w:lineRule="exact"/>
              <w:ind w:firstLine="480"/>
            </w:pPr>
            <w:r>
              <w:t>项目选用低噪声设备，合理布局厂房及机械设备，对设备进行基础减振、厂房隔声控制设备噪声，厂界噪声能达到《工业企业厂界环境噪声排放标准》（</w:t>
            </w:r>
            <w:r>
              <w:t>GB12348-2008</w:t>
            </w:r>
            <w:r>
              <w:t>）中</w:t>
            </w:r>
            <w:r>
              <w:t>2</w:t>
            </w:r>
            <w:r>
              <w:t>类标准要求。</w:t>
            </w:r>
          </w:p>
          <w:p w:rsidR="00D81A2A" w:rsidRDefault="00952F5D">
            <w:pPr>
              <w:snapToGrid/>
              <w:spacing w:line="520" w:lineRule="exact"/>
              <w:ind w:firstLine="480"/>
            </w:pPr>
            <w:r>
              <w:rPr>
                <w:rFonts w:hint="eastAsia"/>
              </w:rPr>
              <w:t>（</w:t>
            </w:r>
            <w:r>
              <w:rPr>
                <w:rFonts w:hint="eastAsia"/>
              </w:rPr>
              <w:t>4</w:t>
            </w:r>
            <w:r>
              <w:rPr>
                <w:rFonts w:hint="eastAsia"/>
              </w:rPr>
              <w:t>）</w:t>
            </w:r>
            <w:r>
              <w:rPr>
                <w:rFonts w:hint="eastAsia"/>
              </w:rPr>
              <w:t>固体废物</w:t>
            </w:r>
            <w:r>
              <w:t>环境影响分析</w:t>
            </w:r>
          </w:p>
          <w:p w:rsidR="00D81A2A" w:rsidRDefault="00952F5D">
            <w:pPr>
              <w:snapToGrid/>
              <w:spacing w:line="520" w:lineRule="exact"/>
              <w:ind w:firstLine="480"/>
            </w:pPr>
            <w:r>
              <w:rPr>
                <w:rFonts w:hint="eastAsia"/>
              </w:rPr>
              <w:t>本项目主要</w:t>
            </w:r>
            <w:r>
              <w:t>为一般工业固体废物</w:t>
            </w:r>
            <w:r>
              <w:rPr>
                <w:rFonts w:hint="eastAsia"/>
              </w:rPr>
              <w:t>和</w:t>
            </w:r>
            <w:r>
              <w:t>生活垃圾</w:t>
            </w:r>
            <w:r>
              <w:rPr>
                <w:rFonts w:hint="eastAsia"/>
              </w:rPr>
              <w:t>。其中，不合格的新鲜茶叶可作为天然肥料回用于茶园；挑拣出的茶梗、茶末可统一收集后外售；生物质燃料燃烧产生的炉灰为草木灰，可作为肥料回用于茶园；水膜脱硫除尘沉渣收集后填埋；员工产生的生活垃圾定点设置垃圾桶收集后由环卫部门统一处理；项目固废合理处置，处置率</w:t>
            </w:r>
            <w:r>
              <w:rPr>
                <w:rFonts w:hint="eastAsia"/>
              </w:rPr>
              <w:t>100%</w:t>
            </w:r>
            <w:r>
              <w:rPr>
                <w:rFonts w:hint="eastAsia"/>
              </w:rPr>
              <w:t>，满足《一般工业固体废物贮存、处置场污染控制标准》（</w:t>
            </w:r>
            <w:r>
              <w:rPr>
                <w:rFonts w:hint="eastAsia"/>
              </w:rPr>
              <w:t>GB18599-2001</w:t>
            </w:r>
            <w:r>
              <w:rPr>
                <w:rFonts w:hint="eastAsia"/>
              </w:rPr>
              <w:t>）及修改单中有关规定；项目固体废物对周围环境影响较小。</w:t>
            </w:r>
          </w:p>
          <w:p w:rsidR="00D81A2A" w:rsidRDefault="00952F5D">
            <w:pPr>
              <w:pStyle w:val="a5"/>
              <w:snapToGrid/>
              <w:spacing w:line="520" w:lineRule="exact"/>
              <w:ind w:firstLine="482"/>
              <w:rPr>
                <w:b/>
                <w:bCs/>
                <w:sz w:val="24"/>
                <w:szCs w:val="24"/>
              </w:rPr>
            </w:pPr>
            <w:r>
              <w:rPr>
                <w:rFonts w:hint="eastAsia"/>
                <w:b/>
                <w:bCs/>
                <w:sz w:val="24"/>
                <w:szCs w:val="24"/>
              </w:rPr>
              <w:t>4</w:t>
            </w:r>
            <w:r>
              <w:rPr>
                <w:rFonts w:hint="eastAsia"/>
                <w:b/>
                <w:bCs/>
                <w:sz w:val="24"/>
                <w:szCs w:val="24"/>
              </w:rPr>
              <w:t>、</w:t>
            </w:r>
            <w:r>
              <w:rPr>
                <w:rFonts w:hint="eastAsia"/>
                <w:b/>
                <w:bCs/>
                <w:sz w:val="24"/>
                <w:szCs w:val="24"/>
              </w:rPr>
              <w:t>总量控制</w:t>
            </w:r>
          </w:p>
          <w:p w:rsidR="00D81A2A" w:rsidRDefault="00952F5D" w:rsidP="00B0516F">
            <w:pPr>
              <w:snapToGrid/>
              <w:spacing w:afterLines="50" w:line="520" w:lineRule="exact"/>
              <w:ind w:firstLine="480"/>
            </w:pPr>
            <w:r>
              <w:rPr>
                <w:rFonts w:hint="eastAsia"/>
              </w:rPr>
              <w:t>根据《建设项目主要污染物排放总量指标审核及管理暂行办法》（环发</w:t>
            </w:r>
            <w:r>
              <w:rPr>
                <w:rFonts w:hint="eastAsia"/>
              </w:rPr>
              <w:t>[2014]19</w:t>
            </w:r>
            <w:r>
              <w:rPr>
                <w:rFonts w:hint="eastAsia"/>
              </w:rPr>
              <w:t>号）的要求和国家“十三五”总</w:t>
            </w:r>
            <w:r>
              <w:rPr>
                <w:rFonts w:hint="eastAsia"/>
              </w:rPr>
              <w:t>量控制指标，总量控制指标为二氧化硫、氮氧化物、化学需氧量、氨氮和有机废气，结合项目的工艺特征和排污特点，所在区域环境质量现状、评价最终得出建议指标为：</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w:t>
            </w:r>
          </w:p>
          <w:p w:rsidR="00D81A2A" w:rsidRDefault="00952F5D">
            <w:pPr>
              <w:widowControl/>
              <w:adjustRightInd/>
              <w:snapToGrid/>
              <w:spacing w:line="520" w:lineRule="exact"/>
              <w:ind w:firstLine="480"/>
              <w:rPr>
                <w:rFonts w:hAnsi="宋体"/>
                <w:color w:val="0000FF"/>
                <w:spacing w:val="-2"/>
                <w:kern w:val="0"/>
                <w:szCs w:val="24"/>
              </w:rPr>
            </w:pPr>
            <w:r>
              <w:rPr>
                <w:rFonts w:hint="eastAsia"/>
              </w:rPr>
              <w:lastRenderedPageBreak/>
              <w:t>SO</w:t>
            </w:r>
            <w:r>
              <w:rPr>
                <w:rFonts w:hint="eastAsia"/>
                <w:vertAlign w:val="subscript"/>
              </w:rPr>
              <w:t>2</w:t>
            </w:r>
            <w:r>
              <w:t>排放量控制在</w:t>
            </w:r>
            <w:r>
              <w:rPr>
                <w:rFonts w:hint="eastAsia"/>
              </w:rPr>
              <w:t>0.0</w:t>
            </w:r>
            <w:r>
              <w:rPr>
                <w:rFonts w:hint="eastAsia"/>
              </w:rPr>
              <w:t>33t</w:t>
            </w:r>
            <w:r>
              <w:t>/a</w:t>
            </w:r>
            <w:r>
              <w:t>以内，</w:t>
            </w:r>
            <w:r>
              <w:t>N</w:t>
            </w:r>
            <w:r>
              <w:rPr>
                <w:rFonts w:hint="eastAsia"/>
              </w:rPr>
              <w:t>O</w:t>
            </w:r>
            <w:r>
              <w:rPr>
                <w:rFonts w:hint="eastAsia"/>
                <w:vertAlign w:val="subscript"/>
              </w:rPr>
              <w:t>x</w:t>
            </w:r>
            <w:r>
              <w:t>排放量控制在</w:t>
            </w:r>
            <w:r>
              <w:rPr>
                <w:rFonts w:hint="eastAsia"/>
              </w:rPr>
              <w:t>0.0</w:t>
            </w:r>
            <w:r>
              <w:rPr>
                <w:rFonts w:hint="eastAsia"/>
              </w:rPr>
              <w:t>46</w:t>
            </w:r>
            <w:r>
              <w:rPr>
                <w:rFonts w:hint="eastAsia"/>
              </w:rPr>
              <w:t>t</w:t>
            </w:r>
            <w:r>
              <w:t>/a</w:t>
            </w:r>
            <w:r>
              <w:t>以内。</w:t>
            </w:r>
            <w:r>
              <w:rPr>
                <w:rFonts w:hAnsi="宋体" w:hint="eastAsia"/>
                <w:color w:val="0000FF"/>
                <w:spacing w:val="-2"/>
                <w:kern w:val="0"/>
                <w:szCs w:val="24"/>
              </w:rPr>
              <w:t xml:space="preserve"> </w:t>
            </w:r>
          </w:p>
          <w:p w:rsidR="00D81A2A" w:rsidRDefault="00952F5D">
            <w:pPr>
              <w:spacing w:line="520" w:lineRule="exact"/>
              <w:ind w:firstLine="480"/>
              <w:rPr>
                <w:rFonts w:eastAsia="黑体"/>
                <w:szCs w:val="24"/>
              </w:rPr>
            </w:pPr>
            <w:r>
              <w:rPr>
                <w:rFonts w:ascii="黑体" w:eastAsia="黑体" w:hint="eastAsia"/>
              </w:rPr>
              <w:t>综上所述</w:t>
            </w:r>
            <w:r>
              <w:rPr>
                <w:rFonts w:ascii="黑体" w:eastAsia="黑体" w:hint="eastAsia"/>
                <w:szCs w:val="22"/>
              </w:rPr>
              <w:t>，紫阳县泽盛生态农业有限公司</w:t>
            </w:r>
            <w:r>
              <w:rPr>
                <w:rFonts w:ascii="黑体" w:eastAsia="黑体" w:hint="eastAsia"/>
                <w:szCs w:val="22"/>
              </w:rPr>
              <w:t>《茶叶产业园区建设项目》</w:t>
            </w:r>
            <w:r>
              <w:rPr>
                <w:rFonts w:ascii="黑体" w:eastAsia="黑体" w:hint="eastAsia"/>
                <w:szCs w:val="22"/>
              </w:rPr>
              <w:t>符</w:t>
            </w:r>
            <w:r>
              <w:rPr>
                <w:rFonts w:ascii="黑体" w:eastAsia="黑体" w:hint="eastAsia"/>
              </w:rPr>
              <w:t>合各项政策要求，</w:t>
            </w:r>
            <w:r>
              <w:rPr>
                <w:rFonts w:ascii="黑体" w:eastAsia="黑体"/>
              </w:rPr>
              <w:t>项目建成运行后</w:t>
            </w:r>
            <w:r>
              <w:rPr>
                <w:rFonts w:ascii="黑体" w:eastAsia="黑体" w:hint="eastAsia"/>
              </w:rPr>
              <w:t>“</w:t>
            </w:r>
            <w:r>
              <w:rPr>
                <w:rFonts w:ascii="黑体" w:eastAsia="黑体"/>
              </w:rPr>
              <w:t>三废</w:t>
            </w:r>
            <w:r>
              <w:rPr>
                <w:rFonts w:ascii="黑体" w:eastAsia="黑体" w:hint="eastAsia"/>
              </w:rPr>
              <w:t>”</w:t>
            </w:r>
            <w:r>
              <w:rPr>
                <w:rFonts w:ascii="黑体" w:eastAsia="黑体"/>
              </w:rPr>
              <w:t>排放量较小，本项目在落实本环评报告及工程设计提出的各项污染防治措施后，污染物可做到达标排放，对周围环境影响小。从环境保护角度综合分析，项目的建设可行。</w:t>
            </w:r>
          </w:p>
          <w:p w:rsidR="00D81A2A" w:rsidRDefault="00952F5D">
            <w:pPr>
              <w:pStyle w:val="a5"/>
              <w:spacing w:line="520" w:lineRule="exact"/>
              <w:ind w:firstLineChars="0" w:firstLine="0"/>
              <w:rPr>
                <w:b/>
                <w:bCs/>
                <w:sz w:val="24"/>
                <w:szCs w:val="24"/>
              </w:rPr>
            </w:pPr>
            <w:r>
              <w:rPr>
                <w:rFonts w:hint="eastAsia"/>
                <w:b/>
                <w:bCs/>
                <w:sz w:val="24"/>
                <w:szCs w:val="24"/>
              </w:rPr>
              <w:t>二、建议：</w:t>
            </w:r>
          </w:p>
          <w:p w:rsidR="00D81A2A" w:rsidRDefault="00952F5D">
            <w:pPr>
              <w:spacing w:line="520" w:lineRule="exact"/>
              <w:ind w:firstLine="480"/>
              <w:rPr>
                <w:color w:val="000000" w:themeColor="text1"/>
              </w:rPr>
            </w:pPr>
            <w:r>
              <w:rPr>
                <w:rFonts w:hint="eastAsia"/>
                <w:color w:val="000000" w:themeColor="text1"/>
              </w:rPr>
              <w:t>1</w:t>
            </w:r>
            <w:r>
              <w:rPr>
                <w:rFonts w:hint="eastAsia"/>
                <w:color w:val="000000" w:themeColor="text1"/>
              </w:rPr>
              <w:t>、认真执行“三同时”制度，项目实施过程中，要认真落实污染防治措施。</w:t>
            </w:r>
          </w:p>
          <w:p w:rsidR="00D81A2A" w:rsidRDefault="00952F5D">
            <w:pPr>
              <w:spacing w:line="520" w:lineRule="exact"/>
              <w:ind w:firstLine="480"/>
              <w:rPr>
                <w:color w:val="000000" w:themeColor="text1"/>
              </w:rPr>
            </w:pPr>
            <w:r>
              <w:rPr>
                <w:rFonts w:hint="eastAsia"/>
                <w:color w:val="000000" w:themeColor="text1"/>
              </w:rPr>
              <w:t>2</w:t>
            </w:r>
            <w:r>
              <w:rPr>
                <w:rFonts w:hint="eastAsia"/>
                <w:color w:val="000000" w:themeColor="text1"/>
              </w:rPr>
              <w:t>、教育员工增强环保意识、文明生产，将清洁生产贯穿于整个生产过程中，加强对车间的管理。</w:t>
            </w:r>
          </w:p>
          <w:p w:rsidR="00D81A2A" w:rsidRDefault="00952F5D">
            <w:pPr>
              <w:spacing w:line="520" w:lineRule="exact"/>
              <w:ind w:firstLine="480"/>
              <w:rPr>
                <w:color w:val="000000" w:themeColor="text1"/>
              </w:rPr>
            </w:pPr>
            <w:r>
              <w:rPr>
                <w:rFonts w:hint="eastAsia"/>
                <w:color w:val="000000" w:themeColor="text1"/>
              </w:rPr>
              <w:t>3</w:t>
            </w:r>
            <w:r>
              <w:rPr>
                <w:rFonts w:hint="eastAsia"/>
                <w:color w:val="000000" w:themeColor="text1"/>
              </w:rPr>
              <w:t>、定期清运</w:t>
            </w:r>
            <w:r>
              <w:rPr>
                <w:rFonts w:hint="eastAsia"/>
                <w:color w:val="000000" w:themeColor="text1"/>
              </w:rPr>
              <w:t>化粪池</w:t>
            </w:r>
            <w:r>
              <w:rPr>
                <w:rFonts w:hint="eastAsia"/>
                <w:color w:val="000000" w:themeColor="text1"/>
              </w:rPr>
              <w:t>，做好防渗措施，避免对地表水体</w:t>
            </w:r>
            <w:r>
              <w:rPr>
                <w:rFonts w:hint="eastAsia"/>
                <w:color w:val="000000" w:themeColor="text1"/>
              </w:rPr>
              <w:t>汉江</w:t>
            </w:r>
            <w:r>
              <w:rPr>
                <w:rFonts w:hint="eastAsia"/>
                <w:color w:val="000000" w:themeColor="text1"/>
              </w:rPr>
              <w:t>的污染。</w:t>
            </w:r>
          </w:p>
          <w:p w:rsidR="00D81A2A" w:rsidRDefault="00952F5D">
            <w:pPr>
              <w:spacing w:line="520" w:lineRule="exact"/>
              <w:ind w:firstLine="480"/>
              <w:rPr>
                <w:color w:val="000000" w:themeColor="text1"/>
              </w:rPr>
            </w:pPr>
            <w:r>
              <w:rPr>
                <w:rFonts w:hint="eastAsia"/>
                <w:color w:val="000000" w:themeColor="text1"/>
              </w:rPr>
              <w:t>4</w:t>
            </w:r>
            <w:r>
              <w:rPr>
                <w:rFonts w:hint="eastAsia"/>
                <w:color w:val="000000" w:themeColor="text1"/>
              </w:rPr>
              <w:t>、选用低噪环保设备，并且加强设备的日常维护与定期检修，确保设备正常运行，以避免非正常运行时污染物排放量及噪声增大，保证厂界噪声达标。</w:t>
            </w:r>
          </w:p>
          <w:p w:rsidR="00D81A2A" w:rsidRDefault="00952F5D">
            <w:pPr>
              <w:spacing w:line="520" w:lineRule="exact"/>
              <w:ind w:firstLine="480"/>
              <w:rPr>
                <w:color w:val="000000" w:themeColor="text1"/>
              </w:rPr>
            </w:pPr>
            <w:r>
              <w:rPr>
                <w:rFonts w:hint="eastAsia"/>
                <w:color w:val="000000" w:themeColor="text1"/>
              </w:rPr>
              <w:t>5</w:t>
            </w:r>
            <w:r>
              <w:rPr>
                <w:rFonts w:hint="eastAsia"/>
                <w:color w:val="000000" w:themeColor="text1"/>
              </w:rPr>
              <w:t>、确保</w:t>
            </w:r>
            <w:r>
              <w:rPr>
                <w:rFonts w:hint="eastAsia"/>
                <w:color w:val="000000" w:themeColor="text1"/>
              </w:rPr>
              <w:t>燃</w:t>
            </w:r>
            <w:r>
              <w:rPr>
                <w:rFonts w:hint="eastAsia"/>
                <w:color w:val="000000" w:themeColor="text1"/>
              </w:rPr>
              <w:t>生物质</w:t>
            </w:r>
            <w:r>
              <w:rPr>
                <w:rFonts w:hint="eastAsia"/>
                <w:color w:val="000000" w:themeColor="text1"/>
              </w:rPr>
              <w:t>热风炉</w:t>
            </w:r>
            <w:r>
              <w:rPr>
                <w:rFonts w:hint="eastAsia"/>
                <w:color w:val="000000" w:themeColor="text1"/>
              </w:rPr>
              <w:t>水膜脱硫除尘器及</w:t>
            </w:r>
            <w:r>
              <w:rPr>
                <w:rFonts w:hint="eastAsia"/>
                <w:color w:val="000000" w:themeColor="text1"/>
              </w:rPr>
              <w:t>25m</w:t>
            </w:r>
            <w:r>
              <w:rPr>
                <w:rFonts w:hint="eastAsia"/>
                <w:color w:val="000000" w:themeColor="text1"/>
              </w:rPr>
              <w:t>高排气筒的运行正常</w:t>
            </w:r>
            <w:r>
              <w:rPr>
                <w:rFonts w:hint="eastAsia"/>
                <w:color w:val="000000" w:themeColor="text1"/>
              </w:rPr>
              <w:t>。</w:t>
            </w: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pPr>
              <w:spacing w:line="520" w:lineRule="exact"/>
              <w:ind w:firstLine="480"/>
              <w:rPr>
                <w:color w:val="000000" w:themeColor="text1"/>
              </w:rPr>
            </w:pPr>
          </w:p>
          <w:p w:rsidR="00D81A2A" w:rsidRDefault="00D81A2A" w:rsidP="00B0516F">
            <w:pPr>
              <w:spacing w:afterLines="50" w:line="520" w:lineRule="exact"/>
              <w:ind w:firstLineChars="0" w:firstLine="0"/>
              <w:rPr>
                <w:szCs w:val="24"/>
              </w:rPr>
            </w:pPr>
          </w:p>
        </w:tc>
      </w:tr>
    </w:tbl>
    <w:tbl>
      <w:tblPr>
        <w:tblW w:w="92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4"/>
        <w:gridCol w:w="9171"/>
        <w:gridCol w:w="34"/>
      </w:tblGrid>
      <w:tr w:rsidR="00D81A2A">
        <w:trPr>
          <w:gridBefore w:val="1"/>
          <w:wBefore w:w="34" w:type="dxa"/>
          <w:trHeight w:val="5870"/>
        </w:trPr>
        <w:tc>
          <w:tcPr>
            <w:tcW w:w="9205" w:type="dxa"/>
            <w:gridSpan w:val="2"/>
          </w:tcPr>
          <w:p w:rsidR="00D81A2A" w:rsidRDefault="00952F5D">
            <w:pPr>
              <w:ind w:firstLineChars="0" w:firstLine="0"/>
              <w:rPr>
                <w:sz w:val="28"/>
              </w:rPr>
            </w:pPr>
            <w:r>
              <w:rPr>
                <w:rFonts w:hint="eastAsia"/>
                <w:sz w:val="28"/>
              </w:rPr>
              <w:lastRenderedPageBreak/>
              <w:t>预审意见：</w:t>
            </w: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pStyle w:val="20"/>
              <w:ind w:left="480" w:firstLine="560"/>
              <w:rPr>
                <w:sz w:val="28"/>
              </w:rPr>
            </w:pPr>
          </w:p>
          <w:p w:rsidR="00D81A2A" w:rsidRDefault="00D81A2A">
            <w:pPr>
              <w:ind w:firstLine="480"/>
            </w:pPr>
          </w:p>
          <w:p w:rsidR="00D81A2A" w:rsidRDefault="00952F5D">
            <w:pPr>
              <w:ind w:firstLineChars="2100" w:firstLine="5880"/>
              <w:jc w:val="left"/>
              <w:rPr>
                <w:sz w:val="28"/>
              </w:rPr>
            </w:pPr>
            <w:r>
              <w:rPr>
                <w:rFonts w:hint="eastAsia"/>
                <w:sz w:val="28"/>
              </w:rPr>
              <w:t>公章</w:t>
            </w:r>
          </w:p>
          <w:p w:rsidR="00D81A2A" w:rsidRDefault="00952F5D">
            <w:pPr>
              <w:ind w:firstLineChars="1900" w:firstLine="5320"/>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D81A2A">
        <w:trPr>
          <w:gridBefore w:val="1"/>
          <w:wBefore w:w="34" w:type="dxa"/>
          <w:trHeight w:val="6840"/>
        </w:trPr>
        <w:tc>
          <w:tcPr>
            <w:tcW w:w="9205" w:type="dxa"/>
            <w:gridSpan w:val="2"/>
          </w:tcPr>
          <w:p w:rsidR="00D81A2A" w:rsidRDefault="00952F5D">
            <w:pPr>
              <w:ind w:firstLineChars="0" w:firstLine="0"/>
              <w:rPr>
                <w:sz w:val="28"/>
              </w:rPr>
            </w:pPr>
            <w:r>
              <w:rPr>
                <w:rFonts w:hint="eastAsia"/>
                <w:sz w:val="28"/>
              </w:rPr>
              <w:t>下一级环境保护行政主管部门审查意见：</w:t>
            </w: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pStyle w:val="20"/>
              <w:ind w:left="480" w:firstLine="560"/>
              <w:rPr>
                <w:sz w:val="28"/>
              </w:rPr>
            </w:pPr>
          </w:p>
          <w:p w:rsidR="00D81A2A" w:rsidRDefault="00D81A2A">
            <w:pPr>
              <w:ind w:firstLine="480"/>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480"/>
            </w:pPr>
          </w:p>
          <w:p w:rsidR="00D81A2A" w:rsidRDefault="00D81A2A">
            <w:pPr>
              <w:ind w:firstLine="480"/>
            </w:pPr>
          </w:p>
          <w:p w:rsidR="00D81A2A" w:rsidRDefault="00952F5D">
            <w:pPr>
              <w:ind w:firstLineChars="2050" w:firstLine="5740"/>
              <w:rPr>
                <w:sz w:val="28"/>
              </w:rPr>
            </w:pPr>
            <w:r>
              <w:rPr>
                <w:rFonts w:hint="eastAsia"/>
                <w:sz w:val="28"/>
              </w:rPr>
              <w:t>公章</w:t>
            </w:r>
          </w:p>
          <w:p w:rsidR="00D81A2A" w:rsidRDefault="00952F5D">
            <w:pPr>
              <w:ind w:firstLineChars="1650" w:firstLine="4620"/>
              <w:rPr>
                <w:sz w:val="28"/>
              </w:rPr>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D81A2A" w:rsidRDefault="00D81A2A" w:rsidP="00B0516F">
            <w:pPr>
              <w:spacing w:afterLines="150"/>
              <w:ind w:firstLineChars="1650" w:firstLine="4620"/>
              <w:rPr>
                <w:sz w:val="28"/>
              </w:rPr>
            </w:pPr>
          </w:p>
        </w:tc>
      </w:tr>
      <w:tr w:rsidR="00D81A2A">
        <w:trPr>
          <w:gridAfter w:val="1"/>
          <w:wAfter w:w="34" w:type="dxa"/>
          <w:trHeight w:val="12919"/>
        </w:trPr>
        <w:tc>
          <w:tcPr>
            <w:tcW w:w="9205" w:type="dxa"/>
            <w:gridSpan w:val="2"/>
          </w:tcPr>
          <w:p w:rsidR="00D81A2A" w:rsidRDefault="00952F5D">
            <w:pPr>
              <w:ind w:firstLineChars="0" w:firstLine="0"/>
              <w:rPr>
                <w:sz w:val="28"/>
              </w:rPr>
            </w:pPr>
            <w:r>
              <w:rPr>
                <w:rFonts w:hint="eastAsia"/>
                <w:sz w:val="28"/>
              </w:rPr>
              <w:lastRenderedPageBreak/>
              <w:t>审批意见：</w:t>
            </w: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560"/>
              <w:rPr>
                <w:sz w:val="28"/>
              </w:rPr>
            </w:pPr>
          </w:p>
          <w:p w:rsidR="00D81A2A" w:rsidRDefault="00D81A2A">
            <w:pPr>
              <w:ind w:firstLineChars="1950" w:firstLine="5460"/>
              <w:rPr>
                <w:sz w:val="28"/>
              </w:rPr>
            </w:pPr>
          </w:p>
          <w:p w:rsidR="00D81A2A" w:rsidRDefault="00D81A2A">
            <w:pPr>
              <w:pStyle w:val="2"/>
              <w:numPr>
                <w:ilvl w:val="1"/>
                <w:numId w:val="0"/>
              </w:numPr>
            </w:pPr>
          </w:p>
          <w:p w:rsidR="00D81A2A" w:rsidRDefault="00D81A2A">
            <w:pPr>
              <w:ind w:firstLineChars="1950" w:firstLine="5460"/>
              <w:rPr>
                <w:sz w:val="28"/>
              </w:rPr>
            </w:pPr>
          </w:p>
          <w:p w:rsidR="00D81A2A" w:rsidRDefault="00D81A2A">
            <w:pPr>
              <w:ind w:firstLineChars="1950" w:firstLine="5460"/>
              <w:rPr>
                <w:sz w:val="28"/>
              </w:rPr>
            </w:pPr>
          </w:p>
          <w:p w:rsidR="00D81A2A" w:rsidRDefault="00952F5D">
            <w:pPr>
              <w:ind w:firstLineChars="1950" w:firstLine="5460"/>
              <w:rPr>
                <w:sz w:val="28"/>
              </w:rPr>
            </w:pPr>
            <w:r>
              <w:rPr>
                <w:rFonts w:hint="eastAsia"/>
                <w:sz w:val="28"/>
              </w:rPr>
              <w:t>公章</w:t>
            </w:r>
          </w:p>
          <w:p w:rsidR="00D81A2A" w:rsidRDefault="00952F5D">
            <w:pPr>
              <w:ind w:firstLine="560"/>
              <w:jc w:val="center"/>
              <w:rPr>
                <w:sz w:val="28"/>
              </w:rPr>
            </w:pPr>
            <w:r>
              <w:rPr>
                <w:sz w:val="28"/>
              </w:rPr>
              <w:t xml:space="preserve">                           </w:t>
            </w: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D81A2A" w:rsidRDefault="00D81A2A">
            <w:pPr>
              <w:ind w:firstLine="723"/>
              <w:jc w:val="center"/>
              <w:rPr>
                <w:b/>
                <w:sz w:val="36"/>
                <w:szCs w:val="36"/>
              </w:rPr>
            </w:pPr>
          </w:p>
          <w:p w:rsidR="00D81A2A" w:rsidRDefault="00D81A2A">
            <w:pPr>
              <w:ind w:firstLine="723"/>
              <w:jc w:val="center"/>
              <w:rPr>
                <w:b/>
                <w:sz w:val="36"/>
                <w:szCs w:val="36"/>
              </w:rPr>
            </w:pPr>
          </w:p>
          <w:p w:rsidR="00D81A2A" w:rsidRDefault="00D81A2A">
            <w:pPr>
              <w:ind w:firstLineChars="0" w:firstLine="0"/>
              <w:rPr>
                <w:b/>
                <w:sz w:val="32"/>
                <w:szCs w:val="32"/>
              </w:rPr>
            </w:pPr>
          </w:p>
          <w:p w:rsidR="00D81A2A" w:rsidRDefault="00D81A2A">
            <w:pPr>
              <w:ind w:firstLineChars="0" w:firstLine="0"/>
              <w:jc w:val="center"/>
              <w:rPr>
                <w:b/>
                <w:sz w:val="36"/>
                <w:szCs w:val="36"/>
              </w:rPr>
            </w:pPr>
          </w:p>
          <w:p w:rsidR="00D81A2A" w:rsidRDefault="00952F5D">
            <w:pPr>
              <w:ind w:firstLineChars="0" w:firstLine="0"/>
              <w:jc w:val="center"/>
              <w:rPr>
                <w:b/>
                <w:sz w:val="36"/>
                <w:szCs w:val="36"/>
              </w:rPr>
            </w:pPr>
            <w:r>
              <w:rPr>
                <w:rFonts w:hint="eastAsia"/>
                <w:b/>
                <w:sz w:val="36"/>
                <w:szCs w:val="36"/>
              </w:rPr>
              <w:t>注</w:t>
            </w:r>
            <w:r>
              <w:rPr>
                <w:b/>
                <w:sz w:val="36"/>
                <w:szCs w:val="36"/>
              </w:rPr>
              <w:t xml:space="preserve">    </w:t>
            </w:r>
            <w:r>
              <w:rPr>
                <w:rFonts w:hint="eastAsia"/>
                <w:b/>
                <w:sz w:val="36"/>
                <w:szCs w:val="36"/>
              </w:rPr>
              <w:t>释</w:t>
            </w:r>
          </w:p>
          <w:p w:rsidR="00D81A2A" w:rsidRDefault="00952F5D">
            <w:pPr>
              <w:adjustRightInd/>
              <w:snapToGrid/>
              <w:spacing w:line="520" w:lineRule="exact"/>
              <w:ind w:firstLine="480"/>
            </w:pPr>
            <w:r>
              <w:rPr>
                <w:rFonts w:hint="eastAsia"/>
              </w:rPr>
              <w:t>一、本报告表应附以下附件、附图：</w:t>
            </w:r>
          </w:p>
          <w:p w:rsidR="00D81A2A" w:rsidRDefault="00952F5D">
            <w:pPr>
              <w:adjustRightInd/>
              <w:snapToGrid/>
              <w:spacing w:line="520" w:lineRule="exact"/>
              <w:ind w:firstLine="480"/>
            </w:pPr>
            <w:r>
              <w:rPr>
                <w:rFonts w:hint="eastAsia"/>
              </w:rPr>
              <w:t>附件一</w:t>
            </w:r>
            <w:r>
              <w:rPr>
                <w:rFonts w:hint="eastAsia"/>
              </w:rPr>
              <w:t xml:space="preserve">  </w:t>
            </w:r>
            <w:r>
              <w:rPr>
                <w:rFonts w:hint="eastAsia"/>
              </w:rPr>
              <w:t>立项批准文件</w:t>
            </w:r>
          </w:p>
          <w:p w:rsidR="00D81A2A" w:rsidRDefault="00952F5D">
            <w:pPr>
              <w:adjustRightInd/>
              <w:snapToGrid/>
              <w:spacing w:line="520" w:lineRule="exact"/>
              <w:ind w:firstLine="480"/>
            </w:pPr>
            <w:r>
              <w:rPr>
                <w:rFonts w:hint="eastAsia"/>
              </w:rPr>
              <w:t>附件二</w:t>
            </w:r>
            <w:r>
              <w:rPr>
                <w:rFonts w:hint="eastAsia"/>
              </w:rPr>
              <w:t xml:space="preserve">  </w:t>
            </w:r>
            <w:r>
              <w:rPr>
                <w:rFonts w:hint="eastAsia"/>
              </w:rPr>
              <w:t>其它与环评有关的行政管理文件</w:t>
            </w:r>
          </w:p>
          <w:p w:rsidR="00D81A2A" w:rsidRDefault="00952F5D">
            <w:pPr>
              <w:adjustRightInd/>
              <w:snapToGrid/>
              <w:spacing w:line="520" w:lineRule="exact"/>
              <w:ind w:firstLine="480"/>
            </w:pPr>
            <w:r>
              <w:rPr>
                <w:rFonts w:hint="eastAsia"/>
              </w:rPr>
              <w:t>附图一</w:t>
            </w:r>
            <w:r>
              <w:rPr>
                <w:rFonts w:hint="eastAsia"/>
              </w:rPr>
              <w:t xml:space="preserve">  </w:t>
            </w:r>
            <w:r>
              <w:rPr>
                <w:rFonts w:hint="eastAsia"/>
              </w:rPr>
              <w:t>项目地理位置图</w:t>
            </w:r>
          </w:p>
          <w:p w:rsidR="00D81A2A" w:rsidRDefault="00952F5D">
            <w:pPr>
              <w:adjustRightInd/>
              <w:snapToGrid/>
              <w:spacing w:line="520" w:lineRule="exact"/>
              <w:ind w:firstLine="480"/>
            </w:pPr>
            <w:r>
              <w:rPr>
                <w:rFonts w:hint="eastAsia"/>
              </w:rPr>
              <w:t>附图二</w:t>
            </w:r>
            <w:r>
              <w:t xml:space="preserve"> </w:t>
            </w:r>
            <w:r>
              <w:rPr>
                <w:rFonts w:hint="eastAsia"/>
              </w:rPr>
              <w:t xml:space="preserve"> </w:t>
            </w:r>
            <w:r>
              <w:rPr>
                <w:rFonts w:hint="eastAsia"/>
              </w:rPr>
              <w:t>项目平面布置图</w:t>
            </w:r>
          </w:p>
          <w:p w:rsidR="00D81A2A" w:rsidRDefault="00952F5D">
            <w:pPr>
              <w:tabs>
                <w:tab w:val="left" w:pos="213"/>
              </w:tabs>
              <w:adjustRightInd/>
              <w:snapToGrid/>
              <w:spacing w:line="520" w:lineRule="exact"/>
              <w:ind w:firstLine="480"/>
            </w:pPr>
            <w:r>
              <w:rPr>
                <w:rFonts w:hint="eastAsia"/>
              </w:rPr>
              <w:t>二、如果本报告表不能说明项目产生的污染及对环境造成的影响，应进行专项评价。根据建设项目的特点和当地环境特征，应选下列</w:t>
            </w:r>
            <w:r>
              <w:t>1-2</w:t>
            </w:r>
            <w:r>
              <w:rPr>
                <w:rFonts w:hint="eastAsia"/>
              </w:rPr>
              <w:t>项进行专项评价。</w:t>
            </w:r>
          </w:p>
          <w:p w:rsidR="00D81A2A" w:rsidRDefault="00952F5D">
            <w:pPr>
              <w:adjustRightInd/>
              <w:snapToGrid/>
              <w:spacing w:line="520" w:lineRule="exact"/>
              <w:ind w:firstLine="480"/>
            </w:pPr>
            <w:r>
              <w:t>1</w:t>
            </w:r>
            <w:r>
              <w:rPr>
                <w:rFonts w:hint="eastAsia"/>
              </w:rPr>
              <w:t>、大气环境影响专项评价</w:t>
            </w:r>
          </w:p>
          <w:p w:rsidR="00D81A2A" w:rsidRDefault="00952F5D">
            <w:pPr>
              <w:adjustRightInd/>
              <w:snapToGrid/>
              <w:spacing w:line="520" w:lineRule="exact"/>
              <w:ind w:firstLine="480"/>
            </w:pPr>
            <w:r>
              <w:t>2</w:t>
            </w:r>
            <w:r>
              <w:rPr>
                <w:rFonts w:hint="eastAsia"/>
              </w:rPr>
              <w:t>、水环境影响专项评价（包括地表水和地下水）</w:t>
            </w:r>
          </w:p>
          <w:p w:rsidR="00D81A2A" w:rsidRDefault="00952F5D">
            <w:pPr>
              <w:adjustRightInd/>
              <w:snapToGrid/>
              <w:spacing w:line="520" w:lineRule="exact"/>
              <w:ind w:firstLine="480"/>
            </w:pPr>
            <w:r>
              <w:t>3</w:t>
            </w:r>
            <w:r>
              <w:rPr>
                <w:rFonts w:hint="eastAsia"/>
              </w:rPr>
              <w:t>、生态影响专项评价</w:t>
            </w:r>
          </w:p>
          <w:p w:rsidR="00D81A2A" w:rsidRDefault="00952F5D">
            <w:pPr>
              <w:adjustRightInd/>
              <w:snapToGrid/>
              <w:spacing w:line="520" w:lineRule="exact"/>
              <w:ind w:firstLine="480"/>
            </w:pPr>
            <w:r>
              <w:t>4</w:t>
            </w:r>
            <w:r>
              <w:rPr>
                <w:rFonts w:hint="eastAsia"/>
              </w:rPr>
              <w:t>、声影响专项评价</w:t>
            </w:r>
          </w:p>
          <w:p w:rsidR="00D81A2A" w:rsidRDefault="00952F5D">
            <w:pPr>
              <w:adjustRightInd/>
              <w:snapToGrid/>
              <w:spacing w:line="520" w:lineRule="exact"/>
              <w:ind w:firstLine="480"/>
            </w:pPr>
            <w:r>
              <w:t>5</w:t>
            </w:r>
            <w:r>
              <w:rPr>
                <w:rFonts w:hint="eastAsia"/>
              </w:rPr>
              <w:t>、土壤影响专项评价</w:t>
            </w:r>
          </w:p>
          <w:p w:rsidR="00D81A2A" w:rsidRDefault="00952F5D">
            <w:pPr>
              <w:adjustRightInd/>
              <w:snapToGrid/>
              <w:spacing w:line="520" w:lineRule="exact"/>
              <w:ind w:firstLine="480"/>
            </w:pPr>
            <w:r>
              <w:t>6</w:t>
            </w:r>
            <w:r>
              <w:rPr>
                <w:rFonts w:hint="eastAsia"/>
              </w:rPr>
              <w:t>、固体废弃物影响专项评价</w:t>
            </w:r>
          </w:p>
          <w:p w:rsidR="00D81A2A" w:rsidRDefault="00952F5D">
            <w:pPr>
              <w:adjustRightInd/>
              <w:snapToGrid/>
              <w:spacing w:line="520" w:lineRule="exact"/>
              <w:ind w:firstLine="480"/>
            </w:pPr>
            <w:r>
              <w:rPr>
                <w:rFonts w:hint="eastAsia"/>
              </w:rPr>
              <w:t>以上专项评价未包括的可另列专项，专项评价按照《环境影响评价技术导则》中的要求进行。</w:t>
            </w:r>
          </w:p>
          <w:p w:rsidR="00D81A2A" w:rsidRDefault="00D81A2A" w:rsidP="00B0516F">
            <w:pPr>
              <w:pStyle w:val="20"/>
              <w:ind w:left="480" w:firstLine="480"/>
            </w:pPr>
          </w:p>
          <w:p w:rsidR="00D81A2A" w:rsidRDefault="00D81A2A">
            <w:pPr>
              <w:ind w:firstLine="480"/>
            </w:pPr>
          </w:p>
          <w:p w:rsidR="00D81A2A" w:rsidRDefault="00D81A2A" w:rsidP="00B0516F">
            <w:pPr>
              <w:pStyle w:val="20"/>
              <w:ind w:left="480" w:firstLine="480"/>
            </w:pPr>
          </w:p>
          <w:p w:rsidR="00D81A2A" w:rsidRDefault="00D81A2A" w:rsidP="00B0516F">
            <w:pPr>
              <w:ind w:firstLine="480"/>
            </w:pPr>
          </w:p>
          <w:p w:rsidR="00D81A2A" w:rsidRDefault="00D81A2A">
            <w:pPr>
              <w:pStyle w:val="2"/>
              <w:numPr>
                <w:ilvl w:val="1"/>
                <w:numId w:val="0"/>
              </w:numPr>
            </w:pPr>
          </w:p>
          <w:p w:rsidR="00D81A2A" w:rsidRDefault="00D81A2A" w:rsidP="00B0516F">
            <w:pPr>
              <w:ind w:firstLine="480"/>
            </w:pPr>
          </w:p>
          <w:p w:rsidR="00D81A2A" w:rsidRDefault="00D81A2A">
            <w:pPr>
              <w:ind w:firstLine="480"/>
            </w:pPr>
          </w:p>
          <w:p w:rsidR="00D81A2A" w:rsidRDefault="00D81A2A" w:rsidP="00B0516F">
            <w:pPr>
              <w:pStyle w:val="20"/>
              <w:ind w:left="480" w:firstLine="480"/>
            </w:pPr>
          </w:p>
          <w:p w:rsidR="00D81A2A" w:rsidRDefault="00D81A2A">
            <w:pPr>
              <w:ind w:firstLine="480"/>
            </w:pPr>
          </w:p>
          <w:p w:rsidR="00D81A2A" w:rsidRDefault="00D81A2A" w:rsidP="00B0516F">
            <w:pPr>
              <w:spacing w:afterLines="100"/>
              <w:ind w:firstLineChars="0" w:firstLine="0"/>
            </w:pPr>
          </w:p>
        </w:tc>
      </w:tr>
    </w:tbl>
    <w:p w:rsidR="00D81A2A" w:rsidRDefault="00D81A2A">
      <w:pPr>
        <w:pStyle w:val="20"/>
        <w:ind w:firstLineChars="0" w:firstLine="0"/>
        <w:rPr>
          <w:sz w:val="4"/>
          <w:szCs w:val="2"/>
        </w:rPr>
      </w:pPr>
    </w:p>
    <w:sectPr w:rsidR="00D81A2A" w:rsidSect="00D81A2A">
      <w:headerReference w:type="default" r:id="rId32"/>
      <w:footerReference w:type="default" r:id="rId33"/>
      <w:pgSz w:w="11906" w:h="16838"/>
      <w:pgMar w:top="1587" w:right="1417" w:bottom="1417" w:left="1417" w:header="851" w:footer="1134"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5D" w:rsidRDefault="00952F5D" w:rsidP="00B0516F">
      <w:pPr>
        <w:spacing w:line="240" w:lineRule="auto"/>
        <w:ind w:firstLine="480"/>
      </w:pPr>
      <w:r>
        <w:separator/>
      </w:r>
    </w:p>
  </w:endnote>
  <w:endnote w:type="continuationSeparator" w:id="0">
    <w:p w:rsidR="00952F5D" w:rsidRDefault="00952F5D" w:rsidP="00B0516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长城楷体">
    <w:altName w:val="宋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2A" w:rsidRDefault="00D81A2A">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2A" w:rsidRDefault="00D81A2A">
    <w:pPr>
      <w:pStyle w:val="ac"/>
      <w:spacing w:line="360" w:lineRule="exact"/>
      <w:ind w:firstLine="420"/>
      <w:jc w:val="center"/>
      <w:rPr>
        <w:sz w:val="21"/>
        <w:szCs w:val="21"/>
      </w:rPr>
    </w:pPr>
    <w:r w:rsidRPr="00D81A2A">
      <w:rPr>
        <w:sz w:val="21"/>
      </w:rP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9264;mso-wrap-style:none;mso-position-horizontal:center;mso-position-horizontal-relative:margin" filled="f" stroked="f">
          <v:textbox style="mso-fit-shape-to-text:t" inset="0,0,0,0">
            <w:txbxContent>
              <w:p w:rsidR="00D81A2A" w:rsidRDefault="00D81A2A">
                <w:pPr>
                  <w:pStyle w:val="ac"/>
                  <w:ind w:firstLine="360"/>
                </w:pPr>
                <w:r>
                  <w:fldChar w:fldCharType="begin"/>
                </w:r>
                <w:r w:rsidR="00952F5D">
                  <w:instrText xml:space="preserve"> PAGE  \* MERGEFORMAT </w:instrText>
                </w:r>
                <w:r>
                  <w:fldChar w:fldCharType="separate"/>
                </w:r>
                <w:r w:rsidR="00B0516F">
                  <w:rPr>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5D" w:rsidRDefault="00952F5D" w:rsidP="00B0516F">
      <w:pPr>
        <w:spacing w:line="240" w:lineRule="auto"/>
        <w:ind w:firstLine="480"/>
      </w:pPr>
      <w:r>
        <w:separator/>
      </w:r>
    </w:p>
  </w:footnote>
  <w:footnote w:type="continuationSeparator" w:id="0">
    <w:p w:rsidR="00952F5D" w:rsidRDefault="00952F5D" w:rsidP="00B0516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2A" w:rsidRDefault="00D81A2A">
    <w:pPr>
      <w:pStyle w:val="ad"/>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2A" w:rsidRDefault="00D81A2A">
    <w:pPr>
      <w:pStyle w:val="ad"/>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461BE"/>
    <w:multiLevelType w:val="singleLevel"/>
    <w:tmpl w:val="CCD461BE"/>
    <w:lvl w:ilvl="0">
      <w:start w:val="2"/>
      <w:numFmt w:val="chineseCounting"/>
      <w:suff w:val="nothing"/>
      <w:lvlText w:val="%1、"/>
      <w:lvlJc w:val="left"/>
      <w:rPr>
        <w:rFonts w:hint="eastAsia"/>
      </w:rPr>
    </w:lvl>
  </w:abstractNum>
  <w:abstractNum w:abstractNumId="1">
    <w:multiLevelType w:val="multilevel"/>
    <w:tmpl w:val="00000000"/>
    <w:lvl w:ilvl="0">
      <w:start w:val="1"/>
      <w:numFmt w:val="chineseCountingThousand"/>
      <w:lvlText w:val="第%1章"/>
      <w:lvlJc w:val="left"/>
      <w:rPr>
        <w:rFonts w:ascii="长城楷体" w:eastAsia="长城楷体" w:hint="eastAsia"/>
        <w:b/>
        <w:i w:val="0"/>
        <w:sz w:val="30"/>
        <w:u w:val="none"/>
      </w:rPr>
    </w:lvl>
    <w:lvl w:ilvl="1">
      <w:start w:val="1"/>
      <w:numFmt w:val="chineseCountingThousand"/>
      <w:pStyle w:val="2"/>
      <w:lvlText w:val="%2、"/>
      <w:lvlJc w:val="left"/>
      <w:rPr>
        <w:rFonts w:ascii="长城楷体" w:eastAsia="长城楷体" w:hint="eastAsia"/>
        <w:b/>
        <w:i w:val="0"/>
        <w:sz w:val="24"/>
      </w:rPr>
    </w:lvl>
    <w:lvl w:ilvl="2">
      <w:start w:val="1"/>
      <w:numFmt w:val="chineseCountingThousand"/>
      <w:lvlText w:val="(%3)"/>
      <w:lvlJc w:val="left"/>
      <w:rPr>
        <w:rFonts w:ascii="长城楷体" w:eastAsia="长城楷体" w:hint="eastAsia"/>
        <w:b/>
        <w:i w:val="0"/>
        <w:sz w:val="24"/>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7F6A3FE1"/>
    <w:multiLevelType w:val="singleLevel"/>
    <w:tmpl w:val="7F6A3FE1"/>
    <w:lvl w:ilvl="0">
      <w:start w:val="1"/>
      <w:numFmt w:val="decimal"/>
      <w:suff w:val="space"/>
      <w:lvlText w:val="%1."/>
      <w:lvlJc w:val="left"/>
      <w:pPr>
        <w:tabs>
          <w:tab w:val="left" w:pos="964"/>
        </w:tabs>
        <w:ind w:left="964" w:hanging="397"/>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66"/>
  <w:displayVerticalDrawingGridEvery w:val="2"/>
  <w:noPunctuationKerning/>
  <w:characterSpacingControl w:val="compressPunctuation"/>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E2ABA"/>
    <w:rsid w:val="00007787"/>
    <w:rsid w:val="00012A0E"/>
    <w:rsid w:val="00013946"/>
    <w:rsid w:val="00025052"/>
    <w:rsid w:val="0002505C"/>
    <w:rsid w:val="000325CA"/>
    <w:rsid w:val="000406A0"/>
    <w:rsid w:val="00041731"/>
    <w:rsid w:val="00046849"/>
    <w:rsid w:val="00047AEF"/>
    <w:rsid w:val="00052DA4"/>
    <w:rsid w:val="00056687"/>
    <w:rsid w:val="0006084D"/>
    <w:rsid w:val="00061177"/>
    <w:rsid w:val="00066FD4"/>
    <w:rsid w:val="00067C63"/>
    <w:rsid w:val="00074E2B"/>
    <w:rsid w:val="00075BE3"/>
    <w:rsid w:val="00082D7C"/>
    <w:rsid w:val="00090358"/>
    <w:rsid w:val="000A193F"/>
    <w:rsid w:val="000A3532"/>
    <w:rsid w:val="000A5218"/>
    <w:rsid w:val="000A64CB"/>
    <w:rsid w:val="000B08A3"/>
    <w:rsid w:val="000B7366"/>
    <w:rsid w:val="000C0E02"/>
    <w:rsid w:val="000C689D"/>
    <w:rsid w:val="000C6BA1"/>
    <w:rsid w:val="000E32A0"/>
    <w:rsid w:val="000E41AD"/>
    <w:rsid w:val="000E4AB2"/>
    <w:rsid w:val="000E4D30"/>
    <w:rsid w:val="000E4F74"/>
    <w:rsid w:val="000E757A"/>
    <w:rsid w:val="000F4918"/>
    <w:rsid w:val="000F6673"/>
    <w:rsid w:val="001039B0"/>
    <w:rsid w:val="00104BA4"/>
    <w:rsid w:val="00106456"/>
    <w:rsid w:val="00106E57"/>
    <w:rsid w:val="001124DC"/>
    <w:rsid w:val="0012131E"/>
    <w:rsid w:val="001262BC"/>
    <w:rsid w:val="00132C3A"/>
    <w:rsid w:val="001343F3"/>
    <w:rsid w:val="0013447C"/>
    <w:rsid w:val="00142AF6"/>
    <w:rsid w:val="0014367C"/>
    <w:rsid w:val="00146C5C"/>
    <w:rsid w:val="001475B3"/>
    <w:rsid w:val="0015727C"/>
    <w:rsid w:val="00160B4A"/>
    <w:rsid w:val="001632CF"/>
    <w:rsid w:val="00167448"/>
    <w:rsid w:val="00176AEE"/>
    <w:rsid w:val="00183F8C"/>
    <w:rsid w:val="00186BC3"/>
    <w:rsid w:val="00187CE3"/>
    <w:rsid w:val="00193282"/>
    <w:rsid w:val="00193851"/>
    <w:rsid w:val="001961D9"/>
    <w:rsid w:val="00197D0F"/>
    <w:rsid w:val="001A0868"/>
    <w:rsid w:val="001A4D8E"/>
    <w:rsid w:val="001A554A"/>
    <w:rsid w:val="001A7E0D"/>
    <w:rsid w:val="001C311A"/>
    <w:rsid w:val="001C5E79"/>
    <w:rsid w:val="001C6245"/>
    <w:rsid w:val="001D162A"/>
    <w:rsid w:val="001F6D78"/>
    <w:rsid w:val="0020188D"/>
    <w:rsid w:val="00203062"/>
    <w:rsid w:val="00210A8C"/>
    <w:rsid w:val="002156CE"/>
    <w:rsid w:val="00217425"/>
    <w:rsid w:val="00220C0A"/>
    <w:rsid w:val="00233829"/>
    <w:rsid w:val="00245ACB"/>
    <w:rsid w:val="00252FA6"/>
    <w:rsid w:val="00256A4A"/>
    <w:rsid w:val="0026184D"/>
    <w:rsid w:val="00261CD3"/>
    <w:rsid w:val="00274CE5"/>
    <w:rsid w:val="002812B7"/>
    <w:rsid w:val="0028603A"/>
    <w:rsid w:val="00286506"/>
    <w:rsid w:val="00290711"/>
    <w:rsid w:val="00292682"/>
    <w:rsid w:val="0029416D"/>
    <w:rsid w:val="0029469A"/>
    <w:rsid w:val="002A2D96"/>
    <w:rsid w:val="002B610A"/>
    <w:rsid w:val="002C67DD"/>
    <w:rsid w:val="002C7EF0"/>
    <w:rsid w:val="002D1B16"/>
    <w:rsid w:val="002D67FB"/>
    <w:rsid w:val="002E5CE1"/>
    <w:rsid w:val="002E657E"/>
    <w:rsid w:val="002E67C7"/>
    <w:rsid w:val="002E7932"/>
    <w:rsid w:val="002E7B2B"/>
    <w:rsid w:val="002F1BFF"/>
    <w:rsid w:val="002F3AF6"/>
    <w:rsid w:val="0030267F"/>
    <w:rsid w:val="00304A69"/>
    <w:rsid w:val="00310114"/>
    <w:rsid w:val="003105D5"/>
    <w:rsid w:val="00310FAD"/>
    <w:rsid w:val="00311C84"/>
    <w:rsid w:val="0031373D"/>
    <w:rsid w:val="00313CA4"/>
    <w:rsid w:val="00316E89"/>
    <w:rsid w:val="003206D8"/>
    <w:rsid w:val="0032208C"/>
    <w:rsid w:val="003244E1"/>
    <w:rsid w:val="003255BC"/>
    <w:rsid w:val="00327365"/>
    <w:rsid w:val="00327CD3"/>
    <w:rsid w:val="00353832"/>
    <w:rsid w:val="0035540B"/>
    <w:rsid w:val="0035662D"/>
    <w:rsid w:val="0035750A"/>
    <w:rsid w:val="0036049F"/>
    <w:rsid w:val="00365A67"/>
    <w:rsid w:val="0037312A"/>
    <w:rsid w:val="00375223"/>
    <w:rsid w:val="00377B32"/>
    <w:rsid w:val="0038072A"/>
    <w:rsid w:val="00380F9E"/>
    <w:rsid w:val="003814A7"/>
    <w:rsid w:val="0038431D"/>
    <w:rsid w:val="00384DB0"/>
    <w:rsid w:val="003851B4"/>
    <w:rsid w:val="0038631E"/>
    <w:rsid w:val="003878B7"/>
    <w:rsid w:val="00393C8C"/>
    <w:rsid w:val="003A2DDF"/>
    <w:rsid w:val="003A7B99"/>
    <w:rsid w:val="003B6B3B"/>
    <w:rsid w:val="003C1C57"/>
    <w:rsid w:val="003D2E36"/>
    <w:rsid w:val="003D401B"/>
    <w:rsid w:val="003E5FA7"/>
    <w:rsid w:val="003F21AC"/>
    <w:rsid w:val="003F2835"/>
    <w:rsid w:val="003F7FE7"/>
    <w:rsid w:val="00400954"/>
    <w:rsid w:val="00400EE0"/>
    <w:rsid w:val="00402C35"/>
    <w:rsid w:val="00403635"/>
    <w:rsid w:val="00403820"/>
    <w:rsid w:val="00403CB1"/>
    <w:rsid w:val="004052E9"/>
    <w:rsid w:val="0040670B"/>
    <w:rsid w:val="00411001"/>
    <w:rsid w:val="00414F47"/>
    <w:rsid w:val="00416790"/>
    <w:rsid w:val="00417B0A"/>
    <w:rsid w:val="0042126C"/>
    <w:rsid w:val="00445E6F"/>
    <w:rsid w:val="004517F6"/>
    <w:rsid w:val="0045629B"/>
    <w:rsid w:val="00463E25"/>
    <w:rsid w:val="00473B3E"/>
    <w:rsid w:val="00481897"/>
    <w:rsid w:val="00481FFE"/>
    <w:rsid w:val="004820CF"/>
    <w:rsid w:val="00486D0E"/>
    <w:rsid w:val="004911EF"/>
    <w:rsid w:val="004A4CC6"/>
    <w:rsid w:val="004A5961"/>
    <w:rsid w:val="004B0C9E"/>
    <w:rsid w:val="004B398C"/>
    <w:rsid w:val="004B7D82"/>
    <w:rsid w:val="004C1692"/>
    <w:rsid w:val="004D133E"/>
    <w:rsid w:val="004D5F33"/>
    <w:rsid w:val="004D664B"/>
    <w:rsid w:val="004D6BA3"/>
    <w:rsid w:val="004E28FA"/>
    <w:rsid w:val="004F456C"/>
    <w:rsid w:val="004F4671"/>
    <w:rsid w:val="0050191F"/>
    <w:rsid w:val="005203D7"/>
    <w:rsid w:val="00522B47"/>
    <w:rsid w:val="00523099"/>
    <w:rsid w:val="0052541B"/>
    <w:rsid w:val="00530C39"/>
    <w:rsid w:val="00531D8E"/>
    <w:rsid w:val="00532DC3"/>
    <w:rsid w:val="005336EF"/>
    <w:rsid w:val="00534103"/>
    <w:rsid w:val="00535873"/>
    <w:rsid w:val="00555052"/>
    <w:rsid w:val="0055560E"/>
    <w:rsid w:val="005602A9"/>
    <w:rsid w:val="00562BA5"/>
    <w:rsid w:val="0056416C"/>
    <w:rsid w:val="00565CA2"/>
    <w:rsid w:val="00580425"/>
    <w:rsid w:val="00582878"/>
    <w:rsid w:val="0058605E"/>
    <w:rsid w:val="005900A3"/>
    <w:rsid w:val="005910BC"/>
    <w:rsid w:val="00592B2F"/>
    <w:rsid w:val="00597633"/>
    <w:rsid w:val="005A11BE"/>
    <w:rsid w:val="005A2E4D"/>
    <w:rsid w:val="005B0097"/>
    <w:rsid w:val="005B2200"/>
    <w:rsid w:val="005C23C2"/>
    <w:rsid w:val="005C32EB"/>
    <w:rsid w:val="005D2970"/>
    <w:rsid w:val="005D43AC"/>
    <w:rsid w:val="005D711C"/>
    <w:rsid w:val="005E0499"/>
    <w:rsid w:val="005E1C21"/>
    <w:rsid w:val="005E51D5"/>
    <w:rsid w:val="005F3D15"/>
    <w:rsid w:val="00602EBB"/>
    <w:rsid w:val="00604FCF"/>
    <w:rsid w:val="006143D3"/>
    <w:rsid w:val="00614430"/>
    <w:rsid w:val="00615934"/>
    <w:rsid w:val="00621DD8"/>
    <w:rsid w:val="0062406D"/>
    <w:rsid w:val="00633A7B"/>
    <w:rsid w:val="006521B0"/>
    <w:rsid w:val="006556C2"/>
    <w:rsid w:val="0065672F"/>
    <w:rsid w:val="00667834"/>
    <w:rsid w:val="00671D91"/>
    <w:rsid w:val="00680CDB"/>
    <w:rsid w:val="00682125"/>
    <w:rsid w:val="00697158"/>
    <w:rsid w:val="006A00FB"/>
    <w:rsid w:val="006A7F3E"/>
    <w:rsid w:val="006B4F60"/>
    <w:rsid w:val="006B6647"/>
    <w:rsid w:val="006C06E3"/>
    <w:rsid w:val="006C1055"/>
    <w:rsid w:val="006C3F4B"/>
    <w:rsid w:val="006C54CA"/>
    <w:rsid w:val="006C7F1B"/>
    <w:rsid w:val="006E63D2"/>
    <w:rsid w:val="006F5245"/>
    <w:rsid w:val="006F5A72"/>
    <w:rsid w:val="00701F3B"/>
    <w:rsid w:val="00704361"/>
    <w:rsid w:val="00705603"/>
    <w:rsid w:val="00705B0A"/>
    <w:rsid w:val="00707048"/>
    <w:rsid w:val="00713500"/>
    <w:rsid w:val="00722E55"/>
    <w:rsid w:val="00723BF4"/>
    <w:rsid w:val="007254C7"/>
    <w:rsid w:val="00726E3B"/>
    <w:rsid w:val="00727113"/>
    <w:rsid w:val="007272B0"/>
    <w:rsid w:val="00730E4F"/>
    <w:rsid w:val="00731DC3"/>
    <w:rsid w:val="00731DDB"/>
    <w:rsid w:val="00740A1D"/>
    <w:rsid w:val="007417DA"/>
    <w:rsid w:val="007438F4"/>
    <w:rsid w:val="007641CF"/>
    <w:rsid w:val="00764627"/>
    <w:rsid w:val="00775CCE"/>
    <w:rsid w:val="007846DF"/>
    <w:rsid w:val="00795303"/>
    <w:rsid w:val="00796663"/>
    <w:rsid w:val="007A1191"/>
    <w:rsid w:val="007A24D1"/>
    <w:rsid w:val="007B5781"/>
    <w:rsid w:val="007C3608"/>
    <w:rsid w:val="007D1716"/>
    <w:rsid w:val="007D1F48"/>
    <w:rsid w:val="007E47CA"/>
    <w:rsid w:val="007E78FB"/>
    <w:rsid w:val="007F45A3"/>
    <w:rsid w:val="008046AB"/>
    <w:rsid w:val="00807A43"/>
    <w:rsid w:val="008135A3"/>
    <w:rsid w:val="00813943"/>
    <w:rsid w:val="00814E1A"/>
    <w:rsid w:val="00817C8B"/>
    <w:rsid w:val="0082267A"/>
    <w:rsid w:val="00822E14"/>
    <w:rsid w:val="0082454B"/>
    <w:rsid w:val="00824FEB"/>
    <w:rsid w:val="0082577E"/>
    <w:rsid w:val="00826724"/>
    <w:rsid w:val="008437FC"/>
    <w:rsid w:val="00854D58"/>
    <w:rsid w:val="00854E73"/>
    <w:rsid w:val="0085501D"/>
    <w:rsid w:val="0085603E"/>
    <w:rsid w:val="00860EE2"/>
    <w:rsid w:val="00861206"/>
    <w:rsid w:val="008612F5"/>
    <w:rsid w:val="00872BF6"/>
    <w:rsid w:val="008A1F38"/>
    <w:rsid w:val="008B0DDA"/>
    <w:rsid w:val="008B2BDB"/>
    <w:rsid w:val="008B450B"/>
    <w:rsid w:val="008B68C9"/>
    <w:rsid w:val="008B759E"/>
    <w:rsid w:val="008C377A"/>
    <w:rsid w:val="008C6C27"/>
    <w:rsid w:val="008D0D28"/>
    <w:rsid w:val="008D4208"/>
    <w:rsid w:val="008D6CDC"/>
    <w:rsid w:val="008E139D"/>
    <w:rsid w:val="00904BB6"/>
    <w:rsid w:val="00905487"/>
    <w:rsid w:val="009112F5"/>
    <w:rsid w:val="00911624"/>
    <w:rsid w:val="0091403B"/>
    <w:rsid w:val="00923258"/>
    <w:rsid w:val="00927ECE"/>
    <w:rsid w:val="00932744"/>
    <w:rsid w:val="00932E4A"/>
    <w:rsid w:val="00933DAC"/>
    <w:rsid w:val="009503EC"/>
    <w:rsid w:val="00952F5D"/>
    <w:rsid w:val="00964157"/>
    <w:rsid w:val="00977DEB"/>
    <w:rsid w:val="009832A8"/>
    <w:rsid w:val="0099056F"/>
    <w:rsid w:val="00991870"/>
    <w:rsid w:val="00992725"/>
    <w:rsid w:val="00997730"/>
    <w:rsid w:val="009A2B70"/>
    <w:rsid w:val="009A38EF"/>
    <w:rsid w:val="009A4F64"/>
    <w:rsid w:val="009A64D3"/>
    <w:rsid w:val="009A66C5"/>
    <w:rsid w:val="009A6B03"/>
    <w:rsid w:val="009A7CC5"/>
    <w:rsid w:val="009B436C"/>
    <w:rsid w:val="009C0640"/>
    <w:rsid w:val="009C4E4A"/>
    <w:rsid w:val="009D7B2A"/>
    <w:rsid w:val="009E03A5"/>
    <w:rsid w:val="009E17A9"/>
    <w:rsid w:val="009E75A8"/>
    <w:rsid w:val="009F073B"/>
    <w:rsid w:val="009F3772"/>
    <w:rsid w:val="009F4DF1"/>
    <w:rsid w:val="00A049D0"/>
    <w:rsid w:val="00A10FD9"/>
    <w:rsid w:val="00A132C1"/>
    <w:rsid w:val="00A14989"/>
    <w:rsid w:val="00A14F78"/>
    <w:rsid w:val="00A17DC9"/>
    <w:rsid w:val="00A21954"/>
    <w:rsid w:val="00A25170"/>
    <w:rsid w:val="00A35102"/>
    <w:rsid w:val="00A35683"/>
    <w:rsid w:val="00A35908"/>
    <w:rsid w:val="00A372D4"/>
    <w:rsid w:val="00A3799F"/>
    <w:rsid w:val="00A407C4"/>
    <w:rsid w:val="00A41433"/>
    <w:rsid w:val="00A43CF6"/>
    <w:rsid w:val="00A44634"/>
    <w:rsid w:val="00A467CD"/>
    <w:rsid w:val="00A52D6E"/>
    <w:rsid w:val="00A54B9C"/>
    <w:rsid w:val="00A54ED7"/>
    <w:rsid w:val="00A63AB0"/>
    <w:rsid w:val="00A8377A"/>
    <w:rsid w:val="00A837AC"/>
    <w:rsid w:val="00A83AFA"/>
    <w:rsid w:val="00A8493F"/>
    <w:rsid w:val="00A8693F"/>
    <w:rsid w:val="00A86CFE"/>
    <w:rsid w:val="00A93999"/>
    <w:rsid w:val="00A94822"/>
    <w:rsid w:val="00AB1362"/>
    <w:rsid w:val="00AB24F7"/>
    <w:rsid w:val="00AB4893"/>
    <w:rsid w:val="00AC3506"/>
    <w:rsid w:val="00AC7D27"/>
    <w:rsid w:val="00AD47A2"/>
    <w:rsid w:val="00AE28A0"/>
    <w:rsid w:val="00AE2B40"/>
    <w:rsid w:val="00AF044A"/>
    <w:rsid w:val="00AF6A20"/>
    <w:rsid w:val="00AF6E68"/>
    <w:rsid w:val="00B00F84"/>
    <w:rsid w:val="00B0516F"/>
    <w:rsid w:val="00B12229"/>
    <w:rsid w:val="00B122EE"/>
    <w:rsid w:val="00B1378C"/>
    <w:rsid w:val="00B1404D"/>
    <w:rsid w:val="00B17D67"/>
    <w:rsid w:val="00B253E5"/>
    <w:rsid w:val="00B32F69"/>
    <w:rsid w:val="00B346C1"/>
    <w:rsid w:val="00B379EC"/>
    <w:rsid w:val="00B4343B"/>
    <w:rsid w:val="00B61364"/>
    <w:rsid w:val="00B70866"/>
    <w:rsid w:val="00B74629"/>
    <w:rsid w:val="00B749C4"/>
    <w:rsid w:val="00B74B48"/>
    <w:rsid w:val="00B773B3"/>
    <w:rsid w:val="00B94313"/>
    <w:rsid w:val="00BA0F42"/>
    <w:rsid w:val="00BA10E6"/>
    <w:rsid w:val="00BA13A6"/>
    <w:rsid w:val="00BA29A4"/>
    <w:rsid w:val="00BB4A38"/>
    <w:rsid w:val="00BB4F3E"/>
    <w:rsid w:val="00BB59D5"/>
    <w:rsid w:val="00BC0AB1"/>
    <w:rsid w:val="00BC1FC9"/>
    <w:rsid w:val="00BC45F8"/>
    <w:rsid w:val="00BC7A9A"/>
    <w:rsid w:val="00BD38DA"/>
    <w:rsid w:val="00BE2ABA"/>
    <w:rsid w:val="00BE2D4C"/>
    <w:rsid w:val="00BE3938"/>
    <w:rsid w:val="00BE4C91"/>
    <w:rsid w:val="00BE5461"/>
    <w:rsid w:val="00BE6B70"/>
    <w:rsid w:val="00BF0A74"/>
    <w:rsid w:val="00BF1287"/>
    <w:rsid w:val="00BF37EC"/>
    <w:rsid w:val="00BF3C88"/>
    <w:rsid w:val="00BF5663"/>
    <w:rsid w:val="00BF5CA3"/>
    <w:rsid w:val="00C02350"/>
    <w:rsid w:val="00C0443F"/>
    <w:rsid w:val="00C05A23"/>
    <w:rsid w:val="00C14352"/>
    <w:rsid w:val="00C1608D"/>
    <w:rsid w:val="00C23214"/>
    <w:rsid w:val="00C24C58"/>
    <w:rsid w:val="00C26543"/>
    <w:rsid w:val="00C30309"/>
    <w:rsid w:val="00C372D8"/>
    <w:rsid w:val="00C40FF3"/>
    <w:rsid w:val="00C45E74"/>
    <w:rsid w:val="00C47A84"/>
    <w:rsid w:val="00C53F5C"/>
    <w:rsid w:val="00C6059D"/>
    <w:rsid w:val="00C60D27"/>
    <w:rsid w:val="00C634B2"/>
    <w:rsid w:val="00C70619"/>
    <w:rsid w:val="00C72466"/>
    <w:rsid w:val="00C82866"/>
    <w:rsid w:val="00C85297"/>
    <w:rsid w:val="00C95C67"/>
    <w:rsid w:val="00CA23FC"/>
    <w:rsid w:val="00CA2CB1"/>
    <w:rsid w:val="00CB20D1"/>
    <w:rsid w:val="00CB2518"/>
    <w:rsid w:val="00CB4648"/>
    <w:rsid w:val="00CC13B2"/>
    <w:rsid w:val="00CC2324"/>
    <w:rsid w:val="00CC6C99"/>
    <w:rsid w:val="00CC71F8"/>
    <w:rsid w:val="00CD39C0"/>
    <w:rsid w:val="00CE308C"/>
    <w:rsid w:val="00CE5CAE"/>
    <w:rsid w:val="00CE789A"/>
    <w:rsid w:val="00CF1F52"/>
    <w:rsid w:val="00CF33EB"/>
    <w:rsid w:val="00D01F41"/>
    <w:rsid w:val="00D028F1"/>
    <w:rsid w:val="00D05A2C"/>
    <w:rsid w:val="00D05F4C"/>
    <w:rsid w:val="00D073FA"/>
    <w:rsid w:val="00D1322E"/>
    <w:rsid w:val="00D155EE"/>
    <w:rsid w:val="00D22D15"/>
    <w:rsid w:val="00D27737"/>
    <w:rsid w:val="00D30A45"/>
    <w:rsid w:val="00D323E8"/>
    <w:rsid w:val="00D3364F"/>
    <w:rsid w:val="00D34472"/>
    <w:rsid w:val="00D35866"/>
    <w:rsid w:val="00D35C7A"/>
    <w:rsid w:val="00D54681"/>
    <w:rsid w:val="00D559C2"/>
    <w:rsid w:val="00D60682"/>
    <w:rsid w:val="00D6099B"/>
    <w:rsid w:val="00D649F5"/>
    <w:rsid w:val="00D65519"/>
    <w:rsid w:val="00D66E20"/>
    <w:rsid w:val="00D710C4"/>
    <w:rsid w:val="00D7148E"/>
    <w:rsid w:val="00D71E84"/>
    <w:rsid w:val="00D7420E"/>
    <w:rsid w:val="00D77816"/>
    <w:rsid w:val="00D81A2A"/>
    <w:rsid w:val="00D82A50"/>
    <w:rsid w:val="00D8406F"/>
    <w:rsid w:val="00D84E87"/>
    <w:rsid w:val="00D93B04"/>
    <w:rsid w:val="00D94531"/>
    <w:rsid w:val="00D96B15"/>
    <w:rsid w:val="00DA2BCE"/>
    <w:rsid w:val="00DA3949"/>
    <w:rsid w:val="00DA3E82"/>
    <w:rsid w:val="00DA501F"/>
    <w:rsid w:val="00DD436A"/>
    <w:rsid w:val="00DE2A1A"/>
    <w:rsid w:val="00DE379E"/>
    <w:rsid w:val="00DE50F5"/>
    <w:rsid w:val="00DF14F1"/>
    <w:rsid w:val="00DF2C71"/>
    <w:rsid w:val="00DF42CE"/>
    <w:rsid w:val="00DF7985"/>
    <w:rsid w:val="00E06E7B"/>
    <w:rsid w:val="00E25A67"/>
    <w:rsid w:val="00E261F7"/>
    <w:rsid w:val="00E340B6"/>
    <w:rsid w:val="00E3492C"/>
    <w:rsid w:val="00E36709"/>
    <w:rsid w:val="00E37D9E"/>
    <w:rsid w:val="00E41EB5"/>
    <w:rsid w:val="00E42CE4"/>
    <w:rsid w:val="00E45758"/>
    <w:rsid w:val="00E467FE"/>
    <w:rsid w:val="00E50837"/>
    <w:rsid w:val="00E53F6E"/>
    <w:rsid w:val="00E56A2B"/>
    <w:rsid w:val="00E64113"/>
    <w:rsid w:val="00E664A9"/>
    <w:rsid w:val="00E7165D"/>
    <w:rsid w:val="00E7221E"/>
    <w:rsid w:val="00E737A9"/>
    <w:rsid w:val="00E73F7E"/>
    <w:rsid w:val="00E75724"/>
    <w:rsid w:val="00E82499"/>
    <w:rsid w:val="00E841AD"/>
    <w:rsid w:val="00E84F76"/>
    <w:rsid w:val="00E912A4"/>
    <w:rsid w:val="00E9363D"/>
    <w:rsid w:val="00E93843"/>
    <w:rsid w:val="00E954FE"/>
    <w:rsid w:val="00E95B33"/>
    <w:rsid w:val="00E9606A"/>
    <w:rsid w:val="00EA085D"/>
    <w:rsid w:val="00EA3CA4"/>
    <w:rsid w:val="00EA4A25"/>
    <w:rsid w:val="00EA7D11"/>
    <w:rsid w:val="00EB2E41"/>
    <w:rsid w:val="00EB54A8"/>
    <w:rsid w:val="00EB7635"/>
    <w:rsid w:val="00EB7669"/>
    <w:rsid w:val="00EC18AF"/>
    <w:rsid w:val="00EC424E"/>
    <w:rsid w:val="00ED5AFF"/>
    <w:rsid w:val="00EE029D"/>
    <w:rsid w:val="00EE59C8"/>
    <w:rsid w:val="00EF3447"/>
    <w:rsid w:val="00F06102"/>
    <w:rsid w:val="00F21415"/>
    <w:rsid w:val="00F218D3"/>
    <w:rsid w:val="00F221C8"/>
    <w:rsid w:val="00F26F37"/>
    <w:rsid w:val="00F34762"/>
    <w:rsid w:val="00F36EEE"/>
    <w:rsid w:val="00F37BB5"/>
    <w:rsid w:val="00F40E02"/>
    <w:rsid w:val="00F4139F"/>
    <w:rsid w:val="00F41C36"/>
    <w:rsid w:val="00F434FE"/>
    <w:rsid w:val="00F464F9"/>
    <w:rsid w:val="00F5189A"/>
    <w:rsid w:val="00F56D22"/>
    <w:rsid w:val="00F576D1"/>
    <w:rsid w:val="00F61CE7"/>
    <w:rsid w:val="00F6211F"/>
    <w:rsid w:val="00F67C0B"/>
    <w:rsid w:val="00F74C36"/>
    <w:rsid w:val="00F77B0E"/>
    <w:rsid w:val="00F823EC"/>
    <w:rsid w:val="00F83D0B"/>
    <w:rsid w:val="00F92309"/>
    <w:rsid w:val="00F96FFE"/>
    <w:rsid w:val="00FA2BEB"/>
    <w:rsid w:val="00FA3DEE"/>
    <w:rsid w:val="00FA3E43"/>
    <w:rsid w:val="00FA7BD4"/>
    <w:rsid w:val="00FB4A40"/>
    <w:rsid w:val="00FB4E19"/>
    <w:rsid w:val="00FD30E4"/>
    <w:rsid w:val="00FE41BD"/>
    <w:rsid w:val="00FF3642"/>
    <w:rsid w:val="013C0F04"/>
    <w:rsid w:val="019415DA"/>
    <w:rsid w:val="02020547"/>
    <w:rsid w:val="021502A0"/>
    <w:rsid w:val="027747AF"/>
    <w:rsid w:val="028C3CE8"/>
    <w:rsid w:val="02BE0787"/>
    <w:rsid w:val="02E86AA6"/>
    <w:rsid w:val="032962B3"/>
    <w:rsid w:val="03370B10"/>
    <w:rsid w:val="037E442E"/>
    <w:rsid w:val="0390574C"/>
    <w:rsid w:val="03A5028F"/>
    <w:rsid w:val="03CF0509"/>
    <w:rsid w:val="04057C70"/>
    <w:rsid w:val="043A3278"/>
    <w:rsid w:val="044532A6"/>
    <w:rsid w:val="04746214"/>
    <w:rsid w:val="048D4CEF"/>
    <w:rsid w:val="04A529A3"/>
    <w:rsid w:val="04DE47E7"/>
    <w:rsid w:val="050B4E02"/>
    <w:rsid w:val="05333CF3"/>
    <w:rsid w:val="05540A1E"/>
    <w:rsid w:val="05640900"/>
    <w:rsid w:val="05973B87"/>
    <w:rsid w:val="0609176A"/>
    <w:rsid w:val="063A64D9"/>
    <w:rsid w:val="06780E4D"/>
    <w:rsid w:val="06AE1385"/>
    <w:rsid w:val="06BC2348"/>
    <w:rsid w:val="07125F5D"/>
    <w:rsid w:val="076311A3"/>
    <w:rsid w:val="07AD0013"/>
    <w:rsid w:val="07AE647F"/>
    <w:rsid w:val="07D60090"/>
    <w:rsid w:val="08370F17"/>
    <w:rsid w:val="08770277"/>
    <w:rsid w:val="08997A5B"/>
    <w:rsid w:val="08C1278A"/>
    <w:rsid w:val="08CF252D"/>
    <w:rsid w:val="0954189E"/>
    <w:rsid w:val="095C2EB6"/>
    <w:rsid w:val="095D0446"/>
    <w:rsid w:val="09C63BDA"/>
    <w:rsid w:val="0A587765"/>
    <w:rsid w:val="0ABE773B"/>
    <w:rsid w:val="0B053110"/>
    <w:rsid w:val="0B2837EE"/>
    <w:rsid w:val="0B356649"/>
    <w:rsid w:val="0B4215F3"/>
    <w:rsid w:val="0BB75428"/>
    <w:rsid w:val="0BE1361C"/>
    <w:rsid w:val="0C3C3A0E"/>
    <w:rsid w:val="0C423391"/>
    <w:rsid w:val="0C454322"/>
    <w:rsid w:val="0C5B6CB6"/>
    <w:rsid w:val="0C6409DC"/>
    <w:rsid w:val="0C9730C1"/>
    <w:rsid w:val="0CB715A2"/>
    <w:rsid w:val="0D56475D"/>
    <w:rsid w:val="0D9A34D2"/>
    <w:rsid w:val="0DC01409"/>
    <w:rsid w:val="0DC8643F"/>
    <w:rsid w:val="0DEA732A"/>
    <w:rsid w:val="0E43407D"/>
    <w:rsid w:val="0E4C19E2"/>
    <w:rsid w:val="0E59083F"/>
    <w:rsid w:val="0E591AAB"/>
    <w:rsid w:val="0E5B1762"/>
    <w:rsid w:val="0E827478"/>
    <w:rsid w:val="0E9709EC"/>
    <w:rsid w:val="0E985469"/>
    <w:rsid w:val="0EA84EF3"/>
    <w:rsid w:val="0EC71D8F"/>
    <w:rsid w:val="0F0F4247"/>
    <w:rsid w:val="0F3C03E0"/>
    <w:rsid w:val="0F4A2AAA"/>
    <w:rsid w:val="0F6A1B6D"/>
    <w:rsid w:val="10140606"/>
    <w:rsid w:val="10166E32"/>
    <w:rsid w:val="101E1C99"/>
    <w:rsid w:val="10442669"/>
    <w:rsid w:val="10583934"/>
    <w:rsid w:val="10C00674"/>
    <w:rsid w:val="10C67A0B"/>
    <w:rsid w:val="11197D24"/>
    <w:rsid w:val="113413CD"/>
    <w:rsid w:val="11345FB4"/>
    <w:rsid w:val="113C6EEB"/>
    <w:rsid w:val="115A552C"/>
    <w:rsid w:val="11AE45D7"/>
    <w:rsid w:val="11B91557"/>
    <w:rsid w:val="11C33A09"/>
    <w:rsid w:val="12250E59"/>
    <w:rsid w:val="124D7766"/>
    <w:rsid w:val="125203CE"/>
    <w:rsid w:val="12674D2B"/>
    <w:rsid w:val="129E7675"/>
    <w:rsid w:val="12A3066B"/>
    <w:rsid w:val="12A45115"/>
    <w:rsid w:val="12BE602D"/>
    <w:rsid w:val="138F26B6"/>
    <w:rsid w:val="13EA7877"/>
    <w:rsid w:val="140D50D4"/>
    <w:rsid w:val="14374051"/>
    <w:rsid w:val="144878F2"/>
    <w:rsid w:val="147E36E9"/>
    <w:rsid w:val="1486234E"/>
    <w:rsid w:val="14AB3E23"/>
    <w:rsid w:val="14EA678B"/>
    <w:rsid w:val="150137BF"/>
    <w:rsid w:val="15F36E94"/>
    <w:rsid w:val="16155D03"/>
    <w:rsid w:val="168E1CEB"/>
    <w:rsid w:val="16B45B4F"/>
    <w:rsid w:val="16C14C89"/>
    <w:rsid w:val="17106EB0"/>
    <w:rsid w:val="17301F4B"/>
    <w:rsid w:val="17465CC7"/>
    <w:rsid w:val="17632CD1"/>
    <w:rsid w:val="17942269"/>
    <w:rsid w:val="18341E49"/>
    <w:rsid w:val="18343110"/>
    <w:rsid w:val="183B08DB"/>
    <w:rsid w:val="186109C4"/>
    <w:rsid w:val="18993EE3"/>
    <w:rsid w:val="18A97D21"/>
    <w:rsid w:val="18B302A9"/>
    <w:rsid w:val="18CA277D"/>
    <w:rsid w:val="18D27AD2"/>
    <w:rsid w:val="18D6238B"/>
    <w:rsid w:val="18ED17A6"/>
    <w:rsid w:val="18FB2C70"/>
    <w:rsid w:val="190F4346"/>
    <w:rsid w:val="19902B9D"/>
    <w:rsid w:val="19955FD6"/>
    <w:rsid w:val="19B33EDD"/>
    <w:rsid w:val="19C4423D"/>
    <w:rsid w:val="19E02BAE"/>
    <w:rsid w:val="19F07E95"/>
    <w:rsid w:val="1A05543F"/>
    <w:rsid w:val="1A695DC2"/>
    <w:rsid w:val="1A6D7A90"/>
    <w:rsid w:val="1AC67918"/>
    <w:rsid w:val="1AF71CDB"/>
    <w:rsid w:val="1B0A3714"/>
    <w:rsid w:val="1B2C10A3"/>
    <w:rsid w:val="1B3F2749"/>
    <w:rsid w:val="1B4C1972"/>
    <w:rsid w:val="1B842CC4"/>
    <w:rsid w:val="1B962898"/>
    <w:rsid w:val="1BAB6C9B"/>
    <w:rsid w:val="1BAD7CE3"/>
    <w:rsid w:val="1BEA7C14"/>
    <w:rsid w:val="1BEE38FB"/>
    <w:rsid w:val="1C010CB3"/>
    <w:rsid w:val="1C1201A7"/>
    <w:rsid w:val="1C5E4AD9"/>
    <w:rsid w:val="1C7C5C7E"/>
    <w:rsid w:val="1C824EC0"/>
    <w:rsid w:val="1C88085E"/>
    <w:rsid w:val="1C8D4028"/>
    <w:rsid w:val="1D4E226D"/>
    <w:rsid w:val="1D6927DD"/>
    <w:rsid w:val="1DB31096"/>
    <w:rsid w:val="1DC7777F"/>
    <w:rsid w:val="1DCC41BE"/>
    <w:rsid w:val="1ED603BC"/>
    <w:rsid w:val="1EEE3E77"/>
    <w:rsid w:val="1F677731"/>
    <w:rsid w:val="1F6F6BE3"/>
    <w:rsid w:val="1F8B5A8F"/>
    <w:rsid w:val="1FA9587E"/>
    <w:rsid w:val="1FAC7BB2"/>
    <w:rsid w:val="1FC84D4A"/>
    <w:rsid w:val="1FD45999"/>
    <w:rsid w:val="1FE11E55"/>
    <w:rsid w:val="1FF4214E"/>
    <w:rsid w:val="200E57E9"/>
    <w:rsid w:val="2066460D"/>
    <w:rsid w:val="20991AF0"/>
    <w:rsid w:val="21142D87"/>
    <w:rsid w:val="21E15245"/>
    <w:rsid w:val="220E16A6"/>
    <w:rsid w:val="223C14B8"/>
    <w:rsid w:val="22483719"/>
    <w:rsid w:val="224E4F13"/>
    <w:rsid w:val="22737EBE"/>
    <w:rsid w:val="229A43D5"/>
    <w:rsid w:val="22B06449"/>
    <w:rsid w:val="22C126DB"/>
    <w:rsid w:val="22C655B7"/>
    <w:rsid w:val="22CD628C"/>
    <w:rsid w:val="22F346F5"/>
    <w:rsid w:val="230F0E8A"/>
    <w:rsid w:val="230F42D0"/>
    <w:rsid w:val="237B4212"/>
    <w:rsid w:val="23AE6C45"/>
    <w:rsid w:val="23B41EF8"/>
    <w:rsid w:val="23FD7745"/>
    <w:rsid w:val="24062116"/>
    <w:rsid w:val="24371141"/>
    <w:rsid w:val="24570199"/>
    <w:rsid w:val="24724CBA"/>
    <w:rsid w:val="24BA1925"/>
    <w:rsid w:val="24C95B55"/>
    <w:rsid w:val="25C13ABB"/>
    <w:rsid w:val="261E52C0"/>
    <w:rsid w:val="261F1E17"/>
    <w:rsid w:val="265A0BD4"/>
    <w:rsid w:val="26714A26"/>
    <w:rsid w:val="273A6334"/>
    <w:rsid w:val="273D5C4E"/>
    <w:rsid w:val="27AB0BC0"/>
    <w:rsid w:val="27BC2F66"/>
    <w:rsid w:val="27C547BE"/>
    <w:rsid w:val="282119E1"/>
    <w:rsid w:val="285B77B7"/>
    <w:rsid w:val="28662666"/>
    <w:rsid w:val="28A42925"/>
    <w:rsid w:val="28D477A4"/>
    <w:rsid w:val="28DD0AE1"/>
    <w:rsid w:val="28EA2581"/>
    <w:rsid w:val="28EB0D8B"/>
    <w:rsid w:val="291E1653"/>
    <w:rsid w:val="29582160"/>
    <w:rsid w:val="29C37376"/>
    <w:rsid w:val="2A41250C"/>
    <w:rsid w:val="2A5215AA"/>
    <w:rsid w:val="2A631F50"/>
    <w:rsid w:val="2A773F74"/>
    <w:rsid w:val="2A915CC7"/>
    <w:rsid w:val="2A916250"/>
    <w:rsid w:val="2AF9071E"/>
    <w:rsid w:val="2B2D275E"/>
    <w:rsid w:val="2B495459"/>
    <w:rsid w:val="2B9523E8"/>
    <w:rsid w:val="2B9845A1"/>
    <w:rsid w:val="2C3370EB"/>
    <w:rsid w:val="2C502CDD"/>
    <w:rsid w:val="2C8427DE"/>
    <w:rsid w:val="2C9841BD"/>
    <w:rsid w:val="2CD75E1A"/>
    <w:rsid w:val="2D2C176D"/>
    <w:rsid w:val="2DE9536C"/>
    <w:rsid w:val="2E301928"/>
    <w:rsid w:val="2E445190"/>
    <w:rsid w:val="2E572088"/>
    <w:rsid w:val="2F0E409B"/>
    <w:rsid w:val="2F3C373D"/>
    <w:rsid w:val="2FA153F9"/>
    <w:rsid w:val="2FD97121"/>
    <w:rsid w:val="2FDE62C8"/>
    <w:rsid w:val="2FF77998"/>
    <w:rsid w:val="3007512E"/>
    <w:rsid w:val="306159DA"/>
    <w:rsid w:val="311B7A95"/>
    <w:rsid w:val="316164C0"/>
    <w:rsid w:val="31795C2E"/>
    <w:rsid w:val="31900199"/>
    <w:rsid w:val="31DC1F89"/>
    <w:rsid w:val="31F86EEB"/>
    <w:rsid w:val="32622F5F"/>
    <w:rsid w:val="32DA05B0"/>
    <w:rsid w:val="33080D72"/>
    <w:rsid w:val="330C506B"/>
    <w:rsid w:val="33233BFF"/>
    <w:rsid w:val="33460519"/>
    <w:rsid w:val="335E614A"/>
    <w:rsid w:val="33FE1E8B"/>
    <w:rsid w:val="340D60A0"/>
    <w:rsid w:val="341702DF"/>
    <w:rsid w:val="342F3AD7"/>
    <w:rsid w:val="345F4F33"/>
    <w:rsid w:val="34AE4396"/>
    <w:rsid w:val="34C37A12"/>
    <w:rsid w:val="34DB580B"/>
    <w:rsid w:val="34DF25C7"/>
    <w:rsid w:val="350A36C3"/>
    <w:rsid w:val="351E0519"/>
    <w:rsid w:val="35280519"/>
    <w:rsid w:val="35770CB2"/>
    <w:rsid w:val="35BA5FCA"/>
    <w:rsid w:val="36787262"/>
    <w:rsid w:val="368367E2"/>
    <w:rsid w:val="36F168B3"/>
    <w:rsid w:val="373777DB"/>
    <w:rsid w:val="378B544D"/>
    <w:rsid w:val="37DB754B"/>
    <w:rsid w:val="383113BB"/>
    <w:rsid w:val="38450240"/>
    <w:rsid w:val="3917155D"/>
    <w:rsid w:val="394D6ED7"/>
    <w:rsid w:val="39532151"/>
    <w:rsid w:val="396E3855"/>
    <w:rsid w:val="39B230D7"/>
    <w:rsid w:val="39F25FE2"/>
    <w:rsid w:val="3A4A3AC7"/>
    <w:rsid w:val="3A74743C"/>
    <w:rsid w:val="3A9D6DD8"/>
    <w:rsid w:val="3AD200F2"/>
    <w:rsid w:val="3AD32986"/>
    <w:rsid w:val="3ADF1DF1"/>
    <w:rsid w:val="3AE83497"/>
    <w:rsid w:val="3B7578E0"/>
    <w:rsid w:val="3B84174D"/>
    <w:rsid w:val="3BCD2318"/>
    <w:rsid w:val="3BD3751A"/>
    <w:rsid w:val="3BDF113E"/>
    <w:rsid w:val="3C17343D"/>
    <w:rsid w:val="3C5C66D7"/>
    <w:rsid w:val="3C8F2563"/>
    <w:rsid w:val="3CE80D27"/>
    <w:rsid w:val="3D1C797F"/>
    <w:rsid w:val="3D7506AE"/>
    <w:rsid w:val="3D9362E2"/>
    <w:rsid w:val="3DFC4BC0"/>
    <w:rsid w:val="3E330823"/>
    <w:rsid w:val="3E5F743B"/>
    <w:rsid w:val="3E875A93"/>
    <w:rsid w:val="3E8B0856"/>
    <w:rsid w:val="3E995708"/>
    <w:rsid w:val="3EAA1B4E"/>
    <w:rsid w:val="3EDC15B2"/>
    <w:rsid w:val="3EE82437"/>
    <w:rsid w:val="3F1A54EA"/>
    <w:rsid w:val="3F1D0E16"/>
    <w:rsid w:val="3F375ED2"/>
    <w:rsid w:val="40003E01"/>
    <w:rsid w:val="40421791"/>
    <w:rsid w:val="40514C63"/>
    <w:rsid w:val="405F4F36"/>
    <w:rsid w:val="40842BB7"/>
    <w:rsid w:val="40B60977"/>
    <w:rsid w:val="40E555D0"/>
    <w:rsid w:val="41196F92"/>
    <w:rsid w:val="413352A3"/>
    <w:rsid w:val="41511DD6"/>
    <w:rsid w:val="421F4A23"/>
    <w:rsid w:val="422926DB"/>
    <w:rsid w:val="422F2669"/>
    <w:rsid w:val="42711E16"/>
    <w:rsid w:val="428B4406"/>
    <w:rsid w:val="428D6892"/>
    <w:rsid w:val="42CB66F3"/>
    <w:rsid w:val="42D54927"/>
    <w:rsid w:val="43011BFF"/>
    <w:rsid w:val="430A67DE"/>
    <w:rsid w:val="432843D3"/>
    <w:rsid w:val="433C347E"/>
    <w:rsid w:val="43464998"/>
    <w:rsid w:val="4392518E"/>
    <w:rsid w:val="439611FB"/>
    <w:rsid w:val="43CC4FA4"/>
    <w:rsid w:val="43DD22F7"/>
    <w:rsid w:val="43F7519F"/>
    <w:rsid w:val="445155F0"/>
    <w:rsid w:val="445C4296"/>
    <w:rsid w:val="44D77780"/>
    <w:rsid w:val="44F4333D"/>
    <w:rsid w:val="452F1780"/>
    <w:rsid w:val="453411BC"/>
    <w:rsid w:val="45375B37"/>
    <w:rsid w:val="453A4154"/>
    <w:rsid w:val="45465534"/>
    <w:rsid w:val="4569750F"/>
    <w:rsid w:val="45821199"/>
    <w:rsid w:val="45824B3E"/>
    <w:rsid w:val="45F86373"/>
    <w:rsid w:val="4603751A"/>
    <w:rsid w:val="460D6281"/>
    <w:rsid w:val="46C54A2B"/>
    <w:rsid w:val="46E62D6A"/>
    <w:rsid w:val="4742096B"/>
    <w:rsid w:val="479D1BD5"/>
    <w:rsid w:val="48240A2D"/>
    <w:rsid w:val="482C7F10"/>
    <w:rsid w:val="48874EEE"/>
    <w:rsid w:val="488E670F"/>
    <w:rsid w:val="48CA1268"/>
    <w:rsid w:val="48FB1173"/>
    <w:rsid w:val="4910539E"/>
    <w:rsid w:val="493D609F"/>
    <w:rsid w:val="49521F20"/>
    <w:rsid w:val="496F6F12"/>
    <w:rsid w:val="49B52C28"/>
    <w:rsid w:val="4A05690E"/>
    <w:rsid w:val="4A3B54B2"/>
    <w:rsid w:val="4A567766"/>
    <w:rsid w:val="4ADB2911"/>
    <w:rsid w:val="4B30777F"/>
    <w:rsid w:val="4B8609E3"/>
    <w:rsid w:val="4BC56570"/>
    <w:rsid w:val="4BDC1C5D"/>
    <w:rsid w:val="4C0852A1"/>
    <w:rsid w:val="4C2F1B41"/>
    <w:rsid w:val="4C435351"/>
    <w:rsid w:val="4C4A26C2"/>
    <w:rsid w:val="4C707FAF"/>
    <w:rsid w:val="4CD372D6"/>
    <w:rsid w:val="4CE36DFE"/>
    <w:rsid w:val="4D1D5F55"/>
    <w:rsid w:val="4D2234D1"/>
    <w:rsid w:val="4D270E2F"/>
    <w:rsid w:val="4D4C2230"/>
    <w:rsid w:val="4D702EBB"/>
    <w:rsid w:val="4E0B1CFE"/>
    <w:rsid w:val="4E106A16"/>
    <w:rsid w:val="4E197F95"/>
    <w:rsid w:val="4E335C50"/>
    <w:rsid w:val="4E3F170B"/>
    <w:rsid w:val="4E45288E"/>
    <w:rsid w:val="4E57332F"/>
    <w:rsid w:val="4E5901AC"/>
    <w:rsid w:val="4F0F5C23"/>
    <w:rsid w:val="4F337BBA"/>
    <w:rsid w:val="4FB94AC1"/>
    <w:rsid w:val="4FC57C52"/>
    <w:rsid w:val="509E4BC9"/>
    <w:rsid w:val="50B023BC"/>
    <w:rsid w:val="50BE780B"/>
    <w:rsid w:val="50DA4D14"/>
    <w:rsid w:val="51152489"/>
    <w:rsid w:val="519D7835"/>
    <w:rsid w:val="51BA50CF"/>
    <w:rsid w:val="51C10CBD"/>
    <w:rsid w:val="51C570EB"/>
    <w:rsid w:val="51FD4F0C"/>
    <w:rsid w:val="52303AE3"/>
    <w:rsid w:val="52374187"/>
    <w:rsid w:val="524632DC"/>
    <w:rsid w:val="52483E2F"/>
    <w:rsid w:val="524E4564"/>
    <w:rsid w:val="52C4333A"/>
    <w:rsid w:val="53157D3F"/>
    <w:rsid w:val="534C7769"/>
    <w:rsid w:val="536D3FAD"/>
    <w:rsid w:val="537D13DC"/>
    <w:rsid w:val="53CF35A5"/>
    <w:rsid w:val="54367EB2"/>
    <w:rsid w:val="54745261"/>
    <w:rsid w:val="54AF3E8C"/>
    <w:rsid w:val="54C46444"/>
    <w:rsid w:val="55140C04"/>
    <w:rsid w:val="55F27802"/>
    <w:rsid w:val="55FF4F51"/>
    <w:rsid w:val="562E372A"/>
    <w:rsid w:val="563F4A54"/>
    <w:rsid w:val="5647623C"/>
    <w:rsid w:val="56484CA2"/>
    <w:rsid w:val="565703CC"/>
    <w:rsid w:val="566A19C5"/>
    <w:rsid w:val="566C176E"/>
    <w:rsid w:val="566D7ED8"/>
    <w:rsid w:val="56846EF9"/>
    <w:rsid w:val="5688588B"/>
    <w:rsid w:val="56CB094A"/>
    <w:rsid w:val="56FB4872"/>
    <w:rsid w:val="5795112C"/>
    <w:rsid w:val="57A15EA1"/>
    <w:rsid w:val="585061FF"/>
    <w:rsid w:val="58707129"/>
    <w:rsid w:val="587A0958"/>
    <w:rsid w:val="58F63ADD"/>
    <w:rsid w:val="58FB5812"/>
    <w:rsid w:val="59201DAC"/>
    <w:rsid w:val="5937075E"/>
    <w:rsid w:val="5952401F"/>
    <w:rsid w:val="599B7BF1"/>
    <w:rsid w:val="59CB28BF"/>
    <w:rsid w:val="59F87BA2"/>
    <w:rsid w:val="5A135721"/>
    <w:rsid w:val="5A1D0876"/>
    <w:rsid w:val="5A800CC9"/>
    <w:rsid w:val="5A87260C"/>
    <w:rsid w:val="5AB2109F"/>
    <w:rsid w:val="5AD72537"/>
    <w:rsid w:val="5BCD110F"/>
    <w:rsid w:val="5BD96CE8"/>
    <w:rsid w:val="5C9F0235"/>
    <w:rsid w:val="5CC91121"/>
    <w:rsid w:val="5CCD0F1D"/>
    <w:rsid w:val="5D092C40"/>
    <w:rsid w:val="5D1A0A85"/>
    <w:rsid w:val="5D560ED1"/>
    <w:rsid w:val="5D5F6742"/>
    <w:rsid w:val="5D6C55E0"/>
    <w:rsid w:val="5DF72D19"/>
    <w:rsid w:val="5E644CA6"/>
    <w:rsid w:val="5E711C82"/>
    <w:rsid w:val="5E74447A"/>
    <w:rsid w:val="5E911473"/>
    <w:rsid w:val="5EAD4F39"/>
    <w:rsid w:val="5F681F3B"/>
    <w:rsid w:val="5FAF5A99"/>
    <w:rsid w:val="5FB97901"/>
    <w:rsid w:val="60D06677"/>
    <w:rsid w:val="60D53923"/>
    <w:rsid w:val="61004912"/>
    <w:rsid w:val="610A2541"/>
    <w:rsid w:val="612B77B3"/>
    <w:rsid w:val="617830A5"/>
    <w:rsid w:val="618A3FBB"/>
    <w:rsid w:val="61A47E44"/>
    <w:rsid w:val="61B12721"/>
    <w:rsid w:val="6206301F"/>
    <w:rsid w:val="62691BED"/>
    <w:rsid w:val="62A6210D"/>
    <w:rsid w:val="62F04C93"/>
    <w:rsid w:val="62FB6EA5"/>
    <w:rsid w:val="63AD461B"/>
    <w:rsid w:val="63C012F1"/>
    <w:rsid w:val="63EF5E72"/>
    <w:rsid w:val="6410388D"/>
    <w:rsid w:val="64487911"/>
    <w:rsid w:val="64723A75"/>
    <w:rsid w:val="64982911"/>
    <w:rsid w:val="64E450FF"/>
    <w:rsid w:val="654B2A33"/>
    <w:rsid w:val="65792674"/>
    <w:rsid w:val="65BB297F"/>
    <w:rsid w:val="65E5547A"/>
    <w:rsid w:val="66255BD3"/>
    <w:rsid w:val="667C3749"/>
    <w:rsid w:val="66D40B11"/>
    <w:rsid w:val="66DA4E15"/>
    <w:rsid w:val="67170A52"/>
    <w:rsid w:val="6721729A"/>
    <w:rsid w:val="674F06AF"/>
    <w:rsid w:val="677F1BA2"/>
    <w:rsid w:val="678C2AF5"/>
    <w:rsid w:val="67AF32D2"/>
    <w:rsid w:val="67B751D8"/>
    <w:rsid w:val="67CA4294"/>
    <w:rsid w:val="67F566E8"/>
    <w:rsid w:val="682D6405"/>
    <w:rsid w:val="684F69F7"/>
    <w:rsid w:val="69061D83"/>
    <w:rsid w:val="69447C72"/>
    <w:rsid w:val="695260D7"/>
    <w:rsid w:val="69D25CA2"/>
    <w:rsid w:val="6A066D4F"/>
    <w:rsid w:val="6ADA3568"/>
    <w:rsid w:val="6AE3200C"/>
    <w:rsid w:val="6B883ED9"/>
    <w:rsid w:val="6C025476"/>
    <w:rsid w:val="6C056217"/>
    <w:rsid w:val="6D055EF0"/>
    <w:rsid w:val="6D074720"/>
    <w:rsid w:val="6D9A30FB"/>
    <w:rsid w:val="6DE83959"/>
    <w:rsid w:val="6EC31BB6"/>
    <w:rsid w:val="6ED70D50"/>
    <w:rsid w:val="6EDC7CC7"/>
    <w:rsid w:val="6F3B17A6"/>
    <w:rsid w:val="6FA46DF4"/>
    <w:rsid w:val="6FB676CD"/>
    <w:rsid w:val="6FBF0BB6"/>
    <w:rsid w:val="6FC81496"/>
    <w:rsid w:val="6FF164D4"/>
    <w:rsid w:val="70061306"/>
    <w:rsid w:val="70072D45"/>
    <w:rsid w:val="702D3938"/>
    <w:rsid w:val="70371110"/>
    <w:rsid w:val="703A519B"/>
    <w:rsid w:val="70C0642C"/>
    <w:rsid w:val="71027201"/>
    <w:rsid w:val="7131788D"/>
    <w:rsid w:val="714D0B3B"/>
    <w:rsid w:val="718E269C"/>
    <w:rsid w:val="71987615"/>
    <w:rsid w:val="71CE18E6"/>
    <w:rsid w:val="71E36971"/>
    <w:rsid w:val="724B29E6"/>
    <w:rsid w:val="729F44D1"/>
    <w:rsid w:val="72A72003"/>
    <w:rsid w:val="72C55CFA"/>
    <w:rsid w:val="72CC0C12"/>
    <w:rsid w:val="73214C44"/>
    <w:rsid w:val="732E3404"/>
    <w:rsid w:val="733F5C3C"/>
    <w:rsid w:val="73AD53C1"/>
    <w:rsid w:val="73E30631"/>
    <w:rsid w:val="74263832"/>
    <w:rsid w:val="74435380"/>
    <w:rsid w:val="744D448D"/>
    <w:rsid w:val="74AA6E2C"/>
    <w:rsid w:val="75622E56"/>
    <w:rsid w:val="756C4B0B"/>
    <w:rsid w:val="756F2F02"/>
    <w:rsid w:val="759F33F5"/>
    <w:rsid w:val="75C406EB"/>
    <w:rsid w:val="76017CA5"/>
    <w:rsid w:val="762E3AE5"/>
    <w:rsid w:val="764420E6"/>
    <w:rsid w:val="76677977"/>
    <w:rsid w:val="77177A3E"/>
    <w:rsid w:val="77311046"/>
    <w:rsid w:val="77A42D01"/>
    <w:rsid w:val="77CA1958"/>
    <w:rsid w:val="77E265AF"/>
    <w:rsid w:val="78126BBA"/>
    <w:rsid w:val="78596CE4"/>
    <w:rsid w:val="78651B87"/>
    <w:rsid w:val="789501E3"/>
    <w:rsid w:val="78B80621"/>
    <w:rsid w:val="78E30AC3"/>
    <w:rsid w:val="78FE6940"/>
    <w:rsid w:val="794C44E8"/>
    <w:rsid w:val="798E221B"/>
    <w:rsid w:val="79E64AF9"/>
    <w:rsid w:val="79EF57DC"/>
    <w:rsid w:val="7A41653A"/>
    <w:rsid w:val="7A430D85"/>
    <w:rsid w:val="7A74123A"/>
    <w:rsid w:val="7A905C55"/>
    <w:rsid w:val="7AAA697E"/>
    <w:rsid w:val="7AC36D74"/>
    <w:rsid w:val="7AF920B1"/>
    <w:rsid w:val="7B1C27B7"/>
    <w:rsid w:val="7B6169E0"/>
    <w:rsid w:val="7B915F50"/>
    <w:rsid w:val="7C5F5450"/>
    <w:rsid w:val="7CC575BA"/>
    <w:rsid w:val="7D0145B5"/>
    <w:rsid w:val="7D2A035B"/>
    <w:rsid w:val="7D686CC8"/>
    <w:rsid w:val="7D9762A2"/>
    <w:rsid w:val="7DB66DA2"/>
    <w:rsid w:val="7DFE703D"/>
    <w:rsid w:val="7E5C3F9E"/>
    <w:rsid w:val="7E7346B0"/>
    <w:rsid w:val="7E797824"/>
    <w:rsid w:val="7EA07EAA"/>
    <w:rsid w:val="7EC77841"/>
    <w:rsid w:val="7F367B52"/>
    <w:rsid w:val="7FAA4354"/>
    <w:rsid w:val="7FAC32E1"/>
    <w:rsid w:val="7FDC2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table of figures"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Body Text Indent" w:uiPriority="99" w:unhideWhenUsed="1" w:qFormat="1"/>
    <w:lsdException w:name="Date"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D81A2A"/>
    <w:pPr>
      <w:widowControl w:val="0"/>
      <w:adjustRightInd w:val="0"/>
      <w:snapToGrid w:val="0"/>
      <w:spacing w:line="360" w:lineRule="auto"/>
      <w:ind w:firstLineChars="200" w:firstLine="200"/>
      <w:jc w:val="both"/>
    </w:pPr>
    <w:rPr>
      <w:kern w:val="2"/>
      <w:sz w:val="24"/>
    </w:rPr>
  </w:style>
  <w:style w:type="paragraph" w:styleId="1">
    <w:name w:val="heading 1"/>
    <w:basedOn w:val="a"/>
    <w:next w:val="a"/>
    <w:qFormat/>
    <w:rsid w:val="00D81A2A"/>
    <w:pPr>
      <w:keepNext/>
      <w:keepLines/>
      <w:spacing w:line="576" w:lineRule="auto"/>
      <w:outlineLvl w:val="0"/>
    </w:pPr>
    <w:rPr>
      <w:b/>
      <w:kern w:val="44"/>
      <w:sz w:val="44"/>
    </w:rPr>
  </w:style>
  <w:style w:type="paragraph" w:styleId="2">
    <w:name w:val="heading 2"/>
    <w:basedOn w:val="a"/>
    <w:next w:val="a"/>
    <w:qFormat/>
    <w:rsid w:val="00D81A2A"/>
    <w:pPr>
      <w:keepNext/>
      <w:keepLines/>
      <w:numPr>
        <w:ilvl w:val="1"/>
        <w:numId w:val="1"/>
      </w:numPr>
      <w:jc w:val="left"/>
      <w:textAlignment w:val="baseline"/>
      <w:outlineLvl w:val="1"/>
    </w:pPr>
    <w:rPr>
      <w:rFonts w:ascii="宋体"/>
      <w:b/>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
    <w:next w:val="a"/>
    <w:qFormat/>
    <w:rsid w:val="00D81A2A"/>
    <w:pPr>
      <w:ind w:firstLine="420"/>
    </w:pPr>
  </w:style>
  <w:style w:type="paragraph" w:styleId="a3">
    <w:name w:val="annotation subject"/>
    <w:basedOn w:val="a4"/>
    <w:next w:val="a4"/>
    <w:link w:val="Char"/>
    <w:qFormat/>
    <w:rsid w:val="00D81A2A"/>
    <w:pPr>
      <w:jc w:val="left"/>
    </w:pPr>
    <w:rPr>
      <w:b/>
      <w:bCs/>
    </w:rPr>
  </w:style>
  <w:style w:type="paragraph" w:styleId="a4">
    <w:name w:val="annotation text"/>
    <w:basedOn w:val="a"/>
    <w:link w:val="Char0"/>
    <w:qFormat/>
    <w:rsid w:val="00D81A2A"/>
  </w:style>
  <w:style w:type="paragraph" w:styleId="a5">
    <w:name w:val="Normal Indent"/>
    <w:basedOn w:val="a"/>
    <w:link w:val="Char1"/>
    <w:qFormat/>
    <w:rsid w:val="00D81A2A"/>
    <w:rPr>
      <w:sz w:val="28"/>
    </w:rPr>
  </w:style>
  <w:style w:type="paragraph" w:styleId="a6">
    <w:name w:val="Document Map"/>
    <w:basedOn w:val="a"/>
    <w:semiHidden/>
    <w:qFormat/>
    <w:rsid w:val="00D81A2A"/>
    <w:pPr>
      <w:shd w:val="clear" w:color="auto" w:fill="000080"/>
    </w:pPr>
  </w:style>
  <w:style w:type="paragraph" w:styleId="a7">
    <w:name w:val="Body Text"/>
    <w:basedOn w:val="a"/>
    <w:link w:val="Char2"/>
    <w:qFormat/>
    <w:rsid w:val="00D81A2A"/>
    <w:pPr>
      <w:spacing w:after="120"/>
    </w:pPr>
  </w:style>
  <w:style w:type="paragraph" w:styleId="a8">
    <w:name w:val="Body Text Indent"/>
    <w:basedOn w:val="a"/>
    <w:link w:val="Char3"/>
    <w:uiPriority w:val="99"/>
    <w:unhideWhenUsed/>
    <w:qFormat/>
    <w:rsid w:val="00D81A2A"/>
    <w:pPr>
      <w:adjustRightInd/>
      <w:snapToGrid/>
      <w:spacing w:after="120" w:line="240" w:lineRule="auto"/>
      <w:ind w:leftChars="200" w:left="420" w:firstLineChars="0" w:firstLine="0"/>
    </w:pPr>
    <w:rPr>
      <w:rFonts w:ascii="Calibri" w:hAnsi="Calibri"/>
      <w:sz w:val="21"/>
      <w:szCs w:val="22"/>
    </w:rPr>
  </w:style>
  <w:style w:type="paragraph" w:styleId="a9">
    <w:name w:val="Plain Text"/>
    <w:basedOn w:val="a"/>
    <w:link w:val="Char10"/>
    <w:qFormat/>
    <w:rsid w:val="00D81A2A"/>
    <w:pPr>
      <w:snapToGrid/>
      <w:spacing w:line="312" w:lineRule="atLeast"/>
      <w:ind w:firstLineChars="0" w:firstLine="0"/>
      <w:textAlignment w:val="baseline"/>
    </w:pPr>
    <w:rPr>
      <w:rFonts w:ascii="宋体" w:hAnsi="Courier New"/>
      <w:kern w:val="0"/>
      <w:sz w:val="21"/>
    </w:rPr>
  </w:style>
  <w:style w:type="paragraph" w:styleId="aa">
    <w:name w:val="Date"/>
    <w:basedOn w:val="a"/>
    <w:next w:val="a"/>
    <w:qFormat/>
    <w:rsid w:val="00D81A2A"/>
    <w:rPr>
      <w:color w:val="000000"/>
      <w:sz w:val="28"/>
      <w:u w:color="000000"/>
    </w:rPr>
  </w:style>
  <w:style w:type="paragraph" w:styleId="21">
    <w:name w:val="Body Text Indent 2"/>
    <w:basedOn w:val="a"/>
    <w:link w:val="2Char"/>
    <w:qFormat/>
    <w:rsid w:val="00D81A2A"/>
    <w:pPr>
      <w:spacing w:after="120" w:line="480" w:lineRule="auto"/>
      <w:ind w:leftChars="200" w:left="420"/>
    </w:pPr>
  </w:style>
  <w:style w:type="paragraph" w:styleId="ab">
    <w:name w:val="Balloon Text"/>
    <w:basedOn w:val="a"/>
    <w:link w:val="Char4"/>
    <w:qFormat/>
    <w:rsid w:val="00D81A2A"/>
    <w:pPr>
      <w:spacing w:line="240" w:lineRule="auto"/>
    </w:pPr>
    <w:rPr>
      <w:sz w:val="18"/>
      <w:szCs w:val="18"/>
    </w:rPr>
  </w:style>
  <w:style w:type="paragraph" w:styleId="ac">
    <w:name w:val="footer"/>
    <w:basedOn w:val="a"/>
    <w:link w:val="Char5"/>
    <w:uiPriority w:val="99"/>
    <w:qFormat/>
    <w:rsid w:val="00D81A2A"/>
    <w:pPr>
      <w:tabs>
        <w:tab w:val="center" w:pos="4153"/>
        <w:tab w:val="right" w:pos="8306"/>
      </w:tabs>
    </w:pPr>
    <w:rPr>
      <w:sz w:val="18"/>
      <w:szCs w:val="18"/>
    </w:rPr>
  </w:style>
  <w:style w:type="paragraph" w:styleId="ad">
    <w:name w:val="header"/>
    <w:basedOn w:val="a"/>
    <w:link w:val="Char6"/>
    <w:qFormat/>
    <w:rsid w:val="00D81A2A"/>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D81A2A"/>
    <w:pPr>
      <w:tabs>
        <w:tab w:val="right" w:leader="dot" w:pos="8720"/>
      </w:tabs>
      <w:ind w:firstLine="562"/>
      <w:jc w:val="center"/>
    </w:pPr>
    <w:rPr>
      <w:b/>
      <w:sz w:val="28"/>
      <w:szCs w:val="28"/>
    </w:rPr>
  </w:style>
  <w:style w:type="paragraph" w:styleId="ae">
    <w:name w:val="List"/>
    <w:basedOn w:val="a"/>
    <w:qFormat/>
    <w:rsid w:val="00D81A2A"/>
    <w:pPr>
      <w:ind w:left="200" w:hangingChars="200" w:hanging="200"/>
    </w:pPr>
  </w:style>
  <w:style w:type="paragraph" w:styleId="3">
    <w:name w:val="Body Text Indent 3"/>
    <w:basedOn w:val="a"/>
    <w:qFormat/>
    <w:rsid w:val="00D81A2A"/>
    <w:pPr>
      <w:spacing w:after="120"/>
      <w:ind w:leftChars="200" w:left="420"/>
    </w:pPr>
    <w:rPr>
      <w:color w:val="000000"/>
      <w:sz w:val="16"/>
      <w:szCs w:val="16"/>
      <w:u w:color="000000"/>
    </w:rPr>
  </w:style>
  <w:style w:type="paragraph" w:styleId="af">
    <w:name w:val="table of figures"/>
    <w:basedOn w:val="a"/>
    <w:next w:val="a"/>
    <w:unhideWhenUsed/>
    <w:qFormat/>
    <w:rsid w:val="00D81A2A"/>
    <w:pPr>
      <w:ind w:leftChars="200" w:left="200" w:hangingChars="200" w:hanging="200"/>
    </w:pPr>
  </w:style>
  <w:style w:type="paragraph" w:styleId="22">
    <w:name w:val="Body Text 2"/>
    <w:basedOn w:val="a"/>
    <w:qFormat/>
    <w:rsid w:val="00D81A2A"/>
    <w:pPr>
      <w:spacing w:line="312" w:lineRule="auto"/>
    </w:pPr>
    <w:rPr>
      <w:rFonts w:ascii="宋体"/>
      <w:sz w:val="28"/>
    </w:rPr>
  </w:style>
  <w:style w:type="paragraph" w:styleId="af0">
    <w:name w:val="Normal (Web)"/>
    <w:basedOn w:val="a"/>
    <w:qFormat/>
    <w:rsid w:val="00D81A2A"/>
    <w:pPr>
      <w:widowControl/>
      <w:adjustRightInd/>
      <w:snapToGrid/>
      <w:spacing w:before="100" w:beforeAutospacing="1" w:after="100" w:afterAutospacing="1" w:line="240" w:lineRule="auto"/>
      <w:ind w:firstLineChars="0" w:firstLine="0"/>
      <w:jc w:val="left"/>
    </w:pPr>
    <w:rPr>
      <w:rFonts w:ascii="宋体" w:hAnsi="宋体"/>
      <w:kern w:val="0"/>
    </w:rPr>
  </w:style>
  <w:style w:type="paragraph" w:styleId="af1">
    <w:name w:val="Title"/>
    <w:basedOn w:val="a"/>
    <w:next w:val="a"/>
    <w:qFormat/>
    <w:rsid w:val="00D81A2A"/>
    <w:pPr>
      <w:jc w:val="center"/>
    </w:pPr>
    <w:rPr>
      <w:bCs/>
      <w:kern w:val="0"/>
      <w:sz w:val="20"/>
      <w:szCs w:val="32"/>
    </w:rPr>
  </w:style>
  <w:style w:type="paragraph" w:customStyle="1" w:styleId="CharCharChar1CharCharCharCharCharCharCharCharCharCharCharCharCharCharCharChar">
    <w:name w:val="Char Char Char1 Char Char Char Char Char Char Char Char Char Char Char Char Char Char Char Char"/>
    <w:basedOn w:val="a"/>
    <w:qFormat/>
    <w:rsid w:val="00D81A2A"/>
    <w:rPr>
      <w:szCs w:val="21"/>
    </w:rPr>
  </w:style>
  <w:style w:type="character" w:styleId="af2">
    <w:name w:val="Hyperlink"/>
    <w:basedOn w:val="a0"/>
    <w:uiPriority w:val="99"/>
    <w:unhideWhenUsed/>
    <w:qFormat/>
    <w:rsid w:val="00D81A2A"/>
    <w:rPr>
      <w:color w:val="0000FF" w:themeColor="hyperlink"/>
      <w:u w:val="single"/>
    </w:rPr>
  </w:style>
  <w:style w:type="character" w:styleId="af3">
    <w:name w:val="annotation reference"/>
    <w:basedOn w:val="a0"/>
    <w:qFormat/>
    <w:rsid w:val="00D81A2A"/>
    <w:rPr>
      <w:sz w:val="21"/>
      <w:szCs w:val="21"/>
    </w:rPr>
  </w:style>
  <w:style w:type="table" w:styleId="af4">
    <w:name w:val="Table Grid"/>
    <w:basedOn w:val="a1"/>
    <w:uiPriority w:val="59"/>
    <w:qFormat/>
    <w:rsid w:val="00D81A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CharCharCharChar">
    <w:name w:val="默认段落字体 Para Char Char Char Char"/>
    <w:basedOn w:val="a"/>
    <w:qFormat/>
    <w:rsid w:val="00D81A2A"/>
    <w:rPr>
      <w:szCs w:val="24"/>
    </w:rPr>
  </w:style>
  <w:style w:type="paragraph" w:customStyle="1" w:styleId="p0">
    <w:name w:val="p0"/>
    <w:basedOn w:val="a"/>
    <w:qFormat/>
    <w:rsid w:val="00D81A2A"/>
    <w:pPr>
      <w:widowControl/>
    </w:pPr>
    <w:rPr>
      <w:kern w:val="0"/>
      <w:szCs w:val="21"/>
    </w:rPr>
  </w:style>
  <w:style w:type="character" w:customStyle="1" w:styleId="15">
    <w:name w:val="15"/>
    <w:basedOn w:val="a0"/>
    <w:qFormat/>
    <w:rsid w:val="00D81A2A"/>
    <w:rPr>
      <w:rFonts w:ascii="Times New Roman" w:hAnsi="Times New Roman" w:cs="Times New Roman" w:hint="default"/>
      <w:sz w:val="20"/>
      <w:szCs w:val="20"/>
    </w:rPr>
  </w:style>
  <w:style w:type="character" w:customStyle="1" w:styleId="Char1">
    <w:name w:val="正文缩进 Char"/>
    <w:basedOn w:val="a0"/>
    <w:link w:val="a5"/>
    <w:qFormat/>
    <w:rsid w:val="00D81A2A"/>
    <w:rPr>
      <w:kern w:val="2"/>
      <w:sz w:val="28"/>
    </w:rPr>
  </w:style>
  <w:style w:type="character" w:customStyle="1" w:styleId="Char6">
    <w:name w:val="页眉 Char"/>
    <w:basedOn w:val="a0"/>
    <w:link w:val="ad"/>
    <w:qFormat/>
    <w:rsid w:val="00D81A2A"/>
    <w:rPr>
      <w:kern w:val="2"/>
      <w:sz w:val="18"/>
      <w:szCs w:val="18"/>
    </w:rPr>
  </w:style>
  <w:style w:type="character" w:customStyle="1" w:styleId="Char5">
    <w:name w:val="页脚 Char"/>
    <w:basedOn w:val="a0"/>
    <w:link w:val="ac"/>
    <w:uiPriority w:val="99"/>
    <w:qFormat/>
    <w:rsid w:val="00D81A2A"/>
    <w:rPr>
      <w:kern w:val="2"/>
      <w:sz w:val="18"/>
      <w:szCs w:val="18"/>
    </w:rPr>
  </w:style>
  <w:style w:type="paragraph" w:customStyle="1" w:styleId="11">
    <w:name w:val="无间隔1"/>
    <w:basedOn w:val="a7"/>
    <w:next w:val="a7"/>
    <w:uiPriority w:val="1"/>
    <w:qFormat/>
    <w:rsid w:val="00D81A2A"/>
    <w:pPr>
      <w:spacing w:after="0" w:line="360" w:lineRule="exact"/>
      <w:ind w:firstLineChars="0" w:firstLine="0"/>
      <w:jc w:val="center"/>
    </w:pPr>
    <w:rPr>
      <w:rFonts w:eastAsia="黑体"/>
      <w:sz w:val="21"/>
    </w:rPr>
  </w:style>
  <w:style w:type="character" w:customStyle="1" w:styleId="Char2">
    <w:name w:val="正文文本 Char"/>
    <w:basedOn w:val="a0"/>
    <w:link w:val="a7"/>
    <w:qFormat/>
    <w:rsid w:val="00D81A2A"/>
    <w:rPr>
      <w:kern w:val="2"/>
      <w:sz w:val="24"/>
    </w:rPr>
  </w:style>
  <w:style w:type="character" w:customStyle="1" w:styleId="Char7">
    <w:name w:val="纯文本 Char"/>
    <w:basedOn w:val="a0"/>
    <w:qFormat/>
    <w:rsid w:val="00D81A2A"/>
    <w:rPr>
      <w:rFonts w:ascii="宋体" w:hAnsi="Courier New"/>
      <w:sz w:val="21"/>
    </w:rPr>
  </w:style>
  <w:style w:type="character" w:customStyle="1" w:styleId="Char10">
    <w:name w:val="纯文本 Char1"/>
    <w:basedOn w:val="a0"/>
    <w:link w:val="a9"/>
    <w:qFormat/>
    <w:rsid w:val="00D81A2A"/>
    <w:rPr>
      <w:rFonts w:ascii="宋体" w:hAnsi="Courier New" w:cs="Courier New"/>
      <w:kern w:val="2"/>
      <w:sz w:val="21"/>
      <w:szCs w:val="21"/>
    </w:rPr>
  </w:style>
  <w:style w:type="paragraph" w:customStyle="1" w:styleId="23">
    <w:name w:val="报告表格式2"/>
    <w:basedOn w:val="a9"/>
    <w:qFormat/>
    <w:rsid w:val="00D81A2A"/>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2Char">
    <w:name w:val="正文文本缩进 2 Char"/>
    <w:basedOn w:val="a0"/>
    <w:link w:val="21"/>
    <w:qFormat/>
    <w:rsid w:val="00D81A2A"/>
    <w:rPr>
      <w:kern w:val="2"/>
      <w:sz w:val="24"/>
    </w:rPr>
  </w:style>
  <w:style w:type="paragraph" w:customStyle="1" w:styleId="Style13">
    <w:name w:val="_Style 13"/>
    <w:basedOn w:val="a"/>
    <w:next w:val="a7"/>
    <w:qFormat/>
    <w:rsid w:val="00D81A2A"/>
    <w:pPr>
      <w:adjustRightInd/>
      <w:snapToGrid/>
      <w:spacing w:line="240" w:lineRule="auto"/>
      <w:ind w:firstLineChars="0" w:firstLine="0"/>
    </w:pPr>
    <w:rPr>
      <w:sz w:val="28"/>
    </w:rPr>
  </w:style>
  <w:style w:type="character" w:customStyle="1" w:styleId="Char3">
    <w:name w:val="正文文本缩进 Char"/>
    <w:basedOn w:val="a0"/>
    <w:link w:val="a8"/>
    <w:uiPriority w:val="99"/>
    <w:qFormat/>
    <w:rsid w:val="00D81A2A"/>
    <w:rPr>
      <w:rFonts w:ascii="Calibri" w:hAnsi="Calibri"/>
      <w:kern w:val="2"/>
      <w:sz w:val="21"/>
      <w:szCs w:val="22"/>
    </w:rPr>
  </w:style>
  <w:style w:type="paragraph" w:customStyle="1" w:styleId="af5">
    <w:name w:val="表格文字"/>
    <w:basedOn w:val="a"/>
    <w:next w:val="a"/>
    <w:qFormat/>
    <w:rsid w:val="00D81A2A"/>
    <w:pPr>
      <w:tabs>
        <w:tab w:val="center" w:pos="1053"/>
      </w:tabs>
      <w:adjustRightInd/>
      <w:spacing w:line="360" w:lineRule="exact"/>
      <w:ind w:firstLineChars="0" w:firstLine="0"/>
      <w:jc w:val="center"/>
    </w:pPr>
    <w:rPr>
      <w:rFonts w:ascii="宋体" w:hAnsi="宋体"/>
      <w:kern w:val="21"/>
      <w:sz w:val="21"/>
      <w:szCs w:val="21"/>
      <w:u w:color="000000"/>
    </w:rPr>
  </w:style>
  <w:style w:type="paragraph" w:customStyle="1" w:styleId="24">
    <w:name w:val="正文缩进2"/>
    <w:basedOn w:val="a"/>
    <w:qFormat/>
    <w:rsid w:val="00D81A2A"/>
    <w:pPr>
      <w:adjustRightInd/>
      <w:snapToGrid/>
      <w:spacing w:line="240" w:lineRule="auto"/>
      <w:ind w:firstLine="420"/>
    </w:pPr>
    <w:rPr>
      <w:rFonts w:asciiTheme="minorHAnsi" w:eastAsiaTheme="minorEastAsia" w:hAnsiTheme="minorHAnsi"/>
      <w:szCs w:val="24"/>
    </w:rPr>
  </w:style>
  <w:style w:type="character" w:customStyle="1" w:styleId="Char4">
    <w:name w:val="批注框文本 Char"/>
    <w:basedOn w:val="a0"/>
    <w:link w:val="ab"/>
    <w:qFormat/>
    <w:rsid w:val="00D81A2A"/>
    <w:rPr>
      <w:kern w:val="2"/>
      <w:sz w:val="18"/>
      <w:szCs w:val="18"/>
    </w:rPr>
  </w:style>
  <w:style w:type="paragraph" w:customStyle="1" w:styleId="12">
    <w:name w:val="报告表标题1"/>
    <w:basedOn w:val="a"/>
    <w:qFormat/>
    <w:rsid w:val="00D81A2A"/>
    <w:pPr>
      <w:pageBreakBefore/>
      <w:spacing w:line="600" w:lineRule="exact"/>
      <w:ind w:firstLineChars="0" w:firstLine="0"/>
    </w:pPr>
    <w:rPr>
      <w:b/>
      <w:sz w:val="30"/>
    </w:rPr>
  </w:style>
  <w:style w:type="character" w:customStyle="1" w:styleId="Char0">
    <w:name w:val="批注文字 Char"/>
    <w:basedOn w:val="a0"/>
    <w:link w:val="a4"/>
    <w:qFormat/>
    <w:rsid w:val="00D81A2A"/>
    <w:rPr>
      <w:kern w:val="2"/>
      <w:sz w:val="24"/>
    </w:rPr>
  </w:style>
  <w:style w:type="paragraph" w:customStyle="1" w:styleId="13">
    <w:name w:val="列出段落1"/>
    <w:basedOn w:val="a"/>
    <w:uiPriority w:val="99"/>
    <w:unhideWhenUsed/>
    <w:qFormat/>
    <w:rsid w:val="00D81A2A"/>
    <w:pPr>
      <w:ind w:firstLine="420"/>
    </w:pPr>
  </w:style>
  <w:style w:type="character" w:customStyle="1" w:styleId="af6">
    <w:name w:val="正文缩进 字符"/>
    <w:qFormat/>
    <w:rsid w:val="00D81A2A"/>
    <w:rPr>
      <w:kern w:val="2"/>
      <w:sz w:val="28"/>
    </w:rPr>
  </w:style>
  <w:style w:type="paragraph" w:customStyle="1" w:styleId="35">
    <w:name w:val="样式35"/>
    <w:basedOn w:val="a"/>
    <w:qFormat/>
    <w:rsid w:val="00D81A2A"/>
    <w:pPr>
      <w:snapToGrid/>
      <w:spacing w:line="312" w:lineRule="auto"/>
      <w:ind w:firstLineChars="0" w:firstLine="567"/>
    </w:pPr>
    <w:rPr>
      <w:rFonts w:ascii="宋体"/>
      <w:kern w:val="0"/>
      <w:sz w:val="28"/>
    </w:rPr>
  </w:style>
  <w:style w:type="paragraph" w:styleId="af7">
    <w:name w:val="List Paragraph"/>
    <w:basedOn w:val="a"/>
    <w:uiPriority w:val="99"/>
    <w:unhideWhenUsed/>
    <w:qFormat/>
    <w:rsid w:val="00D81A2A"/>
    <w:pPr>
      <w:ind w:firstLine="420"/>
      <w:jc w:val="left"/>
    </w:pPr>
  </w:style>
  <w:style w:type="paragraph" w:customStyle="1" w:styleId="af8">
    <w:name w:val="表格"/>
    <w:basedOn w:val="a"/>
    <w:next w:val="a"/>
    <w:qFormat/>
    <w:rsid w:val="00D81A2A"/>
    <w:pPr>
      <w:keepLines/>
      <w:kinsoku w:val="0"/>
      <w:overflowPunct w:val="0"/>
      <w:spacing w:before="60" w:after="60"/>
      <w:jc w:val="center"/>
      <w:textAlignment w:val="center"/>
    </w:pPr>
    <w:rPr>
      <w:kern w:val="24"/>
    </w:rPr>
  </w:style>
  <w:style w:type="paragraph" w:customStyle="1" w:styleId="NewNewNewNewNewNewNewNewNewNewNew">
    <w:name w:val="正文 New New New New New New New New New New New"/>
    <w:qFormat/>
    <w:rsid w:val="00D81A2A"/>
    <w:pPr>
      <w:widowControl w:val="0"/>
      <w:jc w:val="both"/>
    </w:pPr>
    <w:rPr>
      <w:kern w:val="2"/>
      <w:sz w:val="21"/>
      <w:szCs w:val="24"/>
    </w:rPr>
  </w:style>
  <w:style w:type="paragraph" w:customStyle="1" w:styleId="2007">
    <w:name w:val="2007表头"/>
    <w:basedOn w:val="a"/>
    <w:qFormat/>
    <w:rsid w:val="00D81A2A"/>
    <w:pPr>
      <w:jc w:val="left"/>
    </w:pPr>
    <w:rPr>
      <w:rFonts w:eastAsia="黑体"/>
      <w:kern w:val="0"/>
    </w:rPr>
  </w:style>
  <w:style w:type="paragraph" w:customStyle="1" w:styleId="25">
    <w:name w:val="样式2"/>
    <w:basedOn w:val="a"/>
    <w:qFormat/>
    <w:rsid w:val="00D81A2A"/>
    <w:pPr>
      <w:spacing w:line="500" w:lineRule="exact"/>
      <w:ind w:firstLine="539"/>
    </w:pPr>
    <w:rPr>
      <w:rFonts w:eastAsia="仿宋_GB2312"/>
      <w:sz w:val="28"/>
    </w:rPr>
  </w:style>
  <w:style w:type="paragraph" w:customStyle="1" w:styleId="-lcc">
    <w:name w:val="表文-lcc"/>
    <w:basedOn w:val="a"/>
    <w:qFormat/>
    <w:rsid w:val="00D81A2A"/>
    <w:pPr>
      <w:jc w:val="center"/>
    </w:pPr>
    <w:rPr>
      <w:rFonts w:eastAsia="仿宋"/>
      <w:bCs/>
      <w:color w:val="000000"/>
    </w:rPr>
  </w:style>
  <w:style w:type="character" w:customStyle="1" w:styleId="Char">
    <w:name w:val="批注主题 Char"/>
    <w:basedOn w:val="Char0"/>
    <w:link w:val="a3"/>
    <w:qFormat/>
    <w:rsid w:val="00D81A2A"/>
    <w:rPr>
      <w:b/>
      <w:bCs/>
    </w:rPr>
  </w:style>
  <w:style w:type="paragraph" w:customStyle="1" w:styleId="02">
    <w:name w:val="样式 列表 + 左侧:  0 厘米 悬挂缩进: 2 字符"/>
    <w:basedOn w:val="ae"/>
    <w:qFormat/>
    <w:rsid w:val="00D81A2A"/>
    <w:pPr>
      <w:tabs>
        <w:tab w:val="center" w:pos="4153"/>
        <w:tab w:val="right" w:pos="8306"/>
      </w:tabs>
      <w:adjustRightInd/>
      <w:spacing w:line="240" w:lineRule="exact"/>
      <w:ind w:left="0" w:firstLine="0"/>
      <w:jc w:val="center"/>
    </w:pPr>
    <w:rPr>
      <w:rFonts w:ascii="宋体" w:hAnsi="宋体"/>
      <w:bCs/>
      <w:sz w:val="21"/>
      <w:szCs w:val="21"/>
    </w:rPr>
  </w:style>
  <w:style w:type="paragraph" w:customStyle="1" w:styleId="210">
    <w:name w:val="中等深浅网格 21"/>
    <w:basedOn w:val="a"/>
    <w:next w:val="a"/>
    <w:uiPriority w:val="1"/>
    <w:qFormat/>
    <w:rsid w:val="00D81A2A"/>
    <w:pPr>
      <w:spacing w:line="240" w:lineRule="auto"/>
      <w:ind w:firstLineChars="0" w:firstLine="0"/>
      <w:jc w:val="center"/>
    </w:pPr>
    <w:rPr>
      <w:sz w:val="21"/>
    </w:rPr>
  </w:style>
  <w:style w:type="character" w:customStyle="1" w:styleId="font11">
    <w:name w:val="font11"/>
    <w:basedOn w:val="a0"/>
    <w:qFormat/>
    <w:rsid w:val="00D81A2A"/>
    <w:rPr>
      <w:rFonts w:ascii="宋体" w:eastAsia="宋体" w:hAnsi="宋体" w:cs="宋体" w:hint="eastAsia"/>
      <w:color w:val="000000"/>
      <w:spacing w:val="0"/>
      <w:w w:val="100"/>
      <w:sz w:val="24"/>
      <w:szCs w:val="24"/>
      <w:u w:val="none" w:color="000000"/>
      <w:vertAlign w:val="baseline"/>
      <w:lang w:val="en-US" w:eastAsia="zh-CN"/>
    </w:rPr>
  </w:style>
  <w:style w:type="paragraph" w:customStyle="1" w:styleId="Default">
    <w:name w:val="Default"/>
    <w:qFormat/>
    <w:rsid w:val="00D81A2A"/>
    <w:pPr>
      <w:widowControl w:val="0"/>
      <w:autoSpaceDE w:val="0"/>
      <w:autoSpaceDN w:val="0"/>
      <w:adjustRightInd w:val="0"/>
    </w:pPr>
    <w:rPr>
      <w:rFonts w:ascii="宋体" w:cs="宋体"/>
      <w:color w:val="000000"/>
      <w:sz w:val="24"/>
      <w:szCs w:val="24"/>
    </w:rPr>
  </w:style>
  <w:style w:type="paragraph" w:customStyle="1" w:styleId="14">
    <w:name w:val="样式1"/>
    <w:basedOn w:val="a"/>
    <w:qFormat/>
    <w:rsid w:val="00D81A2A"/>
    <w:pPr>
      <w:spacing w:after="40" w:line="300" w:lineRule="atLeast"/>
      <w:jc w:val="center"/>
      <w:outlineLvl w:val="2"/>
    </w:pPr>
    <w:rPr>
      <w:rFonts w:ascii="宋体" w:eastAsia="楷体_GB2312" w:hAnsi="宋体"/>
      <w:szCs w:val="26"/>
    </w:rPr>
  </w:style>
  <w:style w:type="paragraph" w:customStyle="1" w:styleId="af9">
    <w:name w:val="说明书正文"/>
    <w:basedOn w:val="a"/>
    <w:qFormat/>
    <w:rsid w:val="00D81A2A"/>
    <w:pPr>
      <w:spacing w:line="480" w:lineRule="exact"/>
    </w:pPr>
    <w:rPr>
      <w:rFonts w:eastAsia="仿宋_GB2312"/>
      <w:color w:val="000000"/>
      <w:sz w:val="30"/>
      <w:szCs w:val="24"/>
    </w:rPr>
  </w:style>
  <w:style w:type="paragraph" w:customStyle="1" w:styleId="afa">
    <w:name w:val="报告表格"/>
    <w:basedOn w:val="a"/>
    <w:next w:val="afb"/>
    <w:qFormat/>
    <w:rsid w:val="00D81A2A"/>
    <w:pPr>
      <w:autoSpaceDE w:val="0"/>
      <w:autoSpaceDN w:val="0"/>
      <w:spacing w:before="40" w:after="40"/>
      <w:jc w:val="center"/>
      <w:textAlignment w:val="bottom"/>
    </w:pPr>
    <w:rPr>
      <w:kern w:val="0"/>
    </w:rPr>
  </w:style>
  <w:style w:type="paragraph" w:customStyle="1" w:styleId="afb">
    <w:name w:val="报告书"/>
    <w:basedOn w:val="a"/>
    <w:qFormat/>
    <w:rsid w:val="00D81A2A"/>
    <w:pPr>
      <w:autoSpaceDE w:val="0"/>
      <w:autoSpaceDN w:val="0"/>
      <w:ind w:firstLine="505"/>
      <w:jc w:val="left"/>
      <w:textAlignment w:val="bottom"/>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9.wmf"/><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6.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jpe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12AF9-4AE9-4F73-A3BD-05B0C70D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5320</Words>
  <Characters>30325</Characters>
  <Application>Microsoft Office Word</Application>
  <DocSecurity>0</DocSecurity>
  <Lines>252</Lines>
  <Paragraphs>71</Paragraphs>
  <ScaleCrop>false</ScaleCrop>
  <Company>微软中国</Company>
  <LinksUpToDate>false</LinksUpToDate>
  <CharactersWithSpaces>35574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微软用户</dc:creator>
  <cp:lastModifiedBy>User</cp:lastModifiedBy>
  <cp:revision>304</cp:revision>
  <cp:lastPrinted>2009-02-18T09:30:00Z</cp:lastPrinted>
  <dcterms:created xsi:type="dcterms:W3CDTF">2016-08-21T00:20:00Z</dcterms:created>
  <dcterms:modified xsi:type="dcterms:W3CDTF">2019-08-07T01:52:00Z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