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紫阳县财政局双安财政所</w:t>
      </w:r>
    </w:p>
    <w:p>
      <w:pPr>
        <w:spacing w:line="360" w:lineRule="auto"/>
        <w:ind w:firstLine="640"/>
        <w:jc w:val="center"/>
        <w:rPr>
          <w:rFonts w:hint="eastAsia" w:ascii="黑体" w:hAnsi="黑体" w:eastAsia="黑体" w:cs="黑体"/>
          <w:sz w:val="36"/>
          <w:szCs w:val="36"/>
        </w:rPr>
      </w:pPr>
      <w:r>
        <w:rPr>
          <w:rFonts w:hint="eastAsia" w:ascii="黑体" w:hAnsi="黑体" w:eastAsia="黑体" w:cs="黑体"/>
          <w:sz w:val="36"/>
          <w:szCs w:val="36"/>
        </w:rPr>
        <w:t>2023年单位预算公开说明</w:t>
      </w:r>
    </w:p>
    <w:p>
      <w:pPr>
        <w:spacing w:line="360" w:lineRule="auto"/>
        <w:ind w:firstLine="640"/>
        <w:jc w:val="center"/>
        <w:rPr>
          <w:rFonts w:hint="eastAsia" w:ascii="黑体" w:hAnsi="黑体" w:eastAsia="黑体" w:cs="黑体"/>
          <w:sz w:val="36"/>
          <w:szCs w:val="36"/>
        </w:rPr>
      </w:pP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（一）单位主要职责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1.负责组织和管理镇财政收入和支出，组织编制执行镇年度预决算；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2.负责镇非税收入的管理；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3.负责镇级部门预算资金和各类财政专项资金的监管；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4.负责居民补贴资金的发放和监管；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5.按照财政财务体制划分负责对镇政府辖区内各单位的财政财务和政府采购的监管；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6.负责镇债权债务监管；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7.负责镇公共资产管理利用及村集体资产监管；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8.负责农村财务管理指导、服务和监督；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9.承担上级财政部门和法律法规赋予的其他工作等。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本单位无内设机构，内设岗位</w:t>
      </w:r>
      <w:r>
        <w:rPr>
          <w:rFonts w:hint="eastAsia" w:ascii="仿宋" w:hAnsi="仿宋" w:eastAsia="仿宋" w:cs="仿宋"/>
          <w:sz w:val="32"/>
          <w:szCs w:val="32"/>
          <w:highlight w:val="none"/>
          <w:lang w:val="en-US" w:eastAsia="zh-CN"/>
        </w:rPr>
        <w:t>7个：</w:t>
      </w:r>
      <w:r>
        <w:rPr>
          <w:rFonts w:hint="eastAsia" w:ascii="仿宋" w:hAnsi="仿宋" w:eastAsia="仿宋" w:cs="仿宋"/>
          <w:sz w:val="32"/>
          <w:szCs w:val="32"/>
          <w:highlight w:val="none"/>
          <w:lang w:val="en-GB" w:eastAsia="zh-CN"/>
        </w:rPr>
        <w:t>所长、预算会计、村财代理会计、惠民补贴资金专管员、专项资金管理员、资产管理员、档案管理员。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2023年年度单位</w:t>
      </w:r>
      <w:r>
        <w:rPr>
          <w:rFonts w:hint="eastAsia" w:ascii="仿宋" w:hAnsi="仿宋" w:eastAsia="仿宋" w:cs="仿宋"/>
          <w:b/>
          <w:bCs/>
          <w:sz w:val="32"/>
          <w:szCs w:val="32"/>
        </w:rPr>
        <w:t>工作任务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做好财政预决算工作，严格执行年初预算，</w:t>
      </w:r>
      <w:r>
        <w:rPr>
          <w:rFonts w:hint="eastAsia" w:ascii="仿宋" w:hAnsi="仿宋" w:eastAsia="仿宋" w:cs="仿宋"/>
          <w:sz w:val="32"/>
          <w:szCs w:val="32"/>
          <w:lang w:eastAsia="zh-CN"/>
        </w:rPr>
        <w:t>严格执行财经纪律和财务管理制度，</w:t>
      </w:r>
      <w:r>
        <w:rPr>
          <w:rFonts w:hint="eastAsia" w:ascii="仿宋" w:hAnsi="仿宋" w:eastAsia="仿宋" w:cs="仿宋"/>
          <w:sz w:val="32"/>
          <w:szCs w:val="32"/>
          <w:lang w:val="en-US" w:eastAsia="zh-CN"/>
        </w:rPr>
        <w:t>确保全年收支平衡；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加强项目资金规范管理和使用，积极争取项目资金，化解镇级项目债务；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规范惠民补贴“一卡通”资金和信息管理，确保各项惠民补贴及时足额准确兑付；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规范村（社区）财务管理，防止集体资产流失；</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加强政府采购和国有资产管理；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完成县财政局和镇党委政府交办的其他工作。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人员编制</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4</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0</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2</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2</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0</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default" w:ascii="仿宋" w:hAnsi="仿宋" w:eastAsia="仿宋" w:cs="仿宋"/>
          <w:sz w:val="32"/>
          <w:szCs w:val="32"/>
          <w:lang w:val="en-GB"/>
        </w:rPr>
      </w:pPr>
      <w:r>
        <w:drawing>
          <wp:inline distT="0" distB="0" distL="114300" distR="114300">
            <wp:extent cx="4572000" cy="2743200"/>
            <wp:effectExtent l="4445" t="4445" r="14605" b="14605"/>
            <wp:docPr id="2" name="图表 1" descr="7b0a202020202263686172745265734964223a202232303437323232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default" w:ascii="仿宋" w:hAnsi="仿宋" w:eastAsia="仿宋" w:cs="仿宋"/>
          <w:sz w:val="32"/>
          <w:szCs w:val="32"/>
          <w:lang w:val="en-GB"/>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、2023年单位预算收支说明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w:t>
      </w:r>
      <w:r>
        <w:rPr>
          <w:rFonts w:hint="eastAsia" w:ascii="仿宋" w:hAnsi="仿宋" w:eastAsia="仿宋" w:cs="仿宋"/>
          <w:sz w:val="32"/>
          <w:szCs w:val="32"/>
          <w:lang w:eastAsia="zh-CN"/>
        </w:rPr>
        <w:t>单位</w:t>
      </w:r>
      <w:r>
        <w:rPr>
          <w:rFonts w:hint="eastAsia" w:ascii="仿宋" w:hAnsi="仿宋" w:eastAsia="仿宋" w:cs="仿宋"/>
          <w:sz w:val="32"/>
          <w:szCs w:val="32"/>
        </w:rPr>
        <w:t>所有收入和支出均纳入</w:t>
      </w:r>
      <w:r>
        <w:rPr>
          <w:rFonts w:hint="eastAsia" w:ascii="仿宋" w:hAnsi="仿宋" w:eastAsia="仿宋" w:cs="仿宋"/>
          <w:sz w:val="32"/>
          <w:szCs w:val="32"/>
          <w:lang w:val="en-US" w:eastAsia="zh-CN"/>
        </w:rPr>
        <w:t>部门</w:t>
      </w:r>
      <w:r>
        <w:rPr>
          <w:rFonts w:hint="eastAsia" w:ascii="仿宋" w:hAnsi="仿宋" w:eastAsia="仿宋" w:cs="仿宋"/>
          <w:sz w:val="32"/>
          <w:szCs w:val="32"/>
        </w:rPr>
        <w:t>预算管理。</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w:t>
      </w:r>
      <w:r>
        <w:rPr>
          <w:rFonts w:hint="eastAsia" w:ascii="仿宋" w:hAnsi="仿宋" w:eastAsia="仿宋" w:cs="仿宋"/>
          <w:sz w:val="32"/>
          <w:szCs w:val="32"/>
          <w:lang w:val="en-US" w:eastAsia="zh-CN"/>
        </w:rPr>
        <w:t>70.99</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70.99</w:t>
      </w:r>
      <w:r>
        <w:rPr>
          <w:rFonts w:hint="eastAsia" w:ascii="仿宋" w:hAnsi="仿宋" w:eastAsia="仿宋" w:cs="仿宋"/>
          <w:sz w:val="32"/>
          <w:szCs w:val="32"/>
        </w:rPr>
        <w:t>万元、政府性基金拨款收入</w:t>
      </w:r>
      <w:r>
        <w:rPr>
          <w:rFonts w:hint="default" w:ascii="仿宋" w:hAnsi="仿宋" w:eastAsia="仿宋" w:cs="仿宋"/>
          <w:sz w:val="32"/>
          <w:szCs w:val="32"/>
          <w:lang w:val="en-GB"/>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预算收入较上年增加</w:t>
      </w:r>
      <w:r>
        <w:rPr>
          <w:rFonts w:hint="eastAsia" w:ascii="仿宋" w:hAnsi="仿宋" w:eastAsia="仿宋" w:cs="仿宋"/>
          <w:sz w:val="32"/>
          <w:szCs w:val="32"/>
          <w:lang w:val="en-US" w:eastAsia="zh-CN"/>
        </w:rPr>
        <w:t>19.56</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人员工资调整及驻村第一书记和工作队经费纳入本单位预算</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w:t>
      </w:r>
      <w:r>
        <w:rPr>
          <w:rFonts w:hint="eastAsia" w:ascii="仿宋" w:hAnsi="仿宋" w:eastAsia="仿宋" w:cs="仿宋"/>
          <w:sz w:val="32"/>
          <w:szCs w:val="32"/>
          <w:lang w:val="en-US" w:eastAsia="zh-CN"/>
        </w:rPr>
        <w:t>70.99</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70.99</w:t>
      </w:r>
      <w:r>
        <w:rPr>
          <w:rFonts w:hint="eastAsia" w:ascii="仿宋" w:hAnsi="仿宋" w:eastAsia="仿宋" w:cs="仿宋"/>
          <w:sz w:val="32"/>
          <w:szCs w:val="32"/>
        </w:rPr>
        <w:t>万元、政府性基金拨款支出</w:t>
      </w:r>
      <w:r>
        <w:rPr>
          <w:rFonts w:hint="default" w:ascii="仿宋" w:hAnsi="仿宋" w:eastAsia="仿宋" w:cs="仿宋"/>
          <w:sz w:val="32"/>
          <w:szCs w:val="32"/>
          <w:lang w:val="en-GB"/>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预算支出较上年增加</w:t>
      </w:r>
      <w:r>
        <w:rPr>
          <w:rFonts w:hint="eastAsia" w:ascii="仿宋" w:hAnsi="仿宋" w:eastAsia="仿宋" w:cs="仿宋"/>
          <w:sz w:val="32"/>
          <w:szCs w:val="32"/>
          <w:lang w:val="en-GB" w:eastAsia="zh-CN"/>
        </w:rPr>
        <w:t>19.56</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人员工资调整及驻村第一书记和工作队经费纳入本单位预算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70.99</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70.99</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财政拨款收入较上年增加</w:t>
      </w:r>
      <w:r>
        <w:rPr>
          <w:rFonts w:hint="eastAsia" w:ascii="仿宋" w:hAnsi="仿宋" w:eastAsia="仿宋" w:cs="仿宋"/>
          <w:sz w:val="32"/>
          <w:szCs w:val="32"/>
          <w:lang w:val="en-GB" w:eastAsia="zh-CN"/>
        </w:rPr>
        <w:t>19.56</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人员工资调整及驻村第一书记和工作队经费纳入本单位预算</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w:t>
      </w:r>
      <w:r>
        <w:rPr>
          <w:rFonts w:hint="eastAsia" w:ascii="仿宋" w:hAnsi="仿宋" w:eastAsia="仿宋" w:cs="仿宋"/>
          <w:sz w:val="32"/>
          <w:szCs w:val="32"/>
          <w:lang w:val="en-US" w:eastAsia="zh-CN"/>
        </w:rPr>
        <w:t>70.99</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70.99</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财政拨款支出较上年增加</w:t>
      </w:r>
      <w:r>
        <w:rPr>
          <w:rFonts w:hint="eastAsia" w:ascii="仿宋" w:hAnsi="仿宋" w:eastAsia="仿宋" w:cs="仿宋"/>
          <w:sz w:val="32"/>
          <w:szCs w:val="32"/>
          <w:lang w:val="en-GB" w:eastAsia="zh-CN"/>
        </w:rPr>
        <w:t>19.56</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人员工资调整及驻村第一书记和工作队经费纳入本单位预算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color w:val="FF0000"/>
          <w:sz w:val="32"/>
          <w:szCs w:val="32"/>
          <w:highlight w:val="none"/>
          <w:lang w:val="en-GB"/>
        </w:rPr>
      </w:pPr>
      <w:r>
        <w:rPr>
          <w:rFonts w:hint="eastAsia" w:ascii="仿宋" w:hAnsi="仿宋" w:eastAsia="仿宋" w:cs="仿宋"/>
          <w:b/>
          <w:bCs/>
          <w:sz w:val="32"/>
          <w:szCs w:val="32"/>
        </w:rPr>
        <w:t>1</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一般公共预算当年拨款规模变化情况</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当年一般公共预算拨款支出</w:t>
      </w:r>
      <w:r>
        <w:rPr>
          <w:rFonts w:hint="eastAsia" w:ascii="仿宋" w:hAnsi="仿宋" w:eastAsia="仿宋" w:cs="仿宋"/>
          <w:sz w:val="32"/>
          <w:szCs w:val="32"/>
          <w:lang w:val="en-US" w:eastAsia="zh-CN"/>
        </w:rPr>
        <w:t>70.99</w:t>
      </w:r>
      <w:r>
        <w:rPr>
          <w:rFonts w:hint="eastAsia" w:ascii="仿宋" w:hAnsi="仿宋" w:eastAsia="仿宋" w:cs="仿宋"/>
          <w:sz w:val="32"/>
          <w:szCs w:val="32"/>
        </w:rPr>
        <w:t>万元，较上年增加</w:t>
      </w:r>
      <w:r>
        <w:rPr>
          <w:rFonts w:hint="eastAsia" w:ascii="仿宋" w:hAnsi="仿宋" w:eastAsia="仿宋" w:cs="仿宋"/>
          <w:sz w:val="32"/>
          <w:szCs w:val="32"/>
          <w:lang w:val="en-GB" w:eastAsia="zh-CN"/>
        </w:rPr>
        <w:t>19.56</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人员工资调整及驻村第一书记和工作队经费纳入本单位预算</w:t>
      </w:r>
      <w:r>
        <w:rPr>
          <w:rFonts w:hint="eastAsia" w:ascii="仿宋" w:hAnsi="仿宋" w:eastAsia="仿宋" w:cs="仿宋"/>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支出按功能科目分类的明细情况</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单位2023年</w:t>
      </w:r>
      <w:r>
        <w:rPr>
          <w:rFonts w:hint="eastAsia" w:ascii="仿宋" w:hAnsi="仿宋" w:eastAsia="仿宋" w:cs="仿宋"/>
          <w:sz w:val="32"/>
          <w:szCs w:val="32"/>
        </w:rPr>
        <w:t>当年一般公共预算支出</w:t>
      </w:r>
      <w:r>
        <w:rPr>
          <w:rFonts w:hint="eastAsia" w:ascii="仿宋" w:hAnsi="仿宋" w:eastAsia="仿宋" w:cs="仿宋"/>
          <w:sz w:val="32"/>
          <w:szCs w:val="32"/>
          <w:lang w:val="en-GB" w:eastAsia="zh-CN"/>
        </w:rPr>
        <w:t>70.99</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（1）行政运行（2010601）</w:t>
      </w:r>
      <w:r>
        <w:rPr>
          <w:rFonts w:hint="eastAsia" w:ascii="仿宋" w:hAnsi="仿宋" w:eastAsia="仿宋" w:cs="仿宋"/>
          <w:sz w:val="32"/>
          <w:szCs w:val="32"/>
          <w:lang w:val="en-US" w:eastAsia="zh-CN"/>
        </w:rPr>
        <w:t>46.1</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减少2.39</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人员工资调整</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）机关事业单位基本养老保险缴费支出（2</w:t>
      </w:r>
      <w:r>
        <w:rPr>
          <w:rFonts w:hint="eastAsia" w:ascii="仿宋" w:hAnsi="仿宋" w:eastAsia="仿宋" w:cs="仿宋"/>
          <w:sz w:val="32"/>
          <w:szCs w:val="32"/>
          <w:lang w:val="en-US" w:eastAsia="zh-CN"/>
        </w:rPr>
        <w:t>080505</w:t>
      </w:r>
      <w:r>
        <w:rPr>
          <w:rFonts w:hint="eastAsia" w:ascii="仿宋" w:hAnsi="仿宋" w:eastAsia="仿宋" w:cs="仿宋"/>
          <w:sz w:val="32"/>
          <w:szCs w:val="32"/>
        </w:rPr>
        <w:t>）</w:t>
      </w:r>
      <w:r>
        <w:rPr>
          <w:rFonts w:hint="eastAsia" w:ascii="仿宋" w:hAnsi="仿宋" w:eastAsia="仿宋" w:cs="仿宋"/>
          <w:sz w:val="32"/>
          <w:szCs w:val="32"/>
          <w:lang w:val="en-US" w:eastAsia="zh-CN"/>
        </w:rPr>
        <w:t>3.96</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增加0.29</w:t>
      </w:r>
      <w:r>
        <w:rPr>
          <w:rFonts w:hint="eastAsia" w:ascii="仿宋" w:hAnsi="仿宋" w:eastAsia="仿宋" w:cs="仿宋"/>
          <w:sz w:val="32"/>
          <w:szCs w:val="32"/>
        </w:rPr>
        <w:t>万元，原因是</w:t>
      </w:r>
      <w:r>
        <w:rPr>
          <w:rFonts w:hint="eastAsia" w:ascii="仿宋" w:hAnsi="仿宋" w:eastAsia="仿宋" w:cs="仿宋"/>
          <w:sz w:val="32"/>
          <w:szCs w:val="32"/>
          <w:lang w:eastAsia="zh-CN"/>
        </w:rPr>
        <w:t>人员调整引起基本养老保险缴费相应</w:t>
      </w:r>
      <w:r>
        <w:rPr>
          <w:rFonts w:hint="eastAsia" w:ascii="仿宋" w:hAnsi="仿宋" w:eastAsia="仿宋" w:cs="仿宋"/>
          <w:sz w:val="32"/>
          <w:szCs w:val="32"/>
          <w:lang w:val="en-US" w:eastAsia="zh-CN"/>
        </w:rPr>
        <w:t>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）行政单位医疗（2</w:t>
      </w:r>
      <w:r>
        <w:rPr>
          <w:rFonts w:hint="eastAsia" w:ascii="仿宋" w:hAnsi="仿宋" w:eastAsia="仿宋" w:cs="仿宋"/>
          <w:sz w:val="32"/>
          <w:szCs w:val="32"/>
          <w:lang w:val="en-US" w:eastAsia="zh-CN"/>
        </w:rPr>
        <w:t>101101</w:t>
      </w:r>
      <w:r>
        <w:rPr>
          <w:rFonts w:hint="eastAsia" w:ascii="仿宋" w:hAnsi="仿宋" w:eastAsia="仿宋" w:cs="仿宋"/>
          <w:sz w:val="32"/>
          <w:szCs w:val="32"/>
        </w:rPr>
        <w:t>）</w:t>
      </w:r>
      <w:r>
        <w:rPr>
          <w:rFonts w:hint="eastAsia" w:ascii="仿宋" w:hAnsi="仿宋" w:eastAsia="仿宋" w:cs="仿宋"/>
          <w:sz w:val="32"/>
          <w:szCs w:val="32"/>
          <w:lang w:val="en-US" w:eastAsia="zh-CN"/>
        </w:rPr>
        <w:t>1.95</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0.31</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人员工资调整引起基本医疗保险缴费相应增加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）其他巩固脱贫攻坚成果衔接乡村振兴支出（2</w:t>
      </w:r>
      <w:r>
        <w:rPr>
          <w:rFonts w:hint="eastAsia" w:ascii="仿宋" w:hAnsi="仿宋" w:eastAsia="仿宋" w:cs="仿宋"/>
          <w:sz w:val="32"/>
          <w:szCs w:val="32"/>
          <w:lang w:val="en-US" w:eastAsia="zh-CN"/>
        </w:rPr>
        <w:t>130599</w:t>
      </w:r>
      <w:r>
        <w:rPr>
          <w:rFonts w:hint="eastAsia" w:ascii="仿宋" w:hAnsi="仿宋" w:eastAsia="仿宋" w:cs="仿宋"/>
          <w:sz w:val="32"/>
          <w:szCs w:val="32"/>
        </w:rPr>
        <w:t>）</w:t>
      </w:r>
      <w:r>
        <w:rPr>
          <w:rFonts w:hint="eastAsia" w:ascii="仿宋" w:hAnsi="仿宋" w:eastAsia="仿宋" w:cs="仿宋"/>
          <w:sz w:val="32"/>
          <w:szCs w:val="32"/>
          <w:lang w:val="en-US" w:eastAsia="zh-CN"/>
        </w:rPr>
        <w:t>16</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16</w:t>
      </w:r>
      <w:r>
        <w:rPr>
          <w:rFonts w:hint="eastAsia" w:ascii="仿宋" w:hAnsi="仿宋" w:eastAsia="仿宋" w:cs="仿宋"/>
          <w:sz w:val="32"/>
          <w:szCs w:val="32"/>
        </w:rPr>
        <w:t>万元，原因是</w:t>
      </w:r>
      <w:r>
        <w:rPr>
          <w:rFonts w:hint="eastAsia" w:ascii="仿宋" w:hAnsi="仿宋" w:eastAsia="仿宋" w:cs="仿宋"/>
          <w:sz w:val="32"/>
          <w:szCs w:val="32"/>
          <w:lang w:eastAsia="zh-CN"/>
        </w:rPr>
        <w:t>此项支出今年新纳入本单位预算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）住房公积金（2</w:t>
      </w:r>
      <w:r>
        <w:rPr>
          <w:rFonts w:hint="eastAsia" w:ascii="仿宋" w:hAnsi="仿宋" w:eastAsia="仿宋" w:cs="仿宋"/>
          <w:sz w:val="32"/>
          <w:szCs w:val="32"/>
          <w:lang w:val="en-US" w:eastAsia="zh-CN"/>
        </w:rPr>
        <w:t>210201</w:t>
      </w:r>
      <w:r>
        <w:rPr>
          <w:rFonts w:hint="eastAsia" w:ascii="仿宋" w:hAnsi="仿宋" w:eastAsia="仿宋" w:cs="仿宋"/>
          <w:sz w:val="32"/>
          <w:szCs w:val="32"/>
        </w:rPr>
        <w:t>）</w:t>
      </w:r>
      <w:r>
        <w:rPr>
          <w:rFonts w:hint="eastAsia" w:ascii="仿宋" w:hAnsi="仿宋" w:eastAsia="仿宋" w:cs="仿宋"/>
          <w:sz w:val="32"/>
          <w:szCs w:val="32"/>
          <w:lang w:val="en-US" w:eastAsia="zh-CN"/>
        </w:rPr>
        <w:t>2.98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1.45</w:t>
      </w:r>
      <w:r>
        <w:rPr>
          <w:rFonts w:hint="eastAsia" w:ascii="仿宋" w:hAnsi="仿宋" w:eastAsia="仿宋" w:cs="仿宋"/>
          <w:sz w:val="32"/>
          <w:szCs w:val="32"/>
        </w:rPr>
        <w:t>万元，原因是</w:t>
      </w:r>
      <w:r>
        <w:rPr>
          <w:rFonts w:hint="eastAsia" w:ascii="仿宋" w:hAnsi="仿宋" w:eastAsia="仿宋" w:cs="仿宋"/>
          <w:sz w:val="32"/>
          <w:szCs w:val="32"/>
          <w:lang w:eastAsia="zh-CN"/>
        </w:rPr>
        <w:t>此项支出今年新纳入本单位预算。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highlight w:val="none"/>
        </w:rPr>
        <w:t>支出按经济科目分</w:t>
      </w:r>
      <w:r>
        <w:rPr>
          <w:rFonts w:hint="eastAsia" w:ascii="仿宋" w:hAnsi="仿宋" w:eastAsia="仿宋" w:cs="仿宋"/>
          <w:sz w:val="32"/>
          <w:szCs w:val="32"/>
        </w:rPr>
        <w:t>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highlight w:val="none"/>
        </w:rPr>
        <w:t>按照</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预算支出</w:t>
      </w:r>
      <w:r>
        <w:rPr>
          <w:rFonts w:hint="eastAsia" w:ascii="仿宋" w:hAnsi="仿宋" w:eastAsia="仿宋" w:cs="仿宋"/>
          <w:sz w:val="32"/>
          <w:szCs w:val="32"/>
        </w:rPr>
        <w:t>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70.99</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44.05</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减少2.39</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人员工资调整</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25.44</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17.84</w:t>
      </w:r>
      <w:r>
        <w:rPr>
          <w:rFonts w:hint="eastAsia" w:ascii="仿宋" w:hAnsi="仿宋" w:eastAsia="仿宋" w:cs="仿宋"/>
          <w:sz w:val="32"/>
          <w:szCs w:val="32"/>
        </w:rPr>
        <w:t>万元，原因是</w:t>
      </w:r>
      <w:r>
        <w:rPr>
          <w:rFonts w:hint="eastAsia" w:ascii="仿宋" w:hAnsi="仿宋" w:eastAsia="仿宋" w:cs="仿宋"/>
          <w:sz w:val="32"/>
          <w:szCs w:val="32"/>
          <w:lang w:eastAsia="zh-CN"/>
        </w:rPr>
        <w:t>驻村第一书记和工作队经费纳入本单位预算。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资本性支出（310）1.5万元。较上年增加1.5万元，原因是支出经济分类科目增加。</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w:t>
      </w:r>
      <w:r>
        <w:rPr>
          <w:rFonts w:hint="eastAsia" w:ascii="仿宋" w:hAnsi="仿宋" w:eastAsia="仿宋" w:cs="仿宋"/>
          <w:sz w:val="32"/>
          <w:szCs w:val="32"/>
          <w:highlight w:val="none"/>
        </w:rPr>
        <w:t>照政府预算支出经济</w:t>
      </w:r>
      <w:r>
        <w:rPr>
          <w:rFonts w:hint="eastAsia" w:ascii="仿宋" w:hAnsi="仿宋" w:eastAsia="仿宋" w:cs="仿宋"/>
          <w:sz w:val="32"/>
          <w:szCs w:val="32"/>
        </w:rPr>
        <w:t>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70.99</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44.05</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0.22</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人员工资调整</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25.44</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17.61</w:t>
      </w:r>
      <w:bookmarkStart w:id="0" w:name="_GoBack"/>
      <w:bookmarkEnd w:id="0"/>
      <w:r>
        <w:rPr>
          <w:rFonts w:hint="eastAsia" w:ascii="仿宋" w:hAnsi="仿宋" w:eastAsia="仿宋" w:cs="仿宋"/>
          <w:sz w:val="32"/>
          <w:szCs w:val="32"/>
        </w:rPr>
        <w:t>万元，原因是</w:t>
      </w:r>
      <w:r>
        <w:rPr>
          <w:rFonts w:hint="eastAsia" w:ascii="仿宋" w:hAnsi="仿宋" w:eastAsia="仿宋" w:cs="仿宋"/>
          <w:sz w:val="32"/>
          <w:szCs w:val="32"/>
          <w:lang w:eastAsia="zh-CN"/>
        </w:rPr>
        <w:t>驻村第一书记和工作队经费纳入本单位预算。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资本性支出（503）1.5万元，较上年增加1.5万元，原因是支出经济分类科目增加。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2022年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本单位无当年政府性基金预算收支，并已公开空表。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本单位无2022年结转的政府性基金预算拨款支出</w:t>
      </w:r>
      <w:r>
        <w:rPr>
          <w:rFonts w:hint="eastAsia" w:ascii="仿宋" w:hAnsi="仿宋" w:eastAsia="仿宋" w:cs="仿宋"/>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w:t>
      </w:r>
      <w:r>
        <w:rPr>
          <w:rFonts w:hint="eastAsia" w:ascii="仿宋" w:hAnsi="仿宋" w:eastAsia="仿宋" w:cs="仿宋"/>
          <w:b w:val="0"/>
          <w:bCs w:val="0"/>
          <w:sz w:val="32"/>
          <w:szCs w:val="32"/>
          <w:highlight w:val="none"/>
          <w:lang w:eastAsia="zh-CN"/>
        </w:rPr>
        <w:t>单位</w:t>
      </w:r>
      <w:r>
        <w:rPr>
          <w:rFonts w:hint="eastAsia" w:ascii="仿宋" w:hAnsi="仿宋" w:eastAsia="仿宋" w:cs="仿宋"/>
          <w:b w:val="0"/>
          <w:bCs w:val="0"/>
          <w:sz w:val="32"/>
          <w:szCs w:val="32"/>
          <w:highlight w:val="none"/>
        </w:rPr>
        <w:t>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highlight w:val="red"/>
          <w:lang w:eastAsia="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、单位预算“三公”经费等情况说明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当年一般公共预算“三公”经费预算支出</w:t>
      </w:r>
      <w:r>
        <w:rPr>
          <w:rFonts w:hint="eastAsia" w:ascii="仿宋" w:hAnsi="仿宋" w:eastAsia="仿宋" w:cs="仿宋"/>
          <w:sz w:val="32"/>
          <w:szCs w:val="32"/>
          <w:highlight w:val="none"/>
          <w:lang w:val="en-US" w:eastAsia="zh-CN"/>
        </w:rPr>
        <w:t>0.22</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%）。其中：因公出国（境）经费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%）；公务接待费</w:t>
      </w:r>
      <w:r>
        <w:rPr>
          <w:rFonts w:hint="eastAsia" w:ascii="仿宋" w:hAnsi="仿宋" w:eastAsia="仿宋" w:cs="仿宋"/>
          <w:sz w:val="32"/>
          <w:szCs w:val="32"/>
          <w:highlight w:val="none"/>
          <w:lang w:val="en-US" w:eastAsia="zh-CN"/>
        </w:rPr>
        <w:t>0.22</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u w:val="none"/>
          <w:lang w:eastAsia="zh-CN"/>
        </w:rPr>
        <w:t>公务用车运行费</w:t>
      </w:r>
      <w:r>
        <w:rPr>
          <w:rFonts w:hint="eastAsia" w:ascii="仿宋" w:hAnsi="仿宋" w:eastAsia="仿宋" w:cs="仿宋"/>
          <w:sz w:val="32"/>
          <w:szCs w:val="32"/>
          <w:highlight w:val="none"/>
          <w:u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%）；公务用车购置费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eastAsia="zh-CN"/>
        </w:rPr>
        <w:t>会议费</w:t>
      </w:r>
      <w:r>
        <w:rPr>
          <w:rFonts w:hint="eastAsia" w:ascii="仿宋" w:hAnsi="仿宋" w:eastAsia="仿宋" w:cs="仿宋"/>
          <w:sz w:val="32"/>
          <w:szCs w:val="32"/>
          <w:highlight w:val="none"/>
        </w:rPr>
        <w:t>预算支出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培训费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结转的财政拨款‘三公’经费</w:t>
      </w:r>
      <w:r>
        <w:rPr>
          <w:rFonts w:hint="eastAsia" w:ascii="仿宋" w:hAnsi="仿宋" w:eastAsia="仿宋" w:cs="仿宋"/>
          <w:sz w:val="32"/>
          <w:szCs w:val="32"/>
          <w:highlight w:val="none"/>
          <w:lang w:eastAsia="zh-CN"/>
        </w:rPr>
        <w:t>和会议费、培训费</w:t>
      </w:r>
      <w:r>
        <w:rPr>
          <w:rFonts w:hint="eastAsia" w:ascii="仿宋" w:hAnsi="仿宋" w:eastAsia="仿宋" w:cs="仿宋"/>
          <w:sz w:val="32"/>
          <w:szCs w:val="32"/>
          <w:highlight w:val="none"/>
        </w:rPr>
        <w:t>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截止</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底，本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所属预算单位共有车辆</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辆，单价20万元以上的设备</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台（套）。</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预算安排购置车辆</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辆；安排购置单价20万元以上的设备</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结转的财政拨款支出资产购置。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97"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七、单位</w:t>
      </w:r>
      <w:r>
        <w:rPr>
          <w:rFonts w:hint="eastAsia" w:ascii="仿宋" w:hAnsi="仿宋" w:eastAsia="仿宋" w:cs="仿宋"/>
          <w:b/>
          <w:bCs/>
          <w:sz w:val="32"/>
          <w:szCs w:val="32"/>
        </w:rPr>
        <w:t>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单位2023年</w:t>
      </w:r>
      <w:r>
        <w:rPr>
          <w:rFonts w:hint="eastAsia" w:ascii="仿宋" w:hAnsi="仿宋" w:eastAsia="仿宋" w:cs="仿宋"/>
          <w:sz w:val="32"/>
          <w:szCs w:val="32"/>
          <w:highlight w:val="none"/>
        </w:rPr>
        <w:t>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单位预算</w:t>
      </w:r>
      <w:r>
        <w:rPr>
          <w:rFonts w:hint="eastAsia" w:ascii="仿宋" w:hAnsi="仿宋" w:eastAsia="仿宋" w:cs="仿宋"/>
          <w:b/>
          <w:bCs/>
          <w:sz w:val="32"/>
          <w:szCs w:val="32"/>
        </w:rPr>
        <w:t>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绩效目标管理全覆盖，涉及当年一般公共预算拨款</w:t>
      </w:r>
      <w:r>
        <w:rPr>
          <w:rFonts w:hint="eastAsia" w:ascii="仿宋" w:hAnsi="仿宋" w:eastAsia="仿宋" w:cs="仿宋"/>
          <w:sz w:val="32"/>
          <w:szCs w:val="32"/>
          <w:lang w:val="en-US" w:eastAsia="zh-CN"/>
        </w:rPr>
        <w:t>70.99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当年机关运行经费预算安排</w:t>
      </w:r>
      <w:r>
        <w:rPr>
          <w:rFonts w:hint="eastAsia" w:ascii="仿宋" w:hAnsi="仿宋" w:eastAsia="仿宋" w:cs="仿宋"/>
          <w:sz w:val="32"/>
          <w:szCs w:val="32"/>
          <w:lang w:val="en-US" w:eastAsia="zh-CN"/>
        </w:rPr>
        <w:t>0</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w:t>
      </w:r>
      <w:r>
        <w:rPr>
          <w:rFonts w:hint="eastAsia" w:ascii="仿宋" w:hAnsi="仿宋" w:eastAsia="仿宋" w:cs="仿宋"/>
          <w:sz w:val="32"/>
          <w:szCs w:val="32"/>
          <w:lang w:eastAsia="zh-CN"/>
        </w:rPr>
        <w:t>单位</w:t>
      </w:r>
      <w:r>
        <w:rPr>
          <w:rFonts w:hint="eastAsia" w:ascii="仿宋" w:hAnsi="仿宋" w:eastAsia="仿宋" w:cs="仿宋"/>
          <w:sz w:val="32"/>
          <w:szCs w:val="32"/>
        </w:rPr>
        <w:t>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sz w:val="32"/>
          <w:szCs w:val="32"/>
        </w:rPr>
        <w:t>2</w:t>
      </w:r>
      <w:r>
        <w:rPr>
          <w:rFonts w:hint="eastAsia" w:ascii="仿宋" w:hAnsi="仿宋" w:eastAsia="仿宋" w:cs="仿宋"/>
          <w:kern w:val="2"/>
          <w:sz w:val="32"/>
          <w:szCs w:val="32"/>
          <w:lang w:val="en-US" w:eastAsia="zh-CN" w:bidi="ar"/>
        </w:rPr>
        <w:t>. “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CBF2F"/>
    <w:multiLevelType w:val="singleLevel"/>
    <w:tmpl w:val="A61CBF2F"/>
    <w:lvl w:ilvl="0" w:tentative="0">
      <w:start w:val="1"/>
      <w:numFmt w:val="chineseCounting"/>
      <w:suff w:val="nothing"/>
      <w:lvlText w:val="（%1）"/>
      <w:lvlJc w:val="left"/>
      <w:rPr>
        <w:rFonts w:hint="eastAsia"/>
      </w:rPr>
    </w:lvl>
  </w:abstractNum>
  <w:abstractNum w:abstractNumId="1">
    <w:nsid w:val="CB3E0643"/>
    <w:multiLevelType w:val="singleLevel"/>
    <w:tmpl w:val="CB3E0643"/>
    <w:lvl w:ilvl="0" w:tentative="0">
      <w:start w:val="1"/>
      <w:numFmt w:val="chineseCounting"/>
      <w:suff w:val="space"/>
      <w:lvlText w:val="第%1部分"/>
      <w:lvlJc w:val="left"/>
      <w:rPr>
        <w:rFonts w:hint="eastAsia"/>
      </w:rPr>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MjdkYjQyNDcyZTlmNmZjYTVmNDk5ZDQ5M2ZlNTIifQ=="/>
  </w:docVars>
  <w:rsids>
    <w:rsidRoot w:val="1ED0381D"/>
    <w:rsid w:val="00D70262"/>
    <w:rsid w:val="018F2D13"/>
    <w:rsid w:val="02953D9A"/>
    <w:rsid w:val="03791D26"/>
    <w:rsid w:val="0466605A"/>
    <w:rsid w:val="04F35073"/>
    <w:rsid w:val="0526590B"/>
    <w:rsid w:val="061D2748"/>
    <w:rsid w:val="067A68A0"/>
    <w:rsid w:val="06D7231D"/>
    <w:rsid w:val="0720774B"/>
    <w:rsid w:val="075D6C6A"/>
    <w:rsid w:val="0773304F"/>
    <w:rsid w:val="089D1D43"/>
    <w:rsid w:val="0995305F"/>
    <w:rsid w:val="0A653AEA"/>
    <w:rsid w:val="0AAB1747"/>
    <w:rsid w:val="0AF21470"/>
    <w:rsid w:val="0B473936"/>
    <w:rsid w:val="0B820553"/>
    <w:rsid w:val="0B8A1B09"/>
    <w:rsid w:val="0C805687"/>
    <w:rsid w:val="0D053BAB"/>
    <w:rsid w:val="0D594F94"/>
    <w:rsid w:val="0E1F698E"/>
    <w:rsid w:val="0FA9052D"/>
    <w:rsid w:val="10163FB4"/>
    <w:rsid w:val="1037061E"/>
    <w:rsid w:val="10A536CA"/>
    <w:rsid w:val="116953DA"/>
    <w:rsid w:val="126C21DF"/>
    <w:rsid w:val="12B55B02"/>
    <w:rsid w:val="13DD192D"/>
    <w:rsid w:val="147F7E6C"/>
    <w:rsid w:val="14C85364"/>
    <w:rsid w:val="14FA613E"/>
    <w:rsid w:val="15053ED9"/>
    <w:rsid w:val="15BA67E3"/>
    <w:rsid w:val="15EB6487"/>
    <w:rsid w:val="166918D6"/>
    <w:rsid w:val="176724C1"/>
    <w:rsid w:val="181E6486"/>
    <w:rsid w:val="18AF7F70"/>
    <w:rsid w:val="1A431FF4"/>
    <w:rsid w:val="1B746107"/>
    <w:rsid w:val="1CA70991"/>
    <w:rsid w:val="1CD64124"/>
    <w:rsid w:val="1E0072C5"/>
    <w:rsid w:val="1E1E7AD2"/>
    <w:rsid w:val="1ED0381D"/>
    <w:rsid w:val="20FE50B8"/>
    <w:rsid w:val="210F400E"/>
    <w:rsid w:val="21554126"/>
    <w:rsid w:val="229A281A"/>
    <w:rsid w:val="236E454C"/>
    <w:rsid w:val="2383657E"/>
    <w:rsid w:val="23F45765"/>
    <w:rsid w:val="242E73FF"/>
    <w:rsid w:val="246C5345"/>
    <w:rsid w:val="24AB40AF"/>
    <w:rsid w:val="24FC6952"/>
    <w:rsid w:val="26CC76FD"/>
    <w:rsid w:val="272308AF"/>
    <w:rsid w:val="277F2F2D"/>
    <w:rsid w:val="28064C78"/>
    <w:rsid w:val="2864072E"/>
    <w:rsid w:val="28C66939"/>
    <w:rsid w:val="293810F6"/>
    <w:rsid w:val="2A3E38E1"/>
    <w:rsid w:val="2BF2458F"/>
    <w:rsid w:val="2D855015"/>
    <w:rsid w:val="2D8E211C"/>
    <w:rsid w:val="2F3B562F"/>
    <w:rsid w:val="2FC8494E"/>
    <w:rsid w:val="3024486E"/>
    <w:rsid w:val="314B37FB"/>
    <w:rsid w:val="31B733F7"/>
    <w:rsid w:val="320211C5"/>
    <w:rsid w:val="37F26629"/>
    <w:rsid w:val="385D1A98"/>
    <w:rsid w:val="38F70388"/>
    <w:rsid w:val="3A4434B4"/>
    <w:rsid w:val="3B055E9C"/>
    <w:rsid w:val="3B84149C"/>
    <w:rsid w:val="3D28036F"/>
    <w:rsid w:val="3D8407DF"/>
    <w:rsid w:val="3DFF32ED"/>
    <w:rsid w:val="3F503091"/>
    <w:rsid w:val="4008265B"/>
    <w:rsid w:val="408A0AB9"/>
    <w:rsid w:val="41851E44"/>
    <w:rsid w:val="420B5D06"/>
    <w:rsid w:val="4248700C"/>
    <w:rsid w:val="44580936"/>
    <w:rsid w:val="465670F7"/>
    <w:rsid w:val="46CB706D"/>
    <w:rsid w:val="471D22FA"/>
    <w:rsid w:val="472B48D8"/>
    <w:rsid w:val="4741375D"/>
    <w:rsid w:val="47C702DF"/>
    <w:rsid w:val="48422B9F"/>
    <w:rsid w:val="488947B6"/>
    <w:rsid w:val="4F1B0EDE"/>
    <w:rsid w:val="4FB64197"/>
    <w:rsid w:val="50572E30"/>
    <w:rsid w:val="51AA26CF"/>
    <w:rsid w:val="51AA5E26"/>
    <w:rsid w:val="52324C02"/>
    <w:rsid w:val="523A5B1F"/>
    <w:rsid w:val="52B24F01"/>
    <w:rsid w:val="52C93A96"/>
    <w:rsid w:val="531A3416"/>
    <w:rsid w:val="538C5F53"/>
    <w:rsid w:val="54474AB6"/>
    <w:rsid w:val="5582405A"/>
    <w:rsid w:val="56051C6B"/>
    <w:rsid w:val="563F4648"/>
    <w:rsid w:val="57C07DEE"/>
    <w:rsid w:val="589F0489"/>
    <w:rsid w:val="58FE3115"/>
    <w:rsid w:val="592D7B67"/>
    <w:rsid w:val="59D947AF"/>
    <w:rsid w:val="59F96CB8"/>
    <w:rsid w:val="5BD23E00"/>
    <w:rsid w:val="5BF47018"/>
    <w:rsid w:val="5C653576"/>
    <w:rsid w:val="5E5C14C1"/>
    <w:rsid w:val="5F635E4B"/>
    <w:rsid w:val="60404B5F"/>
    <w:rsid w:val="6134696F"/>
    <w:rsid w:val="61EE3D1B"/>
    <w:rsid w:val="62460F4D"/>
    <w:rsid w:val="62A365B5"/>
    <w:rsid w:val="650309C5"/>
    <w:rsid w:val="65B7439B"/>
    <w:rsid w:val="66607F61"/>
    <w:rsid w:val="67606C1C"/>
    <w:rsid w:val="676942F4"/>
    <w:rsid w:val="68EA113C"/>
    <w:rsid w:val="699E67D8"/>
    <w:rsid w:val="69B23FEC"/>
    <w:rsid w:val="69E141D5"/>
    <w:rsid w:val="69F87A79"/>
    <w:rsid w:val="6AB3266C"/>
    <w:rsid w:val="6B9876E6"/>
    <w:rsid w:val="6C540332"/>
    <w:rsid w:val="6D593CF6"/>
    <w:rsid w:val="6DBE3A60"/>
    <w:rsid w:val="6E8A04A9"/>
    <w:rsid w:val="6F3075D5"/>
    <w:rsid w:val="6F5403ED"/>
    <w:rsid w:val="6F540C4C"/>
    <w:rsid w:val="71A236EE"/>
    <w:rsid w:val="72B30585"/>
    <w:rsid w:val="73843559"/>
    <w:rsid w:val="75AC088F"/>
    <w:rsid w:val="76590D5F"/>
    <w:rsid w:val="77AD3FB4"/>
    <w:rsid w:val="781B6398"/>
    <w:rsid w:val="7839395D"/>
    <w:rsid w:val="788B613B"/>
    <w:rsid w:val="78935A62"/>
    <w:rsid w:val="7920167B"/>
    <w:rsid w:val="7A3E4F09"/>
    <w:rsid w:val="7BF11232"/>
    <w:rsid w:val="7CB24380"/>
    <w:rsid w:val="7CB73744"/>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5" Type="http://schemas.microsoft.com/office/2011/relationships/chartColorStyle" Target="colors1.xml"/><Relationship Id="rId4" Type="http://schemas.microsoft.com/office/2011/relationships/chartStyle" Target="style1.xml"/><Relationship Id="rId3" Type="http://schemas.openxmlformats.org/officeDocument/2006/relationships/image" Target="../media/image2.png"/><Relationship Id="rId2" Type="http://schemas.openxmlformats.org/officeDocument/2006/relationships/themeOverride" Target="../theme/themeOverride1.xml"/><Relationship Id="rId1" Type="http://schemas.openxmlformats.org/officeDocument/2006/relationships/oleObject" Target="file:///C:\Users\Administrator\Desktop\&#26032;&#24314;%20XLSX%20&#24037;&#20316;&#34920;%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人员情况图</a:t>
            </a:r>
          </a:p>
        </c:rich>
      </c:tx>
      <c:layout/>
      <c:overlay val="0"/>
      <c:spPr>
        <a:noFill/>
        <a:ln>
          <a:noFill/>
        </a:ln>
        <a:effectLst/>
      </c:spPr>
    </c:title>
    <c:autoTitleDeleted val="0"/>
    <c:plotArea>
      <c:layout/>
      <c:barChart>
        <c:barDir val="col"/>
        <c:grouping val="clustered"/>
        <c:varyColors val="0"/>
        <c:ser>
          <c:idx val="0"/>
          <c:order val="0"/>
          <c:spPr>
            <a:blipFill rotWithShape="1">
              <a:blip xmlns:r="http://schemas.openxmlformats.org/officeDocument/2006/relationships" r:embed="rId3"/>
              <a:stretch>
                <a:fillRect/>
              </a:stretch>
            </a:blipFill>
            <a:ln>
              <a:noFill/>
            </a:ln>
            <a:effectLst>
              <a:outerShdw blurRad="76200" dir="13500000" sy="23000" kx="1200000" algn="br" rotWithShape="0">
                <a:prstClr val="black">
                  <a:alpha val="20000"/>
                </a:prstClr>
              </a:outerShdw>
            </a:effectLst>
          </c:spPr>
          <c:invertIfNegative val="0"/>
          <c:dPt>
            <c:idx val="1"/>
            <c:invertIfNegative val="0"/>
            <c:bubble3D val="0"/>
            <c:spPr>
              <a:blipFill rotWithShape="1">
                <a:blip xmlns:r="http://schemas.openxmlformats.org/officeDocument/2006/relationships" r:embed="rId3"/>
                <a:stretch>
                  <a:fillRect/>
                </a:stretch>
              </a:blipFill>
              <a:ln>
                <a:noFill/>
              </a:ln>
              <a:effectLst>
                <a:outerShdw blurRad="76200" dir="18900000" sy="23000" kx="-1200000" algn="bl" rotWithShape="0">
                  <a:prstClr val="black">
                    <a:alpha val="20000"/>
                  </a:prstClr>
                </a:outerShdw>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(2).xlsx]Sheet1'!$C$20:$D$20</c:f>
              <c:strCache>
                <c:ptCount val="2"/>
                <c:pt idx="0">
                  <c:v>编制人数</c:v>
                </c:pt>
                <c:pt idx="1">
                  <c:v>实有人数</c:v>
                </c:pt>
              </c:strCache>
            </c:strRef>
          </c:cat>
          <c:val>
            <c:numRef>
              <c:f>'[新建 XLSX 工作表 (2).xlsx]Sheet1'!$C$21:$D$21</c:f>
              <c:numCache>
                <c:formatCode>General</c:formatCode>
                <c:ptCount val="2"/>
                <c:pt idx="0">
                  <c:v>4</c:v>
                </c:pt>
                <c:pt idx="1">
                  <c:v>2</c:v>
                </c:pt>
              </c:numCache>
            </c:numRef>
          </c:val>
        </c:ser>
        <c:dLbls>
          <c:showLegendKey val="0"/>
          <c:showVal val="1"/>
          <c:showCatName val="0"/>
          <c:showSerName val="0"/>
          <c:showPercent val="0"/>
          <c:showBubbleSize val="0"/>
        </c:dLbls>
        <c:gapWidth val="219"/>
        <c:overlap val="-27"/>
        <c:axId val="328562060"/>
        <c:axId val="526571100"/>
      </c:barChart>
      <c:catAx>
        <c:axId val="328562060"/>
        <c:scaling>
          <c:orientation val="minMax"/>
        </c:scaling>
        <c:delete val="0"/>
        <c:axPos val="b"/>
        <c:numFmt formatCode="General" sourceLinked="1"/>
        <c:majorTickMark val="out"/>
        <c:minorTickMark val="none"/>
        <c:tickLblPos val="nextTo"/>
        <c:spPr>
          <a:noFill/>
          <a:ln w="9525" cap="flat" cmpd="sng" algn="ctr">
            <a:no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526571100"/>
        <c:crosses val="autoZero"/>
        <c:auto val="1"/>
        <c:lblAlgn val="ctr"/>
        <c:lblOffset val="100"/>
        <c:noMultiLvlLbl val="0"/>
      </c:catAx>
      <c:valAx>
        <c:axId val="52657110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3285620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Table>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Overrid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fillRect/>
        </a:stretch>
      </a:blip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9</Pages>
  <Words>2969</Words>
  <Characters>3283</Characters>
  <Lines>0</Lines>
  <Paragraphs>0</Paragraphs>
  <TotalTime>4</TotalTime>
  <ScaleCrop>false</ScaleCrop>
  <LinksUpToDate>false</LinksUpToDate>
  <CharactersWithSpaces>3315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幸福时光</cp:lastModifiedBy>
  <cp:lastPrinted>2020-08-03T08:28:00Z</cp:lastPrinted>
  <dcterms:modified xsi:type="dcterms:W3CDTF">2023-06-02T03:27:00Z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CAF4C4EA64404B83B4E6BE0114410B71</vt:lpwstr>
  </property>
</Properties>
</file>