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紫阳县双安镇人民政府</w:t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2023年部门综合预算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二、2023年年度部门工作任务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五、2023年部门预算收支说明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（一）部门主要职责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1.促进经济发展，增加农民收入。做好镇村发展规划，培育主导产业，推动产业结构调整，提高农业综合生产能力。促进民营经济发展，引导农民多渠道转移就业，增加农民收入，不断提高人民生活水平。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强化公共服务，着力改善民生。促进农村义务教育发展，推动农村公共卫生体系和基本医疗体系建设培养社会主义新型农民，做好防灾减灾、五保供养、优抚安置、低保、扶贫救济、养老保险和其他社会救助工作，发展农村老龄服务，完善农村公共服务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加强社会管理，维护基层社会稳定。加强民主法制宣传教育。加强社会治安综合治理，完善农村治安防控体系，保障人民生命财产安全。协助县级有关部门做好安全生产、市场监管、劳动监察、环境保护等方面的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推动基层民主，促进农村和谐。加强农村党的基层组织建设、农村基层干部队伍建设、农村党员队伍建设。做好镇人大、群团、国防教育、兵役、民兵等工作。引导农民有序参与村级事务管理，推动农村社区建设，促进社会组织健康发展，增强社会自治能力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本部门现设有党政综合办公室、人大主席团办公室、经济发展办公室、社会治理办公室，另有5个下属事业单位，包括农业农合服务站、社会保障服务站、公共事业服务站、便民服务中心、综合执法办公室。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二、2023年度部门工作任务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经济发展取得新突破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/>
        <w:jc w:val="both"/>
        <w:textAlignment w:val="baseline"/>
        <w:rPr>
          <w:rFonts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.全力推进项目建设。一是积极申报蒿坪至双安三级路改造项目，力争2023年能够全面启动实施。二是启动闹河村仁泰富硒矿泉水厂项目和闹热富硒矿泉水项目建设，全力为项目建设及运营提供有利条件，依法依规为合作项目创造良好的外部环境保障。三是完成集镇雨污分离项目，切实落实秦岭生态环境保护责任。四是积极谋划全域旅游项目，围绕汉江经济带建设，全力打造富硒康养度假小镇。促成集镇中心广场、殡仪馆、汽车站工程建设，完善和提升基础服务功能。五是以硒源地文化特色建设为抓手，积极抓住蒿汉路改造的机遇，积极争取蒿汉路集镇过境段改道和改造，拉大镇区建设框架，提高集镇区整体发展的承载能力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/>
        <w:jc w:val="both"/>
        <w:textAlignment w:val="baseline"/>
      </w:pPr>
      <w:r>
        <w:rPr>
          <w:rFonts w:hint="eastAsia" w:ascii="仿宋" w:hAnsi="仿宋" w:eastAsia="仿宋" w:cs="仿宋"/>
          <w:kern w:val="2"/>
          <w:sz w:val="32"/>
          <w:szCs w:val="32"/>
        </w:rPr>
        <w:t>2.扎实推进特色产业。一是抓主导产业培育。持续扶持四合富硒粉条，林本河生态养鱼，桐安蛋白桑，廖家河村葡萄、蜂糖李，三元富硒茶叶，白马黄桃，珍珠药材，闹热艾草为主的特色产业，全面做活“硒文章”，形成“一村一品”主导产业链，不断提升带农益农成效。二是抓集体经济发展。抓住乡村建设、高标准农田建设、产业园建设等契机，管好用活集体经济资金，把资源优势转化为产业优势，实现资源变资产、资产变资金，不断提升村经济实力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乡村振兴展现新风貌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1.全力巩固脱贫攻坚成果。一是坚决落实“四个不摘”要求，把巩固拓展脱贫攻坚成果作为首要任务，坚持不懈抓好乡村振兴工作落实，推进“三农”工作高质量发展。二是压紧压实工作责任，严格落实防返贫动态监测和帮扶工作机制，精准落实监测户各项帮扶措施，坚决守住不发生规模性返贫底线。三是紧盯“三保障”及安全饮水核心指标，突出问题导向，抓重点、提质量。四是切实落实完成好2023年巩固拓展脱贫攻坚成果同乡村振兴有效衔接项目，实行倒排工期，快速推进项目建设，完善基础设施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全面改善人居环境。一是常态化开展环境整治。深入扎实开展“五边五治、四化四评”综合整治，落实门前“四包”责任、健全保洁队伍和建立环境卫生长效机制，让双安天更蓝、水更绿、景更美；二是严格落实河湖长制。加大汉江水质保护和河道综合治理，做好源头“护水”大文章，加大主干道垃圾清运、绿化亮化，确保镇内水质安全；三是守牢生态保护红线、环境质量底线。加强生态文明宣传教育，倡导简约适度、绿色低碳的生活方式。统筹推进生态保护，优化森林防火和秸秆禁烧巡查管控机制，坚决杜绝私挖乱采行为，护好秦岭生态环境。</w:t>
      </w: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全面提升乡风文明。大力培育和践行社会主义核心价值观，发挥新时代文明实践站（所）作用，坚持开展“美丽庭院”“平安家庭”等评选活动，常态化开展文明实践活动和理论宣讲，持续推进农村移风易俗，治理婚丧陋习，为改善人居环境提供精神保障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从预算单位构成看，本部门的部门预算包括部门本级（机关）预算和所属事业单位预算。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纳入本部门2023年部门预算编制范围的二级预算单位共有1个，包括：</w:t>
      </w:r>
    </w:p>
    <w:tbl>
      <w:tblPr>
        <w:tblStyle w:val="8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紫阳县双安镇人民政府本级（机关）</w:t>
            </w:r>
          </w:p>
        </w:tc>
        <w:tc>
          <w:tcPr>
            <w:tcW w:w="2087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其中，镇财政所已纳入县财政局统一核算管理。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截止2022年底，本部门人员编制58人，其中行政编制23人、事业编制35人；实有人员54人，其中行政21人、事业33人。单位管理的离退休人员36人。</w:t>
      </w:r>
    </w:p>
    <w:p>
      <w:pPr>
        <w:spacing w:line="360" w:lineRule="auto"/>
        <w:ind w:firstLine="480"/>
      </w:pPr>
      <w:r>
        <w:drawing>
          <wp:inline distT="0" distB="0" distL="114300" distR="114300">
            <wp:extent cx="4572000" cy="2743200"/>
            <wp:effectExtent l="4445" t="4445" r="14605" b="1460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2"/>
        <w:ind w:firstLine="320"/>
      </w:pP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五、2023年部门预算收支说明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2023年本部门预算收入817.14万元，其中一般公共预算拨款收入817.14万元、政府性基金拨款收入0万元，2023年本部门预算收入较上年增加105.2万元，主要原因是人员经费预算收入增加；2023年本部门预算支出817.14万元，其中一般公共预算拨款支出817.14万元，2023年本部门预算支出较上年增加105.2万元，主要原因是人员工资福利支出增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财政拨款收入817.14万元，其中一般公共预算拨款收入817.14万元，2023年本部门财政拨款收入较上年增加105.2万元，主要原因是人员经费预算收入增加；2023年本部门财政拨款支出817.14万元，其中一般公共预算拨款支出817.14万元，2023年本部门财政拨款支出较上年增加105.2万元，主要原因是人员工资福利支出增加。</w:t>
      </w:r>
    </w:p>
    <w:p>
      <w:pPr>
        <w:spacing w:line="360" w:lineRule="auto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2023年本部门当年一般公共预算拨款支出817.14万元，较上年增加105.2万元，主要原因是人员工资福利支出增加。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本部门2023年当年一般公共预算支出817.14万元，其中：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（1）行政运行（2010301）366.27万元，较上年减少260.2万元，原因是本年度行政事业人员经费分开预算；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（2）事业运行（2010350）297.48万元，较上年增加297.48万元，原因是上年度将事业人员经费统一纳入到行政运行（2010301）科目中进行预算；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（3）机关事业单位基本养老保险缴费支出（2080505）68.18万元，较上年增加10.89万元，原因是本年度养老保险缴费基数提高；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（4）行政单位医疗（2101101）33.66万元，较上年增加5.48万元，原因是本年度新增人员；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（5）住房公积金（2210201）51.55万元，较上年增加51.55万元，原因是本年度由单位自行预算住房公积金配套部分。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（1）按照部门预算支出经济分类的类级科目说明。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2023年本部门当年一般公共预算支出817.14万元，其中：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工资福利支出（301）685.41万元，较上年增加112.61万元，原因是人员经费支出增加；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商品和服务支出（302）125.91万元，较上年减少7.86万元，原因是本年度将司机及炊事员工资纳入工资福利支出（301）进行预算；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对个人和家庭的补助支出（303）5.82万元，较上年增加0.45万元，原因是离退休费增加。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2023年本部门当年一般公共预算支出817.14万元，其中：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机关工资福利支出（501）685.41万元，较上年增加112.61万元，原因是人员经费支出增加；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机关商品和服务支出（502）125.91万元，较上年减少7.86万元，原因是本年度将司机及炊事员工资纳入机关工资福利支出（501）科目进行预算；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对个人和家庭的补助（509）5.82万元，较上年增加0.45万元，原因是离退休费增加。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部门当年一般公共预算“三公”经费预算支出10.97万元，较上年增加0.11万元（1%），增加的主要原因是公务接待费用增加。其中：因公出国（境）经费0万元，较上年无增减变化；公务接待费2.97万元，较上年增加0.11万元（1%），增加的主要原因是人员经费增加；公务用车运行费4万元，较上年无增减变化；公务用车购置费0万元，较上年无增减变化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（2）2023年本部门当年会议费预算支出4万元，较上年无增减变化。培训费0万元，较上年无增减变化。</w:t>
      </w:r>
    </w:p>
    <w:p>
      <w:pPr>
        <w:pStyle w:val="2"/>
        <w:ind w:firstLine="320"/>
      </w:pPr>
    </w:p>
    <w:p>
      <w:pPr>
        <w:ind w:firstLine="0" w:firstLineChars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会议费培训费明细 </w:t>
      </w:r>
    </w:p>
    <w:p>
      <w:pPr>
        <w:ind w:firstLine="480"/>
        <w:jc w:val="righ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单位：万元</w:t>
      </w:r>
    </w:p>
    <w:tbl>
      <w:tblPr>
        <w:tblStyle w:val="8"/>
        <w:tblW w:w="8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419"/>
        <w:gridCol w:w="1949"/>
        <w:gridCol w:w="794"/>
        <w:gridCol w:w="57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会议/培训名称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900" w:firstLineChars="50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时间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人数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金额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镇村干部大会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2023年1月20日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“两个精准”工作推进会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2023年2月8日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全市森林防火灭火工作视频会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2023年3月7日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民政工作业务培训会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2023年3月15日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0.1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300"/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社保工作业务培训会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2023年3月23日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0.1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300"/>
              <w:jc w:val="center"/>
              <w:rPr>
                <w:rFonts w:ascii="仿宋_GB2312" w:hAnsi="仿宋_GB2312" w:eastAsia="仿宋_GB2312" w:cs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第二十届第三次人民代表会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2023年3月14日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重点工作推进会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2023年4月10日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2023年度食品药品安全知识培训会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2023年4月20日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0.1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干部作风建设专项行动推进会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2023年5月12日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bidi="ar-SA"/>
              </w:rPr>
              <w:t>10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全县防汛防滑视频调度会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2023年6月1日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bidi="ar-SA"/>
              </w:rPr>
              <w:t>11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巩固衔接工作推进会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2023年6月20日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bidi="ar-SA"/>
              </w:rPr>
              <w:t>12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镇村干部大会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2023年7月2日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bidi="ar-SA"/>
              </w:rPr>
              <w:t>13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防汛防滑工作调度会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2023年7月31日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bidi="ar-SA"/>
              </w:rPr>
              <w:t>14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巩固衔接工作推进视频会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2023年8月5日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bidi="ar-SA"/>
              </w:rPr>
              <w:t>15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第二十届第四次人民代表会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2023年9月20日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bidi="ar-SA"/>
              </w:rPr>
              <w:t>16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信访维稳工作推进会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2023年10月20日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bidi="ar-SA"/>
              </w:rPr>
              <w:t>17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当前重点工作推进会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2023年11月2日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0.2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76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  <w:lang w:val="en-US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bidi="ar-SA"/>
              </w:rPr>
              <w:t>18</w:t>
            </w:r>
          </w:p>
        </w:tc>
        <w:tc>
          <w:tcPr>
            <w:tcW w:w="341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严明纪律规矩意识专题会议</w:t>
            </w:r>
          </w:p>
        </w:tc>
        <w:tc>
          <w:tcPr>
            <w:tcW w:w="194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2023年12月1日</w:t>
            </w:r>
          </w:p>
        </w:tc>
        <w:tc>
          <w:tcPr>
            <w:tcW w:w="794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80人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0.3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738" w:type="dxa"/>
            <w:gridSpan w:val="4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  计</w:t>
            </w:r>
          </w:p>
        </w:tc>
        <w:tc>
          <w:tcPr>
            <w:tcW w:w="57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</w:rPr>
            </w:pPr>
          </w:p>
        </w:tc>
      </w:tr>
    </w:tbl>
    <w:p>
      <w:pPr>
        <w:spacing w:line="360" w:lineRule="auto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本部门无2022年结转的财政拨款‘三公’经费和会议费、培训费支出。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截止2022年底，本部门所属预算单位共有车辆1辆，单价20万元以上的设备0台（套）。2023年当年部门预算安排购置车辆0辆；安排购置单价20万元以上的设备0台（套）。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本部门无2022年结转的财政拨款支出资产购置。</w:t>
      </w:r>
    </w:p>
    <w:p>
      <w:pPr>
        <w:numPr>
          <w:ilvl w:val="0"/>
          <w:numId w:val="6"/>
        </w:numPr>
        <w:spacing w:line="360" w:lineRule="auto"/>
        <w:ind w:firstLine="48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本部门无2022年结转的政府采购资金支出。</w:t>
      </w:r>
      <w:bookmarkStart w:id="0" w:name="_GoBack"/>
      <w:bookmarkEnd w:id="0"/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2023年本部门绩效目标管理全覆盖，涉及当年一般公共预算拨款817.14万元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本部门无2022年结转的财政拨款支出涉及的绩效目标管理。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本部门当年机关运行经费预算安排40.67万元，较上年减少12.3万元，主要原因是本年度将行政人员交通补贴列入人员经费支出中。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本部门无2022年结转的财政拨款机关运行经费支出。</w:t>
      </w:r>
    </w:p>
    <w:p>
      <w:pPr>
        <w:spacing w:line="360" w:lineRule="auto"/>
        <w:ind w:left="960"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十一、专业名词解释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经费”：是指用财政拨款安排的因为出国（境）费，公务用车购置及运行费和公务接待费。其中，国公出国（境）费反映单位公务出国（境）的国际旅费、国外城市间交通费、住宿费、伙食费、培训费、公杂费等支出；公务接待费反映单位按规定开支的各类公务接待支出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cs="宋体"/>
          <w:kern w:val="0"/>
          <w:lang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266700</wp:posOffset>
            </wp:positionV>
            <wp:extent cx="2019300" cy="1790700"/>
            <wp:effectExtent l="0" t="0" r="0" b="0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pStyle w:val="4"/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pStyle w:val="4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紫阳县双安镇人民政府</w:t>
      </w:r>
    </w:p>
    <w:p>
      <w:pPr>
        <w:pStyle w:val="4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2023年3月25日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4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401A45"/>
    <w:rsid w:val="00632801"/>
    <w:rsid w:val="006E4A62"/>
    <w:rsid w:val="007F6C6F"/>
    <w:rsid w:val="00CA473F"/>
    <w:rsid w:val="00D70262"/>
    <w:rsid w:val="00DC7C1D"/>
    <w:rsid w:val="011B0745"/>
    <w:rsid w:val="018F2D13"/>
    <w:rsid w:val="02111B48"/>
    <w:rsid w:val="028D7421"/>
    <w:rsid w:val="02953D9A"/>
    <w:rsid w:val="02B04EBD"/>
    <w:rsid w:val="02BD75DA"/>
    <w:rsid w:val="03791D26"/>
    <w:rsid w:val="03943E54"/>
    <w:rsid w:val="04461F7D"/>
    <w:rsid w:val="0466605A"/>
    <w:rsid w:val="04F35073"/>
    <w:rsid w:val="059967B0"/>
    <w:rsid w:val="061D2748"/>
    <w:rsid w:val="06D7231D"/>
    <w:rsid w:val="06DB3158"/>
    <w:rsid w:val="06FE52B3"/>
    <w:rsid w:val="06FF35B1"/>
    <w:rsid w:val="072916E2"/>
    <w:rsid w:val="075D6C6A"/>
    <w:rsid w:val="0773304F"/>
    <w:rsid w:val="08566507"/>
    <w:rsid w:val="08623067"/>
    <w:rsid w:val="0870581B"/>
    <w:rsid w:val="089D1D43"/>
    <w:rsid w:val="09F4422A"/>
    <w:rsid w:val="0A64315D"/>
    <w:rsid w:val="0A653AEA"/>
    <w:rsid w:val="0AAB1747"/>
    <w:rsid w:val="0AF049F1"/>
    <w:rsid w:val="0B473936"/>
    <w:rsid w:val="0B820553"/>
    <w:rsid w:val="0B8A1B09"/>
    <w:rsid w:val="0BB91287"/>
    <w:rsid w:val="0C11149E"/>
    <w:rsid w:val="0C1F7B9B"/>
    <w:rsid w:val="0C805687"/>
    <w:rsid w:val="0D053BAB"/>
    <w:rsid w:val="0D594F94"/>
    <w:rsid w:val="0E1F698E"/>
    <w:rsid w:val="0F3E0A1C"/>
    <w:rsid w:val="0F451083"/>
    <w:rsid w:val="0FA9052D"/>
    <w:rsid w:val="10163FB4"/>
    <w:rsid w:val="109C5975"/>
    <w:rsid w:val="10A536CA"/>
    <w:rsid w:val="10B77D5F"/>
    <w:rsid w:val="10EA0134"/>
    <w:rsid w:val="10F05E4A"/>
    <w:rsid w:val="12B55B02"/>
    <w:rsid w:val="13086650"/>
    <w:rsid w:val="13143CA2"/>
    <w:rsid w:val="13DD192D"/>
    <w:rsid w:val="13E722EB"/>
    <w:rsid w:val="141573DC"/>
    <w:rsid w:val="142C45C0"/>
    <w:rsid w:val="147F7E6C"/>
    <w:rsid w:val="14C85364"/>
    <w:rsid w:val="14FA613E"/>
    <w:rsid w:val="15053ED9"/>
    <w:rsid w:val="154C4F1A"/>
    <w:rsid w:val="1594241D"/>
    <w:rsid w:val="15BA67E3"/>
    <w:rsid w:val="15EB6487"/>
    <w:rsid w:val="16161084"/>
    <w:rsid w:val="166918D6"/>
    <w:rsid w:val="171952CF"/>
    <w:rsid w:val="17571954"/>
    <w:rsid w:val="176724C1"/>
    <w:rsid w:val="18130DDF"/>
    <w:rsid w:val="18267CA4"/>
    <w:rsid w:val="18365A0D"/>
    <w:rsid w:val="18AF7F70"/>
    <w:rsid w:val="18C9062F"/>
    <w:rsid w:val="19174878"/>
    <w:rsid w:val="1A431FF4"/>
    <w:rsid w:val="1A78055F"/>
    <w:rsid w:val="1AC83294"/>
    <w:rsid w:val="1B6C3A93"/>
    <w:rsid w:val="1B746107"/>
    <w:rsid w:val="1BAB7D21"/>
    <w:rsid w:val="1BDB2B53"/>
    <w:rsid w:val="1CD64124"/>
    <w:rsid w:val="1CDF6673"/>
    <w:rsid w:val="1D157EBB"/>
    <w:rsid w:val="1D230C56"/>
    <w:rsid w:val="1D554B87"/>
    <w:rsid w:val="1D61177E"/>
    <w:rsid w:val="1D7414B2"/>
    <w:rsid w:val="1D7A639C"/>
    <w:rsid w:val="1D9A6437"/>
    <w:rsid w:val="1DD97567"/>
    <w:rsid w:val="1DF779ED"/>
    <w:rsid w:val="1E0072C5"/>
    <w:rsid w:val="1E124827"/>
    <w:rsid w:val="1E1E7AD2"/>
    <w:rsid w:val="1E5D1F46"/>
    <w:rsid w:val="1E9516DF"/>
    <w:rsid w:val="1ED0381D"/>
    <w:rsid w:val="1F282554"/>
    <w:rsid w:val="1F3A2287"/>
    <w:rsid w:val="1F4849A4"/>
    <w:rsid w:val="1FA140B4"/>
    <w:rsid w:val="1FD513B3"/>
    <w:rsid w:val="20CF4C51"/>
    <w:rsid w:val="20FE50B8"/>
    <w:rsid w:val="21091F11"/>
    <w:rsid w:val="210F400E"/>
    <w:rsid w:val="21B55BF5"/>
    <w:rsid w:val="229A281A"/>
    <w:rsid w:val="2383657E"/>
    <w:rsid w:val="23A128D5"/>
    <w:rsid w:val="23BC770E"/>
    <w:rsid w:val="23F45765"/>
    <w:rsid w:val="242E73FF"/>
    <w:rsid w:val="2432269A"/>
    <w:rsid w:val="246C5345"/>
    <w:rsid w:val="246F29D3"/>
    <w:rsid w:val="24AB40AF"/>
    <w:rsid w:val="24BD373E"/>
    <w:rsid w:val="24FC6952"/>
    <w:rsid w:val="25044920"/>
    <w:rsid w:val="257F6C45"/>
    <w:rsid w:val="25AF24CB"/>
    <w:rsid w:val="26661BB3"/>
    <w:rsid w:val="26CC76FD"/>
    <w:rsid w:val="26DA1B4A"/>
    <w:rsid w:val="26E33204"/>
    <w:rsid w:val="272308AF"/>
    <w:rsid w:val="27271343"/>
    <w:rsid w:val="27B0758A"/>
    <w:rsid w:val="27BF77CD"/>
    <w:rsid w:val="27F356C9"/>
    <w:rsid w:val="28064C78"/>
    <w:rsid w:val="2864072E"/>
    <w:rsid w:val="29226791"/>
    <w:rsid w:val="29B50E88"/>
    <w:rsid w:val="2A3E38E1"/>
    <w:rsid w:val="2AA87F4C"/>
    <w:rsid w:val="2BDB6BA0"/>
    <w:rsid w:val="2BF2458F"/>
    <w:rsid w:val="2BFE79AA"/>
    <w:rsid w:val="2C4402A1"/>
    <w:rsid w:val="2C772424"/>
    <w:rsid w:val="2C9D5C03"/>
    <w:rsid w:val="2D870D8D"/>
    <w:rsid w:val="2DBE0D11"/>
    <w:rsid w:val="2E7A1CF0"/>
    <w:rsid w:val="2E7A61FC"/>
    <w:rsid w:val="2F104DB2"/>
    <w:rsid w:val="2F3B562F"/>
    <w:rsid w:val="2F614000"/>
    <w:rsid w:val="2FC8494E"/>
    <w:rsid w:val="2FD951A4"/>
    <w:rsid w:val="300A7A53"/>
    <w:rsid w:val="308D1307"/>
    <w:rsid w:val="311566B0"/>
    <w:rsid w:val="31440D43"/>
    <w:rsid w:val="314B37FB"/>
    <w:rsid w:val="31510E66"/>
    <w:rsid w:val="31B733F7"/>
    <w:rsid w:val="31BE734C"/>
    <w:rsid w:val="3216448E"/>
    <w:rsid w:val="32674CE9"/>
    <w:rsid w:val="338D077F"/>
    <w:rsid w:val="34076784"/>
    <w:rsid w:val="342A4D8E"/>
    <w:rsid w:val="34BB131C"/>
    <w:rsid w:val="35431A3E"/>
    <w:rsid w:val="355544A8"/>
    <w:rsid w:val="3639699D"/>
    <w:rsid w:val="36463308"/>
    <w:rsid w:val="380F5C07"/>
    <w:rsid w:val="3842527F"/>
    <w:rsid w:val="384D2BD3"/>
    <w:rsid w:val="385B0E4C"/>
    <w:rsid w:val="385D1A98"/>
    <w:rsid w:val="38740160"/>
    <w:rsid w:val="38AA7502"/>
    <w:rsid w:val="38F70388"/>
    <w:rsid w:val="392B2448"/>
    <w:rsid w:val="396E6807"/>
    <w:rsid w:val="39730417"/>
    <w:rsid w:val="3995038E"/>
    <w:rsid w:val="39E41315"/>
    <w:rsid w:val="3A4434B4"/>
    <w:rsid w:val="3A63048C"/>
    <w:rsid w:val="3AC04D76"/>
    <w:rsid w:val="3AD4138A"/>
    <w:rsid w:val="3B055E9C"/>
    <w:rsid w:val="3BA0301A"/>
    <w:rsid w:val="3C153A08"/>
    <w:rsid w:val="3C1F6635"/>
    <w:rsid w:val="3C326368"/>
    <w:rsid w:val="3D28036F"/>
    <w:rsid w:val="3D8407DF"/>
    <w:rsid w:val="3DDA0A65"/>
    <w:rsid w:val="3DFF32ED"/>
    <w:rsid w:val="3E214441"/>
    <w:rsid w:val="3E4B54BF"/>
    <w:rsid w:val="3E717CAB"/>
    <w:rsid w:val="3EDE27D7"/>
    <w:rsid w:val="3F503091"/>
    <w:rsid w:val="3F780536"/>
    <w:rsid w:val="3FA94B93"/>
    <w:rsid w:val="4008265B"/>
    <w:rsid w:val="402B6F16"/>
    <w:rsid w:val="41425D69"/>
    <w:rsid w:val="418048DF"/>
    <w:rsid w:val="41851E44"/>
    <w:rsid w:val="41BD4926"/>
    <w:rsid w:val="420B5D06"/>
    <w:rsid w:val="42442951"/>
    <w:rsid w:val="4248700C"/>
    <w:rsid w:val="42845443"/>
    <w:rsid w:val="42967063"/>
    <w:rsid w:val="43432C09"/>
    <w:rsid w:val="4366785E"/>
    <w:rsid w:val="436A2873"/>
    <w:rsid w:val="43BF2BD7"/>
    <w:rsid w:val="449D1676"/>
    <w:rsid w:val="44E93C84"/>
    <w:rsid w:val="45CE5353"/>
    <w:rsid w:val="46001285"/>
    <w:rsid w:val="465670F7"/>
    <w:rsid w:val="46B02CAB"/>
    <w:rsid w:val="471D22FA"/>
    <w:rsid w:val="472B48D8"/>
    <w:rsid w:val="4741375D"/>
    <w:rsid w:val="47C702DF"/>
    <w:rsid w:val="481B23A6"/>
    <w:rsid w:val="483671E0"/>
    <w:rsid w:val="48422B9F"/>
    <w:rsid w:val="484E4529"/>
    <w:rsid w:val="488947B6"/>
    <w:rsid w:val="49153299"/>
    <w:rsid w:val="49AF0C01"/>
    <w:rsid w:val="4A5C3A7A"/>
    <w:rsid w:val="4AA2290B"/>
    <w:rsid w:val="4BAF3531"/>
    <w:rsid w:val="4C046E69"/>
    <w:rsid w:val="4C2A2BB8"/>
    <w:rsid w:val="4CD62D3F"/>
    <w:rsid w:val="4D5D6FBD"/>
    <w:rsid w:val="4DAD1844"/>
    <w:rsid w:val="4DC96400"/>
    <w:rsid w:val="4FB64197"/>
    <w:rsid w:val="4FE614EB"/>
    <w:rsid w:val="50242014"/>
    <w:rsid w:val="50572E30"/>
    <w:rsid w:val="51597A9B"/>
    <w:rsid w:val="51695F30"/>
    <w:rsid w:val="51AA26CF"/>
    <w:rsid w:val="51AA5E26"/>
    <w:rsid w:val="51BF4278"/>
    <w:rsid w:val="52224331"/>
    <w:rsid w:val="52324C02"/>
    <w:rsid w:val="529C4CE3"/>
    <w:rsid w:val="52BC4786"/>
    <w:rsid w:val="52C93A96"/>
    <w:rsid w:val="531A3416"/>
    <w:rsid w:val="534E1882"/>
    <w:rsid w:val="538C5F53"/>
    <w:rsid w:val="53FE5CB1"/>
    <w:rsid w:val="54474AB6"/>
    <w:rsid w:val="5582405A"/>
    <w:rsid w:val="56051C6B"/>
    <w:rsid w:val="563F4648"/>
    <w:rsid w:val="57C07DEE"/>
    <w:rsid w:val="57E1523F"/>
    <w:rsid w:val="580F6D68"/>
    <w:rsid w:val="58214F74"/>
    <w:rsid w:val="58FE3115"/>
    <w:rsid w:val="592D7B67"/>
    <w:rsid w:val="593B28A8"/>
    <w:rsid w:val="59AF216E"/>
    <w:rsid w:val="59C56616"/>
    <w:rsid w:val="59D947AF"/>
    <w:rsid w:val="59F96CB8"/>
    <w:rsid w:val="5ABA77FD"/>
    <w:rsid w:val="5ACA33DE"/>
    <w:rsid w:val="5B2E5794"/>
    <w:rsid w:val="5BD23E00"/>
    <w:rsid w:val="5BF47018"/>
    <w:rsid w:val="5BF94355"/>
    <w:rsid w:val="5C3F26AF"/>
    <w:rsid w:val="5C653576"/>
    <w:rsid w:val="5CBC5AAE"/>
    <w:rsid w:val="5CFF1E3E"/>
    <w:rsid w:val="5D681792"/>
    <w:rsid w:val="5D8D12CA"/>
    <w:rsid w:val="5E5C14C1"/>
    <w:rsid w:val="5F635E4B"/>
    <w:rsid w:val="5FD72BFF"/>
    <w:rsid w:val="60395667"/>
    <w:rsid w:val="60404B5F"/>
    <w:rsid w:val="604F4E8B"/>
    <w:rsid w:val="60501084"/>
    <w:rsid w:val="60A32AE1"/>
    <w:rsid w:val="60EA0710"/>
    <w:rsid w:val="60F4333C"/>
    <w:rsid w:val="610619ED"/>
    <w:rsid w:val="6134696F"/>
    <w:rsid w:val="61EE3D1B"/>
    <w:rsid w:val="62460F4D"/>
    <w:rsid w:val="62586279"/>
    <w:rsid w:val="62945560"/>
    <w:rsid w:val="62A365B5"/>
    <w:rsid w:val="62C05BCC"/>
    <w:rsid w:val="635B76A3"/>
    <w:rsid w:val="63BF40D6"/>
    <w:rsid w:val="641F6922"/>
    <w:rsid w:val="64234664"/>
    <w:rsid w:val="64F90675"/>
    <w:rsid w:val="651B17E0"/>
    <w:rsid w:val="652F0DE7"/>
    <w:rsid w:val="65B7439B"/>
    <w:rsid w:val="65CC6636"/>
    <w:rsid w:val="65FA31A3"/>
    <w:rsid w:val="66607F61"/>
    <w:rsid w:val="67606C1C"/>
    <w:rsid w:val="676942F4"/>
    <w:rsid w:val="680622D3"/>
    <w:rsid w:val="68EA113C"/>
    <w:rsid w:val="68F64389"/>
    <w:rsid w:val="691B1DAE"/>
    <w:rsid w:val="692D1AE1"/>
    <w:rsid w:val="693E5A9D"/>
    <w:rsid w:val="698D34A1"/>
    <w:rsid w:val="699E67D8"/>
    <w:rsid w:val="69B23FEC"/>
    <w:rsid w:val="69E141D5"/>
    <w:rsid w:val="69EC72A7"/>
    <w:rsid w:val="69F87A79"/>
    <w:rsid w:val="6A010FA4"/>
    <w:rsid w:val="6A681750"/>
    <w:rsid w:val="6A6D6639"/>
    <w:rsid w:val="6A705142"/>
    <w:rsid w:val="6C540332"/>
    <w:rsid w:val="6CCC34A0"/>
    <w:rsid w:val="6D08089B"/>
    <w:rsid w:val="6DBE3A60"/>
    <w:rsid w:val="6DEE7A91"/>
    <w:rsid w:val="6DFD1A82"/>
    <w:rsid w:val="6E777A87"/>
    <w:rsid w:val="6E8A04A9"/>
    <w:rsid w:val="6ED053E9"/>
    <w:rsid w:val="6F3075D5"/>
    <w:rsid w:val="6F5403ED"/>
    <w:rsid w:val="6F6D70DC"/>
    <w:rsid w:val="6FB868E5"/>
    <w:rsid w:val="703B6BE3"/>
    <w:rsid w:val="70A40FE3"/>
    <w:rsid w:val="70D80585"/>
    <w:rsid w:val="711F4406"/>
    <w:rsid w:val="71A236EE"/>
    <w:rsid w:val="71F86AC9"/>
    <w:rsid w:val="72734A09"/>
    <w:rsid w:val="73843559"/>
    <w:rsid w:val="75956A44"/>
    <w:rsid w:val="75AC088F"/>
    <w:rsid w:val="75BF1535"/>
    <w:rsid w:val="761563F8"/>
    <w:rsid w:val="76391AC6"/>
    <w:rsid w:val="763D7754"/>
    <w:rsid w:val="76590D5F"/>
    <w:rsid w:val="76B33626"/>
    <w:rsid w:val="76E02970"/>
    <w:rsid w:val="777D59E2"/>
    <w:rsid w:val="77AD3FB4"/>
    <w:rsid w:val="781B6398"/>
    <w:rsid w:val="7839395D"/>
    <w:rsid w:val="785E1CB7"/>
    <w:rsid w:val="788B613B"/>
    <w:rsid w:val="78935A62"/>
    <w:rsid w:val="789666E8"/>
    <w:rsid w:val="7920167B"/>
    <w:rsid w:val="792C76C0"/>
    <w:rsid w:val="79EE0E19"/>
    <w:rsid w:val="7A3E4F09"/>
    <w:rsid w:val="7AC027B5"/>
    <w:rsid w:val="7B7E6F83"/>
    <w:rsid w:val="7BBF2A6D"/>
    <w:rsid w:val="7BF11232"/>
    <w:rsid w:val="7C9B5288"/>
    <w:rsid w:val="7CA75F3A"/>
    <w:rsid w:val="7CE442E1"/>
    <w:rsid w:val="7CEE0D2E"/>
    <w:rsid w:val="7CF76871"/>
    <w:rsid w:val="7D804F3A"/>
    <w:rsid w:val="7DD337D9"/>
    <w:rsid w:val="7E2B2CA4"/>
    <w:rsid w:val="7E791462"/>
    <w:rsid w:val="7E891110"/>
    <w:rsid w:val="7F5446E0"/>
    <w:rsid w:val="7FC9210C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pPr>
      <w:spacing w:after="120"/>
    </w:pPr>
    <w:rPr>
      <w:sz w:val="16"/>
      <w:szCs w:val="16"/>
    </w:rPr>
  </w:style>
  <w:style w:type="paragraph" w:styleId="3">
    <w:name w:val="Body Text"/>
    <w:basedOn w:val="1"/>
    <w:next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4">
    <w:name w:val="正文文本 21"/>
    <w:basedOn w:val="1"/>
    <w:qFormat/>
    <w:uiPriority w:val="99"/>
    <w:pPr>
      <w:spacing w:after="120" w:line="480" w:lineRule="auto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10">
    <w:name w:val="页眉 字符"/>
    <w:basedOn w:val="9"/>
    <w:link w:val="6"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.png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双安镇人民政府人员情况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'[新建 XLS 工作表.xls]Sheet1'!$B$4</c:f>
              <c:strCache>
                <c:ptCount val="1"/>
                <c:pt idx="0">
                  <c:v>行政人员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'[新建 XLS 工作表.xls]Sheet1'!$C$3:$D$3</c:f>
              <c:strCache>
                <c:ptCount val="2"/>
                <c:pt idx="0">
                  <c:v>编制数</c:v>
                </c:pt>
                <c:pt idx="1">
                  <c:v>实有人数</c:v>
                </c:pt>
              </c:strCache>
            </c:strRef>
          </c:cat>
          <c:val>
            <c:numRef>
              <c:f>'[新建 XLS 工作表.xls]Sheet1'!$C$4:$D$4</c:f>
              <c:numCache>
                <c:formatCode>General</c:formatCode>
                <c:ptCount val="2"/>
                <c:pt idx="0">
                  <c:v>23</c:v>
                </c:pt>
                <c:pt idx="1">
                  <c:v>21</c:v>
                </c:pt>
              </c:numCache>
            </c:numRef>
          </c:val>
        </c:ser>
        <c:ser>
          <c:idx val="1"/>
          <c:order val="1"/>
          <c:tx>
            <c:strRef>
              <c:f>'[新建 XLS 工作表.xls]Sheet1'!$B$5</c:f>
              <c:strCache>
                <c:ptCount val="1"/>
                <c:pt idx="0">
                  <c:v>事业人员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'[新建 XLS 工作表.xls]Sheet1'!$C$3:$D$3</c:f>
              <c:strCache>
                <c:ptCount val="2"/>
                <c:pt idx="0">
                  <c:v>编制数</c:v>
                </c:pt>
                <c:pt idx="1">
                  <c:v>实有人数</c:v>
                </c:pt>
              </c:strCache>
            </c:strRef>
          </c:cat>
          <c:val>
            <c:numRef>
              <c:f>'[新建 XLS 工作表.xls]Sheet1'!$C$5:$D$5</c:f>
              <c:numCache>
                <c:formatCode>General</c:formatCode>
                <c:ptCount val="2"/>
                <c:pt idx="0">
                  <c:v>35</c:v>
                </c:pt>
                <c:pt idx="1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4621494"/>
        <c:axId val="516384654"/>
      </c:barChart>
      <c:catAx>
        <c:axId val="98462149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384654"/>
        <c:crosses val="autoZero"/>
        <c:auto val="1"/>
        <c:lblAlgn val="ctr"/>
        <c:lblOffset val="100"/>
        <c:noMultiLvlLbl val="0"/>
      </c:catAx>
      <c:valAx>
        <c:axId val="51638465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462149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4597</Words>
  <Characters>5114</Characters>
  <Lines>38</Lines>
  <Paragraphs>10</Paragraphs>
  <TotalTime>0</TotalTime>
  <ScaleCrop>false</ScaleCrop>
  <LinksUpToDate>false</LinksUpToDate>
  <CharactersWithSpaces>5216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2023-05-04T03:42:56Z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9D487232DE6C4603883FF4ECB297495E</vt:lpwstr>
  </property>
</Properties>
</file>