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紫阳县医疗保障局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2022年政府信息公开工作年度报告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县医疗保障局在2022年度认真对照政务公开工作任务及要求，紧紧围绕医疗保障工作，明确分工，落实责任，加大政府信息公开宣传力度，充分利用广播电视、网络新媒体等多种形式主动公开政府信息，进一步扩大群众对医保政策的知晓面，为全县医疗保障健康发展营造了良好的信息舆论环境，有力保障公众知情权、参与权、监督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1.主动公开情况。我局政府信息公开坚持以公开为常态、不公开为例外，遵循公正、公平、合法、便民的原则。严格按照有关政府信息公开要求，合理界定信息公开范围。202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年，主动公开信息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条，公开信息内容涵盖规范性文件、政策解读、规章制度、工作动态、规划计划等方面信息。公开途径主要为网站、微信公众号、电视、广播、宣传资料等。通过12345平台办理群众各类信访咨询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件，积极为群众解疑答惑，办理满意率为100%。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2.依申请公开情况。202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年我局未收到和处理政府信息公开申请。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3.政府信息管理情况。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2021年已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成立紫阳县医疗保障局政务公开领导小组，重点任务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明确、各项工作专人负责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强化机关各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股室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责任意识。在政务公开工作中严格做到“应公开尽公开”“涉密信息不公开，公开信息不涉密”。明确保密纪律要求，切实履行维护保密安全的主体责任，加强个人社交软件及办公电脑的使用管理，坚持做到“涉密不上网，上网不涉密”，坚决杜绝泄密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平台建设情况。正常维护运行紫阳医保微信公众号，与政务同步发声，发挥便民利民作用，主动解读政策法规，积极回应群众关切，宣传我县医保相关工作等信息。努力为参保对象提供周到、细致、便捷、高效的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监督保障情况。我局高度重视政府信息公开工作，严格按照政府信息公开规定，形成了主要领导亲自抓，分管领导共同管，相关股室协同作战的良好工作格局。按照“谁分管、谁公开、谁负责”“谁制定谁公开，谁起草谁解读”的原则，紧紧围绕责任分解、责任考核、责任追究三个关键环节，落实公开责任，保障了政务公开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2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2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存在的主要问题：一是信息公开内容还不够全面;二是信息公开平台建设力度还需加强。改进措施：一是我局将加强学习政府信息公开的相关政策知识，对照我局职能职责，进一步梳理信息公开范围，加强对信息公开工作人员的培训，努力为群众提供更加全面、及时的讯息。二是认真谋划充分利用县政府门户网站、微信公众平台及时发布和更新依法应主动公开的信息，方便群众实时了解医保政策、办事流程及最新信息动态。三是建立长效机制，严格落实各项信息公开工作制度，加强信息公开工作人员与各股室的对接与沟通，努力将信息收集与公开同步进行，确保信息公开的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042AC3"/>
    <w:rsid w:val="0FE17181"/>
    <w:rsid w:val="28F82C93"/>
    <w:rsid w:val="303A7D66"/>
    <w:rsid w:val="48470A2F"/>
    <w:rsid w:val="71301B81"/>
    <w:rsid w:val="FEDF9142"/>
    <w:rsid w:val="FFED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2022-01-26T08:58:00Z</dcterms:created>
  <dc:creator>天高云淡1407549833</dc:creator>
  <cp:lastModifiedBy>ankang</cp:lastModifiedBy>
  <cp:lastPrinted>2023-01-30T10:08:00Z</cp:lastPrinted>
  <dcterms:modified xsi:type="dcterms:W3CDTF">2023-02-01T11:10:13Z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062CD222FB434A54A907839C6667780A</vt:lpwstr>
  </property>
</Properties>
</file>