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CFC" w:rsidRPr="002B4CFC" w:rsidRDefault="002B4CFC" w:rsidP="002B4CFC">
      <w:pPr>
        <w:widowControl/>
        <w:shd w:val="clear" w:color="auto" w:fill="FFFFFF"/>
        <w:spacing w:before="150" w:after="150" w:line="600" w:lineRule="atLeast"/>
        <w:jc w:val="center"/>
        <w:outlineLvl w:val="1"/>
        <w:rPr>
          <w:rFonts w:ascii="微软雅黑" w:eastAsia="微软雅黑" w:hAnsi="微软雅黑" w:cs="宋体"/>
          <w:kern w:val="0"/>
          <w:sz w:val="39"/>
          <w:szCs w:val="39"/>
        </w:rPr>
      </w:pPr>
      <w:r w:rsidRPr="002B4CFC">
        <w:rPr>
          <w:rFonts w:ascii="微软雅黑" w:eastAsia="微软雅黑" w:hAnsi="微软雅黑" w:cs="宋体" w:hint="eastAsia"/>
          <w:kern w:val="0"/>
          <w:sz w:val="39"/>
          <w:szCs w:val="39"/>
        </w:rPr>
        <w:t>高滩镇2020年政府信息公开工作年度报告</w:t>
      </w:r>
    </w:p>
    <w:p w:rsidR="002B4CFC" w:rsidRPr="002B4CFC" w:rsidRDefault="002B4CFC" w:rsidP="002B4CFC">
      <w:pPr>
        <w:widowControl/>
        <w:shd w:val="clear" w:color="auto" w:fill="FFFFFF"/>
        <w:ind w:firstLine="480"/>
        <w:jc w:val="left"/>
        <w:rPr>
          <w:rFonts w:ascii="Arial" w:eastAsia="宋体" w:hAnsi="Arial" w:cs="Arial"/>
          <w:color w:val="333333"/>
          <w:kern w:val="0"/>
          <w:sz w:val="27"/>
          <w:szCs w:val="27"/>
        </w:rPr>
      </w:pPr>
      <w:r w:rsidRPr="002B4CFC">
        <w:rPr>
          <w:rFonts w:ascii="宋体" w:eastAsia="宋体" w:hAnsi="宋体" w:cs="Arial" w:hint="eastAsia"/>
          <w:color w:val="333333"/>
          <w:kern w:val="0"/>
          <w:sz w:val="27"/>
          <w:szCs w:val="27"/>
        </w:rPr>
        <w:t>根据《中华人民共和国政府信息公开条例》（以下简称《条例》）的规定，现</w:t>
      </w:r>
      <w:proofErr w:type="gramStart"/>
      <w:r w:rsidRPr="002B4CFC">
        <w:rPr>
          <w:rFonts w:ascii="宋体" w:eastAsia="宋体" w:hAnsi="宋体" w:cs="Arial" w:hint="eastAsia"/>
          <w:color w:val="333333"/>
          <w:kern w:val="0"/>
          <w:sz w:val="27"/>
          <w:szCs w:val="27"/>
        </w:rPr>
        <w:t>公布高</w:t>
      </w:r>
      <w:proofErr w:type="gramEnd"/>
      <w:r w:rsidRPr="002B4CFC">
        <w:rPr>
          <w:rFonts w:ascii="宋体" w:eastAsia="宋体" w:hAnsi="宋体" w:cs="Arial" w:hint="eastAsia"/>
          <w:color w:val="333333"/>
          <w:kern w:val="0"/>
          <w:sz w:val="27"/>
          <w:szCs w:val="27"/>
        </w:rPr>
        <w:t>滩镇2020年政府信息公开工作年度报告。本报告由总体情况、主动公开政府信息情况、依申请公开政府信息受理情况、申请行政复议和提起行政诉讼情况、存在问题及改进措施、其他需要报告的事项六部分组成，内容涵盖高滩镇人民政府2020年1月1日至12月31日期间的政府信息公开工作情况。</w:t>
      </w:r>
    </w:p>
    <w:p w:rsidR="002B4CFC" w:rsidRPr="002B4CFC" w:rsidRDefault="002B4CFC" w:rsidP="002B4CFC">
      <w:pPr>
        <w:widowControl/>
        <w:shd w:val="clear" w:color="auto" w:fill="FFFFFF"/>
        <w:ind w:firstLine="480"/>
        <w:jc w:val="left"/>
        <w:rPr>
          <w:rFonts w:ascii="Arial" w:eastAsia="宋体" w:hAnsi="Arial" w:cs="Arial"/>
          <w:color w:val="333333"/>
          <w:kern w:val="0"/>
          <w:sz w:val="27"/>
          <w:szCs w:val="27"/>
        </w:rPr>
      </w:pPr>
      <w:r w:rsidRPr="002B4CFC">
        <w:rPr>
          <w:rFonts w:ascii="宋体" w:eastAsia="宋体" w:hAnsi="宋体" w:cs="Arial" w:hint="eastAsia"/>
          <w:color w:val="333333"/>
          <w:kern w:val="0"/>
          <w:sz w:val="27"/>
          <w:szCs w:val="27"/>
        </w:rPr>
        <w:t>一、总体情况</w:t>
      </w:r>
    </w:p>
    <w:p w:rsidR="002B4CFC" w:rsidRPr="002B4CFC" w:rsidRDefault="002B4CFC" w:rsidP="002B4CFC">
      <w:pPr>
        <w:widowControl/>
        <w:shd w:val="clear" w:color="auto" w:fill="FFFFFF"/>
        <w:ind w:firstLine="480"/>
        <w:jc w:val="left"/>
        <w:rPr>
          <w:rFonts w:ascii="Arial" w:eastAsia="宋体" w:hAnsi="Arial" w:cs="Arial"/>
          <w:color w:val="333333"/>
          <w:kern w:val="0"/>
          <w:sz w:val="27"/>
          <w:szCs w:val="27"/>
        </w:rPr>
      </w:pPr>
      <w:r w:rsidRPr="002B4CFC">
        <w:rPr>
          <w:rFonts w:ascii="宋体" w:eastAsia="宋体" w:hAnsi="宋体" w:cs="Arial" w:hint="eastAsia"/>
          <w:color w:val="333333"/>
          <w:kern w:val="0"/>
          <w:sz w:val="27"/>
          <w:szCs w:val="27"/>
        </w:rPr>
        <w:t>2020年，高滩镇坚持以习近平新时代中国特色社会主义思想为指导，全面贯彻党的十九大和十九届二中、三中、四中、五中全会精神，认真贯彻落实国家和省、市、县政务公开工作要点精神，坚持以公开为常态、不公开为例外的原则，加强信息发布、解读和回应，依法依规答复信息公开申请等，切实保障人民群众对政府工作的知情权、参与权、表达权和监督权。</w:t>
      </w:r>
    </w:p>
    <w:p w:rsidR="002B4CFC" w:rsidRPr="002B4CFC" w:rsidRDefault="002B4CFC" w:rsidP="002B4CFC">
      <w:pPr>
        <w:widowControl/>
        <w:shd w:val="clear" w:color="auto" w:fill="FFFFFF"/>
        <w:ind w:firstLine="480"/>
        <w:jc w:val="left"/>
        <w:rPr>
          <w:rFonts w:ascii="Arial" w:eastAsia="宋体" w:hAnsi="Arial" w:cs="Arial"/>
          <w:color w:val="333333"/>
          <w:kern w:val="0"/>
          <w:sz w:val="27"/>
          <w:szCs w:val="27"/>
        </w:rPr>
      </w:pPr>
      <w:r w:rsidRPr="002B4CFC">
        <w:rPr>
          <w:rFonts w:ascii="宋体" w:eastAsia="宋体" w:hAnsi="宋体" w:cs="Arial" w:hint="eastAsia"/>
          <w:color w:val="333333"/>
          <w:kern w:val="0"/>
          <w:sz w:val="27"/>
          <w:szCs w:val="27"/>
        </w:rPr>
        <w:t>（一）主动公开情况</w:t>
      </w:r>
    </w:p>
    <w:p w:rsidR="002B4CFC" w:rsidRPr="002B4CFC" w:rsidRDefault="002B4CFC" w:rsidP="002B4CFC">
      <w:pPr>
        <w:widowControl/>
        <w:shd w:val="clear" w:color="auto" w:fill="FFFFFF"/>
        <w:ind w:firstLine="480"/>
        <w:jc w:val="left"/>
        <w:rPr>
          <w:rFonts w:ascii="Arial" w:eastAsia="宋体" w:hAnsi="Arial" w:cs="Arial"/>
          <w:color w:val="333333"/>
          <w:kern w:val="0"/>
          <w:sz w:val="27"/>
          <w:szCs w:val="27"/>
        </w:rPr>
      </w:pPr>
      <w:r w:rsidRPr="002B4CFC">
        <w:rPr>
          <w:rFonts w:ascii="宋体" w:eastAsia="宋体" w:hAnsi="宋体" w:cs="Arial" w:hint="eastAsia"/>
          <w:color w:val="333333"/>
          <w:kern w:val="0"/>
          <w:sz w:val="27"/>
          <w:szCs w:val="27"/>
        </w:rPr>
        <w:t>一是按照新修订《中华人民共和国政府信息公开条例》，以及职能调整情况，及时更新高滩镇信息公开指南和依申请公开指南。二是按照《紫阳县人民政府办公室关于认真做好2020年度政府信息公开工作年度报告编制工作的通知》（</w:t>
      </w:r>
      <w:proofErr w:type="gramStart"/>
      <w:r w:rsidRPr="002B4CFC">
        <w:rPr>
          <w:rFonts w:ascii="宋体" w:eastAsia="宋体" w:hAnsi="宋体" w:cs="Arial" w:hint="eastAsia"/>
          <w:color w:val="333333"/>
          <w:kern w:val="0"/>
          <w:sz w:val="27"/>
          <w:szCs w:val="27"/>
        </w:rPr>
        <w:t>紫政办</w:t>
      </w:r>
      <w:proofErr w:type="gramEnd"/>
      <w:r w:rsidRPr="002B4CFC">
        <w:rPr>
          <w:rFonts w:ascii="宋体" w:eastAsia="宋体" w:hAnsi="宋体" w:cs="Arial" w:hint="eastAsia"/>
          <w:color w:val="333333"/>
          <w:kern w:val="0"/>
          <w:sz w:val="27"/>
          <w:szCs w:val="27"/>
        </w:rPr>
        <w:t>函</w:t>
      </w:r>
      <w:r>
        <w:rPr>
          <w:rFonts w:ascii="宋体" w:eastAsia="宋体" w:hAnsi="宋体" w:cs="Arial" w:hint="eastAsia"/>
          <w:color w:val="333333"/>
          <w:kern w:val="0"/>
          <w:sz w:val="27"/>
          <w:szCs w:val="27"/>
        </w:rPr>
        <w:t>﹝</w:t>
      </w:r>
      <w:r w:rsidRPr="002B4CFC">
        <w:rPr>
          <w:rFonts w:ascii="宋体" w:eastAsia="宋体" w:hAnsi="宋体" w:cs="Arial" w:hint="eastAsia"/>
          <w:color w:val="333333"/>
          <w:kern w:val="0"/>
          <w:sz w:val="27"/>
          <w:szCs w:val="27"/>
        </w:rPr>
        <w:t>2021</w:t>
      </w:r>
      <w:r>
        <w:rPr>
          <w:rFonts w:ascii="宋体" w:eastAsia="宋体" w:hAnsi="宋体" w:cs="Arial" w:hint="eastAsia"/>
          <w:color w:val="333333"/>
          <w:kern w:val="0"/>
          <w:sz w:val="27"/>
          <w:szCs w:val="27"/>
        </w:rPr>
        <w:t>﹞</w:t>
      </w:r>
      <w:r w:rsidRPr="002B4CFC">
        <w:rPr>
          <w:rFonts w:ascii="宋体" w:eastAsia="宋体" w:hAnsi="宋体" w:cs="Arial" w:hint="eastAsia"/>
          <w:color w:val="333333"/>
          <w:kern w:val="0"/>
          <w:sz w:val="27"/>
          <w:szCs w:val="27"/>
        </w:rPr>
        <w:t>5号）文件要求，迅速行动，结合本镇权责清单和公共服务事项清单，全面梳理细化政务公开事项，按目录及时公开有关内容。</w:t>
      </w:r>
    </w:p>
    <w:p w:rsidR="002B4CFC" w:rsidRPr="002B4CFC" w:rsidRDefault="002B4CFC" w:rsidP="002B4CFC">
      <w:pPr>
        <w:widowControl/>
        <w:shd w:val="clear" w:color="auto" w:fill="FFFFFF"/>
        <w:ind w:firstLine="480"/>
        <w:jc w:val="left"/>
        <w:rPr>
          <w:rFonts w:ascii="Arial" w:eastAsia="宋体" w:hAnsi="Arial" w:cs="Arial"/>
          <w:color w:val="333333"/>
          <w:kern w:val="0"/>
          <w:sz w:val="27"/>
          <w:szCs w:val="27"/>
        </w:rPr>
      </w:pPr>
      <w:r w:rsidRPr="002B4CFC">
        <w:rPr>
          <w:rFonts w:ascii="宋体" w:eastAsia="宋体" w:hAnsi="宋体" w:cs="Arial" w:hint="eastAsia"/>
          <w:color w:val="333333"/>
          <w:kern w:val="0"/>
          <w:sz w:val="27"/>
          <w:szCs w:val="27"/>
        </w:rPr>
        <w:lastRenderedPageBreak/>
        <w:t>（二）依申请公开情况</w:t>
      </w:r>
    </w:p>
    <w:p w:rsidR="002B4CFC" w:rsidRPr="002B4CFC" w:rsidRDefault="002B4CFC" w:rsidP="002B4CFC">
      <w:pPr>
        <w:widowControl/>
        <w:shd w:val="clear" w:color="auto" w:fill="FFFFFF"/>
        <w:ind w:firstLine="480"/>
        <w:jc w:val="left"/>
        <w:rPr>
          <w:rFonts w:ascii="Arial" w:eastAsia="宋体" w:hAnsi="Arial" w:cs="Arial"/>
          <w:color w:val="333333"/>
          <w:kern w:val="0"/>
          <w:sz w:val="27"/>
          <w:szCs w:val="27"/>
        </w:rPr>
      </w:pPr>
      <w:r w:rsidRPr="002B4CFC">
        <w:rPr>
          <w:rFonts w:ascii="宋体" w:eastAsia="宋体" w:hAnsi="宋体" w:cs="Arial" w:hint="eastAsia"/>
          <w:color w:val="333333"/>
          <w:kern w:val="0"/>
          <w:sz w:val="27"/>
          <w:szCs w:val="27"/>
        </w:rPr>
        <w:t>2020年我镇严格落实《中华人民共和国政府信息公开条例》、《国务院办公厅政府信息与政务公开办公室关于政府信息公开工作年度报告有关事项的通知》（国办公开办函</w:t>
      </w:r>
      <w:r>
        <w:rPr>
          <w:rFonts w:ascii="宋体" w:eastAsia="宋体" w:hAnsi="宋体" w:cs="Arial" w:hint="eastAsia"/>
          <w:color w:val="333333"/>
          <w:kern w:val="0"/>
          <w:sz w:val="27"/>
          <w:szCs w:val="27"/>
        </w:rPr>
        <w:t>﹝</w:t>
      </w:r>
      <w:r w:rsidRPr="002B4CFC">
        <w:rPr>
          <w:rFonts w:ascii="宋体" w:eastAsia="宋体" w:hAnsi="宋体" w:cs="Arial" w:hint="eastAsia"/>
          <w:color w:val="333333"/>
          <w:kern w:val="0"/>
          <w:sz w:val="27"/>
          <w:szCs w:val="27"/>
        </w:rPr>
        <w:t>2019</w:t>
      </w:r>
      <w:r>
        <w:rPr>
          <w:rFonts w:ascii="宋体" w:eastAsia="宋体" w:hAnsi="宋体" w:cs="Arial" w:hint="eastAsia"/>
          <w:color w:val="333333"/>
          <w:kern w:val="0"/>
          <w:sz w:val="27"/>
          <w:szCs w:val="27"/>
        </w:rPr>
        <w:t>﹞</w:t>
      </w:r>
      <w:r w:rsidRPr="002B4CFC">
        <w:rPr>
          <w:rFonts w:ascii="宋体" w:eastAsia="宋体" w:hAnsi="宋体" w:cs="Arial" w:hint="eastAsia"/>
          <w:color w:val="333333"/>
          <w:kern w:val="0"/>
          <w:sz w:val="27"/>
          <w:szCs w:val="27"/>
        </w:rPr>
        <w:t>60号）等文件精神，进一步规范依申请公开登记、审核、答复、送达、归档等各个环节，努力提升依申请公开答复专业化水平，按照规定时限和流程认真完成办理。</w:t>
      </w:r>
    </w:p>
    <w:p w:rsidR="002B4CFC" w:rsidRPr="002B4CFC" w:rsidRDefault="002B4CFC" w:rsidP="002B4CFC">
      <w:pPr>
        <w:widowControl/>
        <w:shd w:val="clear" w:color="auto" w:fill="FFFFFF"/>
        <w:ind w:firstLine="480"/>
        <w:jc w:val="left"/>
        <w:rPr>
          <w:rFonts w:ascii="Arial" w:eastAsia="宋体" w:hAnsi="Arial" w:cs="Arial"/>
          <w:color w:val="333333"/>
          <w:kern w:val="0"/>
          <w:sz w:val="27"/>
          <w:szCs w:val="27"/>
        </w:rPr>
      </w:pPr>
      <w:r w:rsidRPr="002B4CFC">
        <w:rPr>
          <w:rFonts w:ascii="宋体" w:eastAsia="宋体" w:hAnsi="宋体" w:cs="Arial" w:hint="eastAsia"/>
          <w:color w:val="333333"/>
          <w:kern w:val="0"/>
          <w:sz w:val="27"/>
          <w:szCs w:val="27"/>
        </w:rPr>
        <w:t>（三）政府信息管理情况</w:t>
      </w:r>
    </w:p>
    <w:p w:rsidR="002B4CFC" w:rsidRPr="002B4CFC" w:rsidRDefault="002B4CFC" w:rsidP="002B4CFC">
      <w:pPr>
        <w:widowControl/>
        <w:shd w:val="clear" w:color="auto" w:fill="FFFFFF"/>
        <w:ind w:firstLine="480"/>
        <w:jc w:val="left"/>
        <w:rPr>
          <w:rFonts w:ascii="Arial" w:eastAsia="宋体" w:hAnsi="Arial" w:cs="Arial"/>
          <w:color w:val="333333"/>
          <w:kern w:val="0"/>
          <w:sz w:val="27"/>
          <w:szCs w:val="27"/>
        </w:rPr>
      </w:pPr>
      <w:r w:rsidRPr="002B4CFC">
        <w:rPr>
          <w:rFonts w:ascii="宋体" w:eastAsia="宋体" w:hAnsi="宋体" w:cs="Arial" w:hint="eastAsia"/>
          <w:color w:val="333333"/>
          <w:kern w:val="0"/>
          <w:sz w:val="27"/>
          <w:szCs w:val="27"/>
        </w:rPr>
        <w:t>一是建立健全组织机构。为全面做好政府信息公开工作，我镇明确党政综合办公室为政府信息公开工作具体工作部门，主要职责包括具体承办信息公开事项、维护和更新政府信息、公开目录和年度报告、进行保密审查等，强化责任到站办所、落实到个人的工作机制，形成上下联动、整体推进的工作体系，使政府信息公开工作与日常工作融为一体，整体同步推进。二是规范了工作流程。加大信息报送和审查力度，规范信息公开前的保密审查工作，我镇规定各站办所在拟文时</w:t>
      </w:r>
      <w:proofErr w:type="gramStart"/>
      <w:r w:rsidRPr="002B4CFC">
        <w:rPr>
          <w:rFonts w:ascii="宋体" w:eastAsia="宋体" w:hAnsi="宋体" w:cs="Arial" w:hint="eastAsia"/>
          <w:color w:val="333333"/>
          <w:kern w:val="0"/>
          <w:sz w:val="27"/>
          <w:szCs w:val="27"/>
        </w:rPr>
        <w:t>务必按</w:t>
      </w:r>
      <w:proofErr w:type="gramEnd"/>
      <w:r w:rsidRPr="002B4CFC">
        <w:rPr>
          <w:rFonts w:ascii="宋体" w:eastAsia="宋体" w:hAnsi="宋体" w:cs="Arial" w:hint="eastAsia"/>
          <w:color w:val="333333"/>
          <w:kern w:val="0"/>
          <w:sz w:val="27"/>
          <w:szCs w:val="27"/>
        </w:rPr>
        <w:t>要求选择公开属性的类别（如：主动公开、依申请公开或不公开），各站办所负责人和分管领导要严格把关，确定需要公开的，尽量在第一时间内在政务信息公开网站上予以发布，保证公开政务信息及时、准确，为领导科学决策提供优质、高效的信息服务。三是多元化信息公开方式。信息公开是与人民群众联系的重要渠道，在新时代政府信息公开需要不断创新公开方式。为更好的使政府信息公开融入到老百姓的生活中去，我镇除传统的政务公开栏张贴发布之外，加强了政务服务平台公开和通过</w:t>
      </w:r>
      <w:proofErr w:type="gramStart"/>
      <w:r w:rsidRPr="002B4CFC">
        <w:rPr>
          <w:rFonts w:ascii="宋体" w:eastAsia="宋体" w:hAnsi="宋体" w:cs="Arial" w:hint="eastAsia"/>
          <w:color w:val="333333"/>
          <w:kern w:val="0"/>
          <w:sz w:val="27"/>
          <w:szCs w:val="27"/>
        </w:rPr>
        <w:t>微</w:t>
      </w:r>
      <w:r w:rsidRPr="002B4CFC">
        <w:rPr>
          <w:rFonts w:ascii="宋体" w:eastAsia="宋体" w:hAnsi="宋体" w:cs="Arial" w:hint="eastAsia"/>
          <w:color w:val="333333"/>
          <w:kern w:val="0"/>
          <w:sz w:val="27"/>
          <w:szCs w:val="27"/>
        </w:rPr>
        <w:lastRenderedPageBreak/>
        <w:t>信公众号</w:t>
      </w:r>
      <w:proofErr w:type="gramEnd"/>
      <w:r w:rsidRPr="002B4CFC">
        <w:rPr>
          <w:rFonts w:ascii="宋体" w:eastAsia="宋体" w:hAnsi="宋体" w:cs="Arial" w:hint="eastAsia"/>
          <w:color w:val="333333"/>
          <w:kern w:val="0"/>
          <w:sz w:val="27"/>
          <w:szCs w:val="27"/>
        </w:rPr>
        <w:t>“紫阳高滩”、活动广场LED等方进行公开。搭建了多形式、多元化的政务公开载体，使政府与群众的联系更加紧密。</w:t>
      </w:r>
    </w:p>
    <w:p w:rsidR="002B4CFC" w:rsidRPr="002B4CFC" w:rsidRDefault="002B4CFC" w:rsidP="002B4CFC">
      <w:pPr>
        <w:widowControl/>
        <w:shd w:val="clear" w:color="auto" w:fill="FFFFFF"/>
        <w:ind w:firstLine="480"/>
        <w:jc w:val="left"/>
        <w:rPr>
          <w:rFonts w:ascii="Arial" w:eastAsia="宋体" w:hAnsi="Arial" w:cs="Arial"/>
          <w:color w:val="333333"/>
          <w:kern w:val="0"/>
          <w:sz w:val="27"/>
          <w:szCs w:val="27"/>
        </w:rPr>
      </w:pPr>
      <w:r w:rsidRPr="002B4CFC">
        <w:rPr>
          <w:rFonts w:ascii="宋体" w:eastAsia="宋体" w:hAnsi="宋体" w:cs="Arial" w:hint="eastAsia"/>
          <w:color w:val="333333"/>
          <w:kern w:val="0"/>
          <w:sz w:val="27"/>
          <w:szCs w:val="27"/>
        </w:rPr>
        <w:t>（四）平台建设情况</w:t>
      </w:r>
    </w:p>
    <w:p w:rsidR="002B4CFC" w:rsidRPr="002B4CFC" w:rsidRDefault="002B4CFC" w:rsidP="002B4CFC">
      <w:pPr>
        <w:widowControl/>
        <w:shd w:val="clear" w:color="auto" w:fill="FFFFFF"/>
        <w:ind w:firstLine="480"/>
        <w:jc w:val="left"/>
        <w:rPr>
          <w:rFonts w:ascii="Arial" w:eastAsia="宋体" w:hAnsi="Arial" w:cs="Arial"/>
          <w:color w:val="333333"/>
          <w:kern w:val="0"/>
          <w:sz w:val="27"/>
          <w:szCs w:val="27"/>
        </w:rPr>
      </w:pPr>
      <w:r w:rsidRPr="002B4CFC">
        <w:rPr>
          <w:rFonts w:ascii="宋体" w:eastAsia="宋体" w:hAnsi="宋体" w:cs="Arial" w:hint="eastAsia"/>
          <w:color w:val="333333"/>
          <w:kern w:val="0"/>
          <w:sz w:val="27"/>
          <w:szCs w:val="27"/>
        </w:rPr>
        <w:t>积极配合上级政府办公室完善平台建设和管理工作。根据信息发布时限和具体要求，按时更新公开信息。严格执行信息保密审查制度，对拟公开信息进行严格审核，切实保障信息公开安全。“紫阳高滩”</w:t>
      </w:r>
      <w:proofErr w:type="gramStart"/>
      <w:r w:rsidRPr="002B4CFC">
        <w:rPr>
          <w:rFonts w:ascii="宋体" w:eastAsia="宋体" w:hAnsi="宋体" w:cs="Arial" w:hint="eastAsia"/>
          <w:color w:val="333333"/>
          <w:kern w:val="0"/>
          <w:sz w:val="27"/>
          <w:szCs w:val="27"/>
        </w:rPr>
        <w:t>微信公众号</w:t>
      </w:r>
      <w:proofErr w:type="gramEnd"/>
      <w:r w:rsidRPr="002B4CFC">
        <w:rPr>
          <w:rFonts w:ascii="宋体" w:eastAsia="宋体" w:hAnsi="宋体" w:cs="Arial" w:hint="eastAsia"/>
          <w:color w:val="333333"/>
          <w:kern w:val="0"/>
          <w:sz w:val="27"/>
          <w:szCs w:val="27"/>
        </w:rPr>
        <w:t>运行正常、管理规范，截止2020年12月31日，共发布信息66期85条。高滩镇政府信息公开网站发布信息56条，其领导信息20条，政府文件36条。</w:t>
      </w:r>
    </w:p>
    <w:p w:rsidR="002B4CFC" w:rsidRPr="002B4CFC" w:rsidRDefault="002B4CFC" w:rsidP="002B4CFC">
      <w:pPr>
        <w:widowControl/>
        <w:shd w:val="clear" w:color="auto" w:fill="FFFFFF"/>
        <w:ind w:firstLine="480"/>
        <w:jc w:val="left"/>
        <w:rPr>
          <w:rFonts w:ascii="Arial" w:eastAsia="宋体" w:hAnsi="Arial" w:cs="Arial"/>
          <w:color w:val="333333"/>
          <w:kern w:val="0"/>
          <w:sz w:val="27"/>
          <w:szCs w:val="27"/>
        </w:rPr>
      </w:pPr>
      <w:r w:rsidRPr="002B4CFC">
        <w:rPr>
          <w:rFonts w:ascii="宋体" w:eastAsia="宋体" w:hAnsi="宋体" w:cs="Arial" w:hint="eastAsia"/>
          <w:color w:val="333333"/>
          <w:kern w:val="0"/>
          <w:sz w:val="27"/>
          <w:szCs w:val="27"/>
        </w:rPr>
        <w:t>（五）监督保障情况</w:t>
      </w:r>
    </w:p>
    <w:p w:rsidR="002B4CFC" w:rsidRPr="002B4CFC" w:rsidRDefault="002B4CFC" w:rsidP="002B4CFC">
      <w:pPr>
        <w:widowControl/>
        <w:shd w:val="clear" w:color="auto" w:fill="FFFFFF"/>
        <w:ind w:firstLine="480"/>
        <w:jc w:val="left"/>
        <w:rPr>
          <w:rFonts w:ascii="Arial" w:eastAsia="宋体" w:hAnsi="Arial" w:cs="Arial"/>
          <w:color w:val="333333"/>
          <w:kern w:val="0"/>
          <w:sz w:val="27"/>
          <w:szCs w:val="27"/>
        </w:rPr>
      </w:pPr>
      <w:r w:rsidRPr="002B4CFC">
        <w:rPr>
          <w:rFonts w:ascii="宋体" w:eastAsia="宋体" w:hAnsi="宋体" w:cs="Arial" w:hint="eastAsia"/>
          <w:color w:val="333333"/>
          <w:kern w:val="0"/>
          <w:sz w:val="27"/>
          <w:szCs w:val="27"/>
        </w:rPr>
        <w:t>为进一步加强政府信息与政务公开工作的领导。我镇成立了高滩镇政府信息与政务公开领导小组，由主要领导任组长，分管领导任副组长，各站所办负责人为小组成员。同时，领导小组下设办公室为局办公室，由办公室积极收集信息主动公开和依申请公开，组织协调，设定专人负责报送政府信息和工作信息，各站所办配合做好相关工作，切实做到分工明确，责任到人，确保工作有序规范开展。积极开展培训，切实提高认识。政府还多次组织就如何做好政务公开工作等方面进行了培训，为下一步政务公开工作开展提供了工作思路。</w:t>
      </w:r>
    </w:p>
    <w:p w:rsidR="002B4CFC" w:rsidRPr="002B4CFC" w:rsidRDefault="002B4CFC" w:rsidP="002B4CFC">
      <w:pPr>
        <w:widowControl/>
        <w:shd w:val="clear" w:color="auto" w:fill="FFFFFF"/>
        <w:ind w:firstLine="480"/>
        <w:jc w:val="left"/>
        <w:rPr>
          <w:rFonts w:ascii="Arial" w:eastAsia="宋体" w:hAnsi="Arial" w:cs="Arial"/>
          <w:color w:val="333333"/>
          <w:kern w:val="0"/>
          <w:sz w:val="27"/>
          <w:szCs w:val="27"/>
        </w:rPr>
      </w:pPr>
      <w:r w:rsidRPr="002B4CFC">
        <w:rPr>
          <w:rFonts w:ascii="宋体" w:eastAsia="宋体" w:hAnsi="宋体" w:cs="Arial" w:hint="eastAsia"/>
          <w:color w:val="333333"/>
          <w:kern w:val="0"/>
          <w:sz w:val="27"/>
          <w:szCs w:val="27"/>
        </w:rPr>
        <w:t>二、主动公开政府信息情况</w:t>
      </w:r>
    </w:p>
    <w:tbl>
      <w:tblPr>
        <w:tblW w:w="0" w:type="auto"/>
        <w:jc w:val="center"/>
        <w:tblCellMar>
          <w:left w:w="0" w:type="dxa"/>
          <w:right w:w="0" w:type="dxa"/>
        </w:tblCellMar>
        <w:tblLook w:val="04A0"/>
      </w:tblPr>
      <w:tblGrid>
        <w:gridCol w:w="2678"/>
        <w:gridCol w:w="1976"/>
        <w:gridCol w:w="1976"/>
        <w:gridCol w:w="1976"/>
      </w:tblGrid>
      <w:tr w:rsidR="002B4CFC" w:rsidRPr="002B4CFC" w:rsidTr="005C750E">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第二十条第（一）项</w:t>
            </w:r>
          </w:p>
        </w:tc>
      </w:tr>
      <w:tr w:rsidR="002B4CFC" w:rsidRPr="002B4CFC" w:rsidTr="005C750E">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信息内容</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本年新制作数量</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本年新公开数量</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对外公开总数量</w:t>
            </w:r>
          </w:p>
        </w:tc>
      </w:tr>
      <w:tr w:rsidR="002B4CFC" w:rsidRPr="002B4CFC" w:rsidTr="005C750E">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lastRenderedPageBreak/>
              <w:t>规章</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center"/>
              <w:rPr>
                <w:rFonts w:ascii="宋体" w:eastAsia="宋体" w:hAnsi="宋体" w:cs="宋体"/>
                <w:kern w:val="0"/>
                <w:sz w:val="24"/>
                <w:szCs w:val="24"/>
              </w:rPr>
            </w:pPr>
            <w:r w:rsidRPr="002B4CFC">
              <w:rPr>
                <w:rFonts w:ascii="宋体" w:eastAsia="宋体" w:hAnsi="宋体" w:cs="宋体" w:hint="eastAsia"/>
                <w:color w:val="333333"/>
                <w:kern w:val="0"/>
                <w:sz w:val="27"/>
                <w:szCs w:val="27"/>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center"/>
              <w:rPr>
                <w:rFonts w:ascii="宋体" w:eastAsia="宋体" w:hAnsi="宋体" w:cs="宋体"/>
                <w:kern w:val="0"/>
                <w:sz w:val="24"/>
                <w:szCs w:val="24"/>
              </w:rPr>
            </w:pPr>
            <w:r w:rsidRPr="002B4CFC">
              <w:rPr>
                <w:rFonts w:ascii="宋体" w:eastAsia="宋体" w:hAnsi="宋体" w:cs="宋体" w:hint="eastAsia"/>
                <w:color w:val="333333"/>
                <w:kern w:val="0"/>
                <w:sz w:val="27"/>
                <w:szCs w:val="27"/>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center"/>
              <w:rPr>
                <w:rFonts w:ascii="宋体" w:eastAsia="宋体" w:hAnsi="宋体" w:cs="宋体"/>
                <w:kern w:val="0"/>
                <w:sz w:val="24"/>
                <w:szCs w:val="24"/>
              </w:rPr>
            </w:pPr>
            <w:r w:rsidRPr="002B4CFC">
              <w:rPr>
                <w:rFonts w:ascii="宋体" w:eastAsia="宋体" w:hAnsi="宋体" w:cs="宋体" w:hint="eastAsia"/>
                <w:color w:val="333333"/>
                <w:kern w:val="0"/>
                <w:sz w:val="27"/>
                <w:szCs w:val="27"/>
              </w:rPr>
              <w:t>0</w:t>
            </w:r>
          </w:p>
        </w:tc>
      </w:tr>
      <w:tr w:rsidR="002B4CFC" w:rsidRPr="002B4CFC" w:rsidTr="005C750E">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规范性文件</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center"/>
              <w:rPr>
                <w:rFonts w:ascii="宋体" w:eastAsia="宋体" w:hAnsi="宋体" w:cs="宋体"/>
                <w:kern w:val="0"/>
                <w:sz w:val="24"/>
                <w:szCs w:val="24"/>
              </w:rPr>
            </w:pPr>
            <w:r w:rsidRPr="002B4CFC">
              <w:rPr>
                <w:rFonts w:ascii="宋体" w:eastAsia="宋体" w:hAnsi="宋体" w:cs="宋体" w:hint="eastAsia"/>
                <w:color w:val="333333"/>
                <w:kern w:val="0"/>
                <w:sz w:val="27"/>
                <w:szCs w:val="27"/>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center"/>
              <w:rPr>
                <w:rFonts w:ascii="宋体" w:eastAsia="宋体" w:hAnsi="宋体" w:cs="宋体"/>
                <w:kern w:val="0"/>
                <w:sz w:val="24"/>
                <w:szCs w:val="24"/>
              </w:rPr>
            </w:pPr>
            <w:r w:rsidRPr="002B4CFC">
              <w:rPr>
                <w:rFonts w:ascii="宋体" w:eastAsia="宋体" w:hAnsi="宋体" w:cs="宋体" w:hint="eastAsia"/>
                <w:color w:val="333333"/>
                <w:kern w:val="0"/>
                <w:sz w:val="27"/>
                <w:szCs w:val="27"/>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center"/>
              <w:rPr>
                <w:rFonts w:ascii="宋体" w:eastAsia="宋体" w:hAnsi="宋体" w:cs="宋体"/>
                <w:kern w:val="0"/>
                <w:sz w:val="24"/>
                <w:szCs w:val="24"/>
              </w:rPr>
            </w:pPr>
            <w:r w:rsidRPr="002B4CFC">
              <w:rPr>
                <w:rFonts w:ascii="宋体" w:eastAsia="宋体" w:hAnsi="宋体" w:cs="宋体" w:hint="eastAsia"/>
                <w:color w:val="333333"/>
                <w:kern w:val="0"/>
                <w:sz w:val="27"/>
                <w:szCs w:val="27"/>
              </w:rPr>
              <w:t>0</w:t>
            </w:r>
          </w:p>
        </w:tc>
      </w:tr>
      <w:tr w:rsidR="002B4CFC" w:rsidRPr="002B4CFC" w:rsidTr="005C750E">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第二十条第（五）项</w:t>
            </w:r>
          </w:p>
        </w:tc>
      </w:tr>
      <w:tr w:rsidR="002B4CFC" w:rsidRPr="002B4CFC" w:rsidTr="005C750E">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信息内容</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上一年项目数量</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本年增/减</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处理决定数量</w:t>
            </w:r>
          </w:p>
        </w:tc>
      </w:tr>
      <w:tr w:rsidR="002B4CFC" w:rsidRPr="002B4CFC" w:rsidTr="005C750E">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行政许可</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center"/>
              <w:rPr>
                <w:rFonts w:ascii="宋体" w:eastAsia="宋体" w:hAnsi="宋体" w:cs="宋体"/>
                <w:kern w:val="0"/>
                <w:sz w:val="24"/>
                <w:szCs w:val="24"/>
              </w:rPr>
            </w:pPr>
            <w:r w:rsidRPr="002B4CFC">
              <w:rPr>
                <w:rFonts w:ascii="宋体" w:eastAsia="宋体" w:hAnsi="宋体" w:cs="宋体" w:hint="eastAsia"/>
                <w:color w:val="333333"/>
                <w:kern w:val="0"/>
                <w:sz w:val="27"/>
                <w:szCs w:val="27"/>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center"/>
              <w:rPr>
                <w:rFonts w:ascii="宋体" w:eastAsia="宋体" w:hAnsi="宋体" w:cs="宋体"/>
                <w:kern w:val="0"/>
                <w:sz w:val="24"/>
                <w:szCs w:val="24"/>
              </w:rPr>
            </w:pPr>
            <w:r w:rsidRPr="002B4CFC">
              <w:rPr>
                <w:rFonts w:ascii="宋体" w:eastAsia="宋体" w:hAnsi="宋体" w:cs="宋体" w:hint="eastAsia"/>
                <w:color w:val="333333"/>
                <w:kern w:val="0"/>
                <w:sz w:val="27"/>
                <w:szCs w:val="27"/>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center"/>
              <w:rPr>
                <w:rFonts w:ascii="宋体" w:eastAsia="宋体" w:hAnsi="宋体" w:cs="宋体"/>
                <w:kern w:val="0"/>
                <w:sz w:val="24"/>
                <w:szCs w:val="24"/>
              </w:rPr>
            </w:pPr>
            <w:r w:rsidRPr="002B4CFC">
              <w:rPr>
                <w:rFonts w:ascii="宋体" w:eastAsia="宋体" w:hAnsi="宋体" w:cs="宋体" w:hint="eastAsia"/>
                <w:color w:val="333333"/>
                <w:kern w:val="0"/>
                <w:sz w:val="27"/>
                <w:szCs w:val="27"/>
              </w:rPr>
              <w:t>27</w:t>
            </w:r>
          </w:p>
        </w:tc>
      </w:tr>
      <w:tr w:rsidR="002B4CFC" w:rsidRPr="002B4CFC" w:rsidTr="005C750E">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其他对外管理服务事项</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center"/>
              <w:rPr>
                <w:rFonts w:ascii="宋体" w:eastAsia="宋体" w:hAnsi="宋体" w:cs="宋体"/>
                <w:kern w:val="0"/>
                <w:sz w:val="24"/>
                <w:szCs w:val="24"/>
              </w:rPr>
            </w:pPr>
            <w:r w:rsidRPr="002B4CFC">
              <w:rPr>
                <w:rFonts w:ascii="宋体" w:eastAsia="宋体" w:hAnsi="宋体" w:cs="宋体" w:hint="eastAsia"/>
                <w:color w:val="333333"/>
                <w:kern w:val="0"/>
                <w:sz w:val="27"/>
                <w:szCs w:val="27"/>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center"/>
              <w:rPr>
                <w:rFonts w:ascii="宋体" w:eastAsia="宋体" w:hAnsi="宋体" w:cs="宋体"/>
                <w:kern w:val="0"/>
                <w:sz w:val="24"/>
                <w:szCs w:val="24"/>
              </w:rPr>
            </w:pPr>
            <w:r w:rsidRPr="002B4CFC">
              <w:rPr>
                <w:rFonts w:ascii="宋体" w:eastAsia="宋体" w:hAnsi="宋体" w:cs="宋体" w:hint="eastAsia"/>
                <w:color w:val="333333"/>
                <w:kern w:val="0"/>
                <w:sz w:val="27"/>
                <w:szCs w:val="27"/>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center"/>
              <w:rPr>
                <w:rFonts w:ascii="宋体" w:eastAsia="宋体" w:hAnsi="宋体" w:cs="宋体"/>
                <w:kern w:val="0"/>
                <w:sz w:val="24"/>
                <w:szCs w:val="24"/>
              </w:rPr>
            </w:pPr>
            <w:r w:rsidRPr="002B4CFC">
              <w:rPr>
                <w:rFonts w:ascii="宋体" w:eastAsia="宋体" w:hAnsi="宋体" w:cs="宋体" w:hint="eastAsia"/>
                <w:color w:val="333333"/>
                <w:kern w:val="0"/>
                <w:sz w:val="27"/>
                <w:szCs w:val="27"/>
              </w:rPr>
              <w:t>0</w:t>
            </w:r>
          </w:p>
        </w:tc>
      </w:tr>
      <w:tr w:rsidR="002B4CFC" w:rsidRPr="002B4CFC" w:rsidTr="005C750E">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第二十条第（六）项</w:t>
            </w:r>
          </w:p>
        </w:tc>
      </w:tr>
      <w:tr w:rsidR="002B4CFC" w:rsidRPr="002B4CFC" w:rsidTr="005C750E">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信息内容</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上一年项目数量</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本年增/减</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处理决定数量</w:t>
            </w:r>
          </w:p>
        </w:tc>
      </w:tr>
      <w:tr w:rsidR="002B4CFC" w:rsidRPr="002B4CFC" w:rsidTr="005C750E">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行政处罚</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center"/>
              <w:rPr>
                <w:rFonts w:ascii="宋体" w:eastAsia="宋体" w:hAnsi="宋体" w:cs="宋体"/>
                <w:kern w:val="0"/>
                <w:sz w:val="24"/>
                <w:szCs w:val="24"/>
              </w:rPr>
            </w:pPr>
            <w:r w:rsidRPr="002B4CFC">
              <w:rPr>
                <w:rFonts w:ascii="宋体" w:eastAsia="宋体" w:hAnsi="宋体" w:cs="宋体" w:hint="eastAsia"/>
                <w:color w:val="333333"/>
                <w:kern w:val="0"/>
                <w:sz w:val="27"/>
                <w:szCs w:val="27"/>
              </w:rPr>
              <w:t>3</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center"/>
              <w:rPr>
                <w:rFonts w:ascii="宋体" w:eastAsia="宋体" w:hAnsi="宋体" w:cs="宋体"/>
                <w:kern w:val="0"/>
                <w:sz w:val="24"/>
                <w:szCs w:val="24"/>
              </w:rPr>
            </w:pPr>
            <w:r w:rsidRPr="002B4CFC">
              <w:rPr>
                <w:rFonts w:ascii="宋体" w:eastAsia="宋体" w:hAnsi="宋体" w:cs="宋体" w:hint="eastAsia"/>
                <w:color w:val="333333"/>
                <w:kern w:val="0"/>
                <w:sz w:val="27"/>
                <w:szCs w:val="27"/>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center"/>
              <w:rPr>
                <w:rFonts w:ascii="宋体" w:eastAsia="宋体" w:hAnsi="宋体" w:cs="宋体"/>
                <w:kern w:val="0"/>
                <w:sz w:val="24"/>
                <w:szCs w:val="24"/>
              </w:rPr>
            </w:pPr>
            <w:r w:rsidRPr="002B4CFC">
              <w:rPr>
                <w:rFonts w:ascii="宋体" w:eastAsia="宋体" w:hAnsi="宋体" w:cs="宋体" w:hint="eastAsia"/>
                <w:color w:val="333333"/>
                <w:kern w:val="0"/>
                <w:sz w:val="27"/>
                <w:szCs w:val="27"/>
              </w:rPr>
              <w:t>1</w:t>
            </w:r>
          </w:p>
        </w:tc>
      </w:tr>
      <w:tr w:rsidR="002B4CFC" w:rsidRPr="002B4CFC" w:rsidTr="005C750E">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行政强制</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center"/>
              <w:rPr>
                <w:rFonts w:ascii="宋体" w:eastAsia="宋体" w:hAnsi="宋体" w:cs="宋体"/>
                <w:kern w:val="0"/>
                <w:sz w:val="24"/>
                <w:szCs w:val="24"/>
              </w:rPr>
            </w:pPr>
            <w:r w:rsidRPr="002B4CFC">
              <w:rPr>
                <w:rFonts w:ascii="宋体" w:eastAsia="宋体" w:hAnsi="宋体" w:cs="宋体" w:hint="eastAsia"/>
                <w:color w:val="333333"/>
                <w:kern w:val="0"/>
                <w:sz w:val="27"/>
                <w:szCs w:val="27"/>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center"/>
              <w:rPr>
                <w:rFonts w:ascii="宋体" w:eastAsia="宋体" w:hAnsi="宋体" w:cs="宋体"/>
                <w:kern w:val="0"/>
                <w:sz w:val="24"/>
                <w:szCs w:val="24"/>
              </w:rPr>
            </w:pPr>
            <w:r w:rsidRPr="002B4CFC">
              <w:rPr>
                <w:rFonts w:ascii="宋体" w:eastAsia="宋体" w:hAnsi="宋体" w:cs="宋体" w:hint="eastAsia"/>
                <w:color w:val="333333"/>
                <w:kern w:val="0"/>
                <w:sz w:val="27"/>
                <w:szCs w:val="27"/>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center"/>
              <w:rPr>
                <w:rFonts w:ascii="宋体" w:eastAsia="宋体" w:hAnsi="宋体" w:cs="宋体"/>
                <w:kern w:val="0"/>
                <w:sz w:val="24"/>
                <w:szCs w:val="24"/>
              </w:rPr>
            </w:pPr>
            <w:r w:rsidRPr="002B4CFC">
              <w:rPr>
                <w:rFonts w:ascii="宋体" w:eastAsia="宋体" w:hAnsi="宋体" w:cs="宋体" w:hint="eastAsia"/>
                <w:color w:val="333333"/>
                <w:kern w:val="0"/>
                <w:sz w:val="27"/>
                <w:szCs w:val="27"/>
              </w:rPr>
              <w:t>0</w:t>
            </w:r>
          </w:p>
        </w:tc>
      </w:tr>
      <w:tr w:rsidR="002B4CFC" w:rsidRPr="002B4CFC" w:rsidTr="005C750E">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第二十条第（八）项</w:t>
            </w:r>
          </w:p>
        </w:tc>
      </w:tr>
      <w:tr w:rsidR="002B4CFC" w:rsidRPr="002B4CFC" w:rsidTr="005C750E">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信息内容</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上一年项目数量</w:t>
            </w:r>
          </w:p>
        </w:tc>
        <w:tc>
          <w:tcPr>
            <w:tcW w:w="0" w:type="auto"/>
            <w:gridSpan w:val="2"/>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本年增/减</w:t>
            </w:r>
          </w:p>
        </w:tc>
      </w:tr>
      <w:tr w:rsidR="002B4CFC" w:rsidRPr="002B4CFC" w:rsidTr="005C750E">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行政事业性收费</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center"/>
              <w:rPr>
                <w:rFonts w:ascii="宋体" w:eastAsia="宋体" w:hAnsi="宋体" w:cs="宋体"/>
                <w:kern w:val="0"/>
                <w:sz w:val="24"/>
                <w:szCs w:val="24"/>
              </w:rPr>
            </w:pPr>
            <w:r w:rsidRPr="002B4CFC">
              <w:rPr>
                <w:rFonts w:ascii="宋体" w:eastAsia="宋体" w:hAnsi="宋体" w:cs="宋体" w:hint="eastAsia"/>
                <w:color w:val="333333"/>
                <w:kern w:val="0"/>
                <w:sz w:val="27"/>
                <w:szCs w:val="27"/>
              </w:rPr>
              <w:t>0</w:t>
            </w:r>
          </w:p>
        </w:tc>
        <w:tc>
          <w:tcPr>
            <w:tcW w:w="0" w:type="auto"/>
            <w:gridSpan w:val="2"/>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center"/>
              <w:rPr>
                <w:rFonts w:ascii="宋体" w:eastAsia="宋体" w:hAnsi="宋体" w:cs="宋体"/>
                <w:kern w:val="0"/>
                <w:sz w:val="24"/>
                <w:szCs w:val="24"/>
              </w:rPr>
            </w:pPr>
            <w:r w:rsidRPr="002B4CFC">
              <w:rPr>
                <w:rFonts w:ascii="宋体" w:eastAsia="宋体" w:hAnsi="宋体" w:cs="宋体" w:hint="eastAsia"/>
                <w:color w:val="333333"/>
                <w:kern w:val="0"/>
                <w:sz w:val="27"/>
                <w:szCs w:val="27"/>
              </w:rPr>
              <w:t>0</w:t>
            </w:r>
          </w:p>
        </w:tc>
      </w:tr>
      <w:tr w:rsidR="002B4CFC" w:rsidRPr="002B4CFC" w:rsidTr="005C750E">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第二十条第（九）项</w:t>
            </w:r>
          </w:p>
        </w:tc>
      </w:tr>
      <w:tr w:rsidR="002B4CFC" w:rsidRPr="002B4CFC" w:rsidTr="005C750E">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信息内容</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采购项目数量</w:t>
            </w:r>
          </w:p>
        </w:tc>
        <w:tc>
          <w:tcPr>
            <w:tcW w:w="0" w:type="auto"/>
            <w:gridSpan w:val="2"/>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proofErr w:type="gramStart"/>
            <w:r w:rsidRPr="002B4CFC">
              <w:rPr>
                <w:rFonts w:ascii="宋体" w:eastAsia="宋体" w:hAnsi="宋体" w:cs="宋体" w:hint="eastAsia"/>
                <w:color w:val="333333"/>
                <w:kern w:val="0"/>
                <w:sz w:val="27"/>
                <w:szCs w:val="27"/>
              </w:rPr>
              <w:t>采购总</w:t>
            </w:r>
            <w:proofErr w:type="gramEnd"/>
            <w:r w:rsidRPr="002B4CFC">
              <w:rPr>
                <w:rFonts w:ascii="宋体" w:eastAsia="宋体" w:hAnsi="宋体" w:cs="宋体" w:hint="eastAsia"/>
                <w:color w:val="333333"/>
                <w:kern w:val="0"/>
                <w:sz w:val="27"/>
                <w:szCs w:val="27"/>
              </w:rPr>
              <w:t>金额</w:t>
            </w:r>
          </w:p>
        </w:tc>
      </w:tr>
      <w:tr w:rsidR="002B4CFC" w:rsidRPr="002B4CFC" w:rsidTr="005C750E">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政府集中采购</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center"/>
              <w:rPr>
                <w:rFonts w:ascii="宋体" w:eastAsia="宋体" w:hAnsi="宋体" w:cs="宋体"/>
                <w:kern w:val="0"/>
                <w:sz w:val="24"/>
                <w:szCs w:val="24"/>
              </w:rPr>
            </w:pPr>
            <w:r w:rsidRPr="002B4CFC">
              <w:rPr>
                <w:rFonts w:ascii="宋体" w:eastAsia="宋体" w:hAnsi="宋体" w:cs="宋体" w:hint="eastAsia"/>
                <w:color w:val="333333"/>
                <w:kern w:val="0"/>
                <w:sz w:val="27"/>
                <w:szCs w:val="27"/>
              </w:rPr>
              <w:t>6</w:t>
            </w:r>
          </w:p>
        </w:tc>
        <w:tc>
          <w:tcPr>
            <w:tcW w:w="0" w:type="auto"/>
            <w:gridSpan w:val="2"/>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center"/>
              <w:rPr>
                <w:rFonts w:ascii="宋体" w:eastAsia="宋体" w:hAnsi="宋体" w:cs="宋体"/>
                <w:kern w:val="0"/>
                <w:sz w:val="24"/>
                <w:szCs w:val="24"/>
              </w:rPr>
            </w:pPr>
            <w:r w:rsidRPr="002B4CFC">
              <w:rPr>
                <w:rFonts w:ascii="宋体" w:eastAsia="宋体" w:hAnsi="宋体" w:cs="宋体" w:hint="eastAsia"/>
                <w:color w:val="333333"/>
                <w:kern w:val="0"/>
                <w:sz w:val="27"/>
                <w:szCs w:val="27"/>
              </w:rPr>
              <w:t>5.8万元</w:t>
            </w:r>
          </w:p>
        </w:tc>
      </w:tr>
    </w:tbl>
    <w:p w:rsidR="002B4CFC" w:rsidRPr="002B4CFC" w:rsidRDefault="002B4CFC" w:rsidP="002B4CFC">
      <w:pPr>
        <w:widowControl/>
        <w:shd w:val="clear" w:color="auto" w:fill="FFFFFF"/>
        <w:ind w:firstLine="480"/>
        <w:jc w:val="left"/>
        <w:rPr>
          <w:rFonts w:ascii="Arial" w:eastAsia="宋体" w:hAnsi="Arial" w:cs="Arial"/>
          <w:color w:val="333333"/>
          <w:kern w:val="0"/>
          <w:sz w:val="27"/>
          <w:szCs w:val="27"/>
        </w:rPr>
      </w:pPr>
      <w:r w:rsidRPr="002B4CFC">
        <w:rPr>
          <w:rFonts w:ascii="宋体" w:eastAsia="宋体" w:hAnsi="宋体" w:cs="Arial" w:hint="eastAsia"/>
          <w:color w:val="333333"/>
          <w:kern w:val="0"/>
          <w:sz w:val="27"/>
          <w:szCs w:val="27"/>
        </w:rPr>
        <w:lastRenderedPageBreak/>
        <w:t>三、收到和处理政府信息公开申请情况</w:t>
      </w:r>
    </w:p>
    <w:tbl>
      <w:tblPr>
        <w:tblW w:w="0" w:type="auto"/>
        <w:jc w:val="center"/>
        <w:tblCellMar>
          <w:left w:w="0" w:type="dxa"/>
          <w:right w:w="0" w:type="dxa"/>
        </w:tblCellMar>
        <w:tblLook w:val="04A0"/>
      </w:tblPr>
      <w:tblGrid>
        <w:gridCol w:w="592"/>
        <w:gridCol w:w="1437"/>
        <w:gridCol w:w="2091"/>
        <w:gridCol w:w="694"/>
        <w:gridCol w:w="632"/>
        <w:gridCol w:w="632"/>
        <w:gridCol w:w="632"/>
        <w:gridCol w:w="632"/>
        <w:gridCol w:w="632"/>
        <w:gridCol w:w="632"/>
      </w:tblGrid>
      <w:tr w:rsidR="002B4CFC" w:rsidRPr="002B4CFC" w:rsidTr="005C750E">
        <w:trPr>
          <w:jc w:val="center"/>
        </w:trPr>
        <w:tc>
          <w:tcPr>
            <w:tcW w:w="0" w:type="auto"/>
            <w:gridSpan w:val="3"/>
            <w:vMerge w:val="restart"/>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（本列数据的勾</w:t>
            </w:r>
            <w:proofErr w:type="gramStart"/>
            <w:r w:rsidRPr="002B4CFC">
              <w:rPr>
                <w:rFonts w:ascii="宋体" w:eastAsia="宋体" w:hAnsi="宋体" w:cs="宋体" w:hint="eastAsia"/>
                <w:color w:val="333333"/>
                <w:kern w:val="0"/>
                <w:sz w:val="27"/>
                <w:szCs w:val="27"/>
              </w:rPr>
              <w:t>稽</w:t>
            </w:r>
            <w:proofErr w:type="gramEnd"/>
            <w:r w:rsidRPr="002B4CFC">
              <w:rPr>
                <w:rFonts w:ascii="宋体" w:eastAsia="宋体" w:hAnsi="宋体" w:cs="宋体" w:hint="eastAsia"/>
                <w:color w:val="333333"/>
                <w:kern w:val="0"/>
                <w:sz w:val="27"/>
                <w:szCs w:val="27"/>
              </w:rPr>
              <w:t>关系为：第一项加第二项之和，等于第三项加第四项之和）</w:t>
            </w:r>
          </w:p>
        </w:tc>
        <w:tc>
          <w:tcPr>
            <w:tcW w:w="0" w:type="auto"/>
            <w:gridSpan w:val="7"/>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申请人情况</w:t>
            </w:r>
          </w:p>
        </w:tc>
      </w:tr>
      <w:tr w:rsidR="002B4CFC" w:rsidRPr="002B4CFC" w:rsidTr="005C750E">
        <w:trPr>
          <w:jc w:val="center"/>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B4CFC" w:rsidRPr="002B4CFC" w:rsidRDefault="002B4CFC" w:rsidP="002B4CFC">
            <w:pPr>
              <w:widowControl/>
              <w:jc w:val="left"/>
              <w:rPr>
                <w:rFonts w:ascii="宋体" w:eastAsia="宋体" w:hAnsi="宋体" w:cs="宋体"/>
                <w:kern w:val="0"/>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自然人</w:t>
            </w:r>
          </w:p>
        </w:tc>
        <w:tc>
          <w:tcPr>
            <w:tcW w:w="0" w:type="auto"/>
            <w:gridSpan w:val="5"/>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法人或其他组织</w:t>
            </w: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总计</w:t>
            </w:r>
          </w:p>
        </w:tc>
      </w:tr>
      <w:tr w:rsidR="002B4CFC" w:rsidRPr="002B4CFC" w:rsidTr="005C750E">
        <w:trPr>
          <w:jc w:val="center"/>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2B4CFC" w:rsidRPr="002B4CFC" w:rsidRDefault="002B4CFC" w:rsidP="002B4CFC">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CFC" w:rsidRPr="002B4CFC" w:rsidRDefault="002B4CFC" w:rsidP="002B4CF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商业</w:t>
            </w:r>
            <w:r w:rsidRPr="002B4CFC">
              <w:rPr>
                <w:rFonts w:ascii="宋体" w:eastAsia="宋体" w:hAnsi="宋体" w:cs="宋体"/>
                <w:kern w:val="0"/>
                <w:sz w:val="24"/>
                <w:szCs w:val="24"/>
              </w:rPr>
              <w:br/>
            </w:r>
            <w:r w:rsidRPr="002B4CFC">
              <w:rPr>
                <w:rFonts w:ascii="宋体" w:eastAsia="宋体" w:hAnsi="宋体" w:cs="宋体" w:hint="eastAsia"/>
                <w:color w:val="333333"/>
                <w:kern w:val="0"/>
                <w:sz w:val="27"/>
                <w:szCs w:val="27"/>
              </w:rPr>
              <w:t>企业</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科研</w:t>
            </w:r>
            <w:r w:rsidRPr="002B4CFC">
              <w:rPr>
                <w:rFonts w:ascii="宋体" w:eastAsia="宋体" w:hAnsi="宋体" w:cs="宋体"/>
                <w:kern w:val="0"/>
                <w:sz w:val="24"/>
                <w:szCs w:val="24"/>
              </w:rPr>
              <w:br/>
            </w:r>
            <w:r w:rsidRPr="002B4CFC">
              <w:rPr>
                <w:rFonts w:ascii="宋体" w:eastAsia="宋体" w:hAnsi="宋体" w:cs="宋体" w:hint="eastAsia"/>
                <w:color w:val="333333"/>
                <w:kern w:val="0"/>
                <w:sz w:val="27"/>
                <w:szCs w:val="27"/>
              </w:rPr>
              <w:t>机构</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社会</w:t>
            </w:r>
            <w:r w:rsidRPr="002B4CFC">
              <w:rPr>
                <w:rFonts w:ascii="宋体" w:eastAsia="宋体" w:hAnsi="宋体" w:cs="宋体"/>
                <w:kern w:val="0"/>
                <w:sz w:val="24"/>
                <w:szCs w:val="24"/>
              </w:rPr>
              <w:br/>
            </w:r>
            <w:r w:rsidRPr="002B4CFC">
              <w:rPr>
                <w:rFonts w:ascii="宋体" w:eastAsia="宋体" w:hAnsi="宋体" w:cs="宋体" w:hint="eastAsia"/>
                <w:color w:val="333333"/>
                <w:kern w:val="0"/>
                <w:sz w:val="27"/>
                <w:szCs w:val="27"/>
              </w:rPr>
              <w:t>公益</w:t>
            </w:r>
            <w:r w:rsidRPr="002B4CFC">
              <w:rPr>
                <w:rFonts w:ascii="宋体" w:eastAsia="宋体" w:hAnsi="宋体" w:cs="宋体"/>
                <w:kern w:val="0"/>
                <w:sz w:val="24"/>
                <w:szCs w:val="24"/>
              </w:rPr>
              <w:br/>
            </w:r>
            <w:r w:rsidRPr="002B4CFC">
              <w:rPr>
                <w:rFonts w:ascii="宋体" w:eastAsia="宋体" w:hAnsi="宋体" w:cs="宋体" w:hint="eastAsia"/>
                <w:color w:val="333333"/>
                <w:kern w:val="0"/>
                <w:sz w:val="27"/>
                <w:szCs w:val="27"/>
              </w:rPr>
              <w:t>组织</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法律</w:t>
            </w:r>
            <w:r w:rsidRPr="002B4CFC">
              <w:rPr>
                <w:rFonts w:ascii="宋体" w:eastAsia="宋体" w:hAnsi="宋体" w:cs="宋体"/>
                <w:kern w:val="0"/>
                <w:sz w:val="24"/>
                <w:szCs w:val="24"/>
              </w:rPr>
              <w:br/>
            </w:r>
            <w:r w:rsidRPr="002B4CFC">
              <w:rPr>
                <w:rFonts w:ascii="宋体" w:eastAsia="宋体" w:hAnsi="宋体" w:cs="宋体" w:hint="eastAsia"/>
                <w:color w:val="333333"/>
                <w:kern w:val="0"/>
                <w:sz w:val="27"/>
                <w:szCs w:val="27"/>
              </w:rPr>
              <w:t>服务</w:t>
            </w:r>
            <w:r w:rsidRPr="002B4CFC">
              <w:rPr>
                <w:rFonts w:ascii="宋体" w:eastAsia="宋体" w:hAnsi="宋体" w:cs="宋体"/>
                <w:kern w:val="0"/>
                <w:sz w:val="24"/>
                <w:szCs w:val="24"/>
              </w:rPr>
              <w:br/>
            </w:r>
            <w:r w:rsidRPr="002B4CFC">
              <w:rPr>
                <w:rFonts w:ascii="宋体" w:eastAsia="宋体" w:hAnsi="宋体" w:cs="宋体" w:hint="eastAsia"/>
                <w:color w:val="333333"/>
                <w:kern w:val="0"/>
                <w:sz w:val="27"/>
                <w:szCs w:val="27"/>
              </w:rPr>
              <w:t>机构</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其他</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CFC" w:rsidRPr="002B4CFC" w:rsidRDefault="002B4CFC" w:rsidP="002B4CFC">
            <w:pPr>
              <w:widowControl/>
              <w:jc w:val="left"/>
              <w:rPr>
                <w:rFonts w:ascii="宋体" w:eastAsia="宋体" w:hAnsi="宋体" w:cs="宋体"/>
                <w:kern w:val="0"/>
                <w:sz w:val="24"/>
                <w:szCs w:val="24"/>
              </w:rPr>
            </w:pPr>
          </w:p>
        </w:tc>
      </w:tr>
      <w:tr w:rsidR="002B4CFC" w:rsidRPr="002B4CFC" w:rsidTr="005C750E">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一、本年新收政府信息公开申请数量</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center"/>
              <w:rPr>
                <w:rFonts w:ascii="宋体" w:eastAsia="宋体" w:hAnsi="宋体" w:cs="宋体"/>
                <w:kern w:val="0"/>
                <w:sz w:val="24"/>
                <w:szCs w:val="24"/>
              </w:rPr>
            </w:pPr>
            <w:r w:rsidRPr="002B4CFC">
              <w:rPr>
                <w:rFonts w:ascii="宋体" w:eastAsia="宋体" w:hAnsi="宋体" w:cs="宋体" w:hint="eastAsia"/>
                <w:color w:val="333333"/>
                <w:kern w:val="0"/>
                <w:sz w:val="27"/>
                <w:szCs w:val="27"/>
              </w:rPr>
              <w:t>0</w:t>
            </w:r>
          </w:p>
        </w:tc>
      </w:tr>
      <w:tr w:rsidR="002B4CFC" w:rsidRPr="002B4CFC" w:rsidTr="005C750E">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二、上年结转政府信息公开申请数量</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center"/>
              <w:rPr>
                <w:rFonts w:ascii="宋体" w:eastAsia="宋体" w:hAnsi="宋体" w:cs="宋体"/>
                <w:kern w:val="0"/>
                <w:sz w:val="24"/>
                <w:szCs w:val="24"/>
              </w:rPr>
            </w:pPr>
            <w:r w:rsidRPr="002B4CFC">
              <w:rPr>
                <w:rFonts w:ascii="宋体" w:eastAsia="宋体" w:hAnsi="宋体" w:cs="宋体" w:hint="eastAsia"/>
                <w:color w:val="333333"/>
                <w:kern w:val="0"/>
                <w:sz w:val="27"/>
                <w:szCs w:val="27"/>
              </w:rPr>
              <w:t>0</w:t>
            </w:r>
          </w:p>
        </w:tc>
      </w:tr>
      <w:tr w:rsidR="002B4CFC" w:rsidRPr="002B4CFC" w:rsidTr="005C750E">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三</w:t>
            </w:r>
          </w:p>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w:t>
            </w:r>
          </w:p>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本</w:t>
            </w:r>
          </w:p>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年</w:t>
            </w:r>
          </w:p>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度</w:t>
            </w:r>
          </w:p>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办</w:t>
            </w:r>
          </w:p>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理</w:t>
            </w:r>
          </w:p>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结</w:t>
            </w:r>
          </w:p>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lastRenderedPageBreak/>
              <w:t>果</w:t>
            </w:r>
          </w:p>
        </w:tc>
        <w:tc>
          <w:tcPr>
            <w:tcW w:w="0" w:type="auto"/>
            <w:gridSpan w:val="2"/>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lastRenderedPageBreak/>
              <w:t>（一）予以公开</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center"/>
              <w:rPr>
                <w:rFonts w:ascii="宋体" w:eastAsia="宋体" w:hAnsi="宋体" w:cs="宋体"/>
                <w:kern w:val="0"/>
                <w:sz w:val="24"/>
                <w:szCs w:val="24"/>
              </w:rPr>
            </w:pPr>
            <w:r w:rsidRPr="002B4CFC">
              <w:rPr>
                <w:rFonts w:ascii="宋体" w:eastAsia="宋体" w:hAnsi="宋体" w:cs="宋体" w:hint="eastAsia"/>
                <w:color w:val="333333"/>
                <w:kern w:val="0"/>
                <w:sz w:val="27"/>
                <w:szCs w:val="27"/>
              </w:rPr>
              <w:t>0</w:t>
            </w:r>
          </w:p>
        </w:tc>
      </w:tr>
      <w:tr w:rsidR="002B4CFC" w:rsidRPr="002B4CFC" w:rsidTr="005C750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CFC" w:rsidRPr="002B4CFC" w:rsidRDefault="002B4CFC" w:rsidP="002B4CFC">
            <w:pPr>
              <w:widowControl/>
              <w:jc w:val="left"/>
              <w:rPr>
                <w:rFonts w:ascii="宋体" w:eastAsia="宋体" w:hAnsi="宋体" w:cs="宋体"/>
                <w:kern w:val="0"/>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（二）部分公开（区分处理的，只计这一情形，不计其他情形）</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center"/>
              <w:rPr>
                <w:rFonts w:ascii="宋体" w:eastAsia="宋体" w:hAnsi="宋体" w:cs="宋体"/>
                <w:kern w:val="0"/>
                <w:sz w:val="24"/>
                <w:szCs w:val="24"/>
              </w:rPr>
            </w:pPr>
            <w:r w:rsidRPr="002B4CFC">
              <w:rPr>
                <w:rFonts w:ascii="宋体" w:eastAsia="宋体" w:hAnsi="宋体" w:cs="宋体" w:hint="eastAsia"/>
                <w:color w:val="333333"/>
                <w:kern w:val="0"/>
                <w:sz w:val="27"/>
                <w:szCs w:val="27"/>
              </w:rPr>
              <w:t>0</w:t>
            </w:r>
          </w:p>
        </w:tc>
      </w:tr>
      <w:tr w:rsidR="002B4CFC" w:rsidRPr="002B4CFC" w:rsidTr="005C750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CFC" w:rsidRPr="002B4CFC" w:rsidRDefault="002B4CFC" w:rsidP="002B4CFC">
            <w:pPr>
              <w:widowControl/>
              <w:jc w:val="left"/>
              <w:rPr>
                <w:rFonts w:ascii="宋体" w:eastAsia="宋体" w:hAnsi="宋体" w:cs="宋体"/>
                <w:kern w:val="0"/>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（三）不予公开</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1.属于国家秘密</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center"/>
              <w:rPr>
                <w:rFonts w:ascii="宋体" w:eastAsia="宋体" w:hAnsi="宋体" w:cs="宋体"/>
                <w:kern w:val="0"/>
                <w:sz w:val="24"/>
                <w:szCs w:val="24"/>
              </w:rPr>
            </w:pPr>
            <w:r w:rsidRPr="002B4CFC">
              <w:rPr>
                <w:rFonts w:ascii="宋体" w:eastAsia="宋体" w:hAnsi="宋体" w:cs="宋体" w:hint="eastAsia"/>
                <w:color w:val="333333"/>
                <w:kern w:val="0"/>
                <w:sz w:val="27"/>
                <w:szCs w:val="27"/>
              </w:rPr>
              <w:t>0</w:t>
            </w:r>
          </w:p>
        </w:tc>
      </w:tr>
      <w:tr w:rsidR="002B4CFC" w:rsidRPr="002B4CFC" w:rsidTr="005C750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CFC" w:rsidRPr="002B4CFC" w:rsidRDefault="002B4CFC" w:rsidP="002B4CFC">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CFC" w:rsidRPr="002B4CFC" w:rsidRDefault="002B4CFC" w:rsidP="002B4CF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2.其他法律行政法规禁止公</w:t>
            </w:r>
            <w:r w:rsidRPr="002B4CFC">
              <w:rPr>
                <w:rFonts w:ascii="宋体" w:eastAsia="宋体" w:hAnsi="宋体" w:cs="宋体" w:hint="eastAsia"/>
                <w:color w:val="333333"/>
                <w:kern w:val="0"/>
                <w:sz w:val="27"/>
                <w:szCs w:val="27"/>
              </w:rPr>
              <w:lastRenderedPageBreak/>
              <w:t>开</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center"/>
              <w:rPr>
                <w:rFonts w:ascii="宋体" w:eastAsia="宋体" w:hAnsi="宋体" w:cs="宋体"/>
                <w:kern w:val="0"/>
                <w:sz w:val="24"/>
                <w:szCs w:val="24"/>
              </w:rPr>
            </w:pPr>
            <w:r w:rsidRPr="002B4CFC">
              <w:rPr>
                <w:rFonts w:ascii="宋体" w:eastAsia="宋体" w:hAnsi="宋体" w:cs="宋体" w:hint="eastAsia"/>
                <w:color w:val="333333"/>
                <w:kern w:val="0"/>
                <w:sz w:val="27"/>
                <w:szCs w:val="27"/>
              </w:rPr>
              <w:t>0</w:t>
            </w:r>
          </w:p>
        </w:tc>
      </w:tr>
      <w:tr w:rsidR="002B4CFC" w:rsidRPr="002B4CFC" w:rsidTr="005C750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CFC" w:rsidRPr="002B4CFC" w:rsidRDefault="002B4CFC" w:rsidP="002B4CFC">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CFC" w:rsidRPr="002B4CFC" w:rsidRDefault="002B4CFC" w:rsidP="002B4CF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3.危及“三安全</w:t>
            </w:r>
            <w:proofErr w:type="gramStart"/>
            <w:r w:rsidRPr="002B4CFC">
              <w:rPr>
                <w:rFonts w:ascii="宋体" w:eastAsia="宋体" w:hAnsi="宋体" w:cs="宋体" w:hint="eastAsia"/>
                <w:color w:val="333333"/>
                <w:kern w:val="0"/>
                <w:sz w:val="27"/>
                <w:szCs w:val="27"/>
              </w:rPr>
              <w:t>一</w:t>
            </w:r>
            <w:proofErr w:type="gramEnd"/>
            <w:r w:rsidRPr="002B4CFC">
              <w:rPr>
                <w:rFonts w:ascii="宋体" w:eastAsia="宋体" w:hAnsi="宋体" w:cs="宋体" w:hint="eastAsia"/>
                <w:color w:val="333333"/>
                <w:kern w:val="0"/>
                <w:sz w:val="27"/>
                <w:szCs w:val="27"/>
              </w:rPr>
              <w:t>稳定”</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center"/>
              <w:rPr>
                <w:rFonts w:ascii="宋体" w:eastAsia="宋体" w:hAnsi="宋体" w:cs="宋体"/>
                <w:kern w:val="0"/>
                <w:sz w:val="24"/>
                <w:szCs w:val="24"/>
              </w:rPr>
            </w:pPr>
            <w:r w:rsidRPr="002B4CFC">
              <w:rPr>
                <w:rFonts w:ascii="宋体" w:eastAsia="宋体" w:hAnsi="宋体" w:cs="宋体" w:hint="eastAsia"/>
                <w:color w:val="333333"/>
                <w:kern w:val="0"/>
                <w:sz w:val="27"/>
                <w:szCs w:val="27"/>
              </w:rPr>
              <w:t>0</w:t>
            </w:r>
          </w:p>
        </w:tc>
      </w:tr>
      <w:tr w:rsidR="002B4CFC" w:rsidRPr="002B4CFC" w:rsidTr="005C750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CFC" w:rsidRPr="002B4CFC" w:rsidRDefault="002B4CFC" w:rsidP="002B4CFC">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CFC" w:rsidRPr="002B4CFC" w:rsidRDefault="002B4CFC" w:rsidP="002B4CF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4.保护第三方合法权益</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center"/>
              <w:rPr>
                <w:rFonts w:ascii="宋体" w:eastAsia="宋体" w:hAnsi="宋体" w:cs="宋体"/>
                <w:kern w:val="0"/>
                <w:sz w:val="24"/>
                <w:szCs w:val="24"/>
              </w:rPr>
            </w:pPr>
            <w:r w:rsidRPr="002B4CFC">
              <w:rPr>
                <w:rFonts w:ascii="宋体" w:eastAsia="宋体" w:hAnsi="宋体" w:cs="宋体" w:hint="eastAsia"/>
                <w:color w:val="333333"/>
                <w:kern w:val="0"/>
                <w:sz w:val="27"/>
                <w:szCs w:val="27"/>
              </w:rPr>
              <w:t>0</w:t>
            </w:r>
          </w:p>
        </w:tc>
      </w:tr>
      <w:tr w:rsidR="002B4CFC" w:rsidRPr="002B4CFC" w:rsidTr="005C750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CFC" w:rsidRPr="002B4CFC" w:rsidRDefault="002B4CFC" w:rsidP="002B4CFC">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CFC" w:rsidRPr="002B4CFC" w:rsidRDefault="002B4CFC" w:rsidP="002B4CF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5.属于三类内部事务信息</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center"/>
              <w:rPr>
                <w:rFonts w:ascii="宋体" w:eastAsia="宋体" w:hAnsi="宋体" w:cs="宋体"/>
                <w:kern w:val="0"/>
                <w:sz w:val="24"/>
                <w:szCs w:val="24"/>
              </w:rPr>
            </w:pPr>
            <w:r w:rsidRPr="002B4CFC">
              <w:rPr>
                <w:rFonts w:ascii="宋体" w:eastAsia="宋体" w:hAnsi="宋体" w:cs="宋体" w:hint="eastAsia"/>
                <w:color w:val="333333"/>
                <w:kern w:val="0"/>
                <w:sz w:val="27"/>
                <w:szCs w:val="27"/>
              </w:rPr>
              <w:t>0</w:t>
            </w:r>
          </w:p>
        </w:tc>
      </w:tr>
      <w:tr w:rsidR="002B4CFC" w:rsidRPr="002B4CFC" w:rsidTr="005C750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CFC" w:rsidRPr="002B4CFC" w:rsidRDefault="002B4CFC" w:rsidP="002B4CFC">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CFC" w:rsidRPr="002B4CFC" w:rsidRDefault="002B4CFC" w:rsidP="002B4CF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6.属于四类过程性信息</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center"/>
              <w:rPr>
                <w:rFonts w:ascii="宋体" w:eastAsia="宋体" w:hAnsi="宋体" w:cs="宋体"/>
                <w:kern w:val="0"/>
                <w:sz w:val="24"/>
                <w:szCs w:val="24"/>
              </w:rPr>
            </w:pPr>
            <w:r w:rsidRPr="002B4CFC">
              <w:rPr>
                <w:rFonts w:ascii="宋体" w:eastAsia="宋体" w:hAnsi="宋体" w:cs="宋体" w:hint="eastAsia"/>
                <w:color w:val="333333"/>
                <w:kern w:val="0"/>
                <w:sz w:val="27"/>
                <w:szCs w:val="27"/>
              </w:rPr>
              <w:t>0</w:t>
            </w:r>
          </w:p>
        </w:tc>
      </w:tr>
      <w:tr w:rsidR="002B4CFC" w:rsidRPr="002B4CFC" w:rsidTr="005C750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CFC" w:rsidRPr="002B4CFC" w:rsidRDefault="002B4CFC" w:rsidP="002B4CFC">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CFC" w:rsidRPr="002B4CFC" w:rsidRDefault="002B4CFC" w:rsidP="002B4CF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7.属于行政执法案卷</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center"/>
              <w:rPr>
                <w:rFonts w:ascii="宋体" w:eastAsia="宋体" w:hAnsi="宋体" w:cs="宋体"/>
                <w:kern w:val="0"/>
                <w:sz w:val="24"/>
                <w:szCs w:val="24"/>
              </w:rPr>
            </w:pPr>
            <w:r w:rsidRPr="002B4CFC">
              <w:rPr>
                <w:rFonts w:ascii="宋体" w:eastAsia="宋体" w:hAnsi="宋体" w:cs="宋体" w:hint="eastAsia"/>
                <w:color w:val="333333"/>
                <w:kern w:val="0"/>
                <w:sz w:val="27"/>
                <w:szCs w:val="27"/>
              </w:rPr>
              <w:t>0</w:t>
            </w:r>
          </w:p>
        </w:tc>
      </w:tr>
      <w:tr w:rsidR="002B4CFC" w:rsidRPr="002B4CFC" w:rsidTr="005C750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CFC" w:rsidRPr="002B4CFC" w:rsidRDefault="002B4CFC" w:rsidP="002B4CFC">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CFC" w:rsidRPr="002B4CFC" w:rsidRDefault="002B4CFC" w:rsidP="002B4CF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8.属于行政查询事项</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center"/>
              <w:rPr>
                <w:rFonts w:ascii="宋体" w:eastAsia="宋体" w:hAnsi="宋体" w:cs="宋体"/>
                <w:kern w:val="0"/>
                <w:sz w:val="24"/>
                <w:szCs w:val="24"/>
              </w:rPr>
            </w:pPr>
            <w:r w:rsidRPr="002B4CFC">
              <w:rPr>
                <w:rFonts w:ascii="宋体" w:eastAsia="宋体" w:hAnsi="宋体" w:cs="宋体" w:hint="eastAsia"/>
                <w:color w:val="333333"/>
                <w:kern w:val="0"/>
                <w:sz w:val="27"/>
                <w:szCs w:val="27"/>
              </w:rPr>
              <w:t>0</w:t>
            </w:r>
          </w:p>
        </w:tc>
      </w:tr>
      <w:tr w:rsidR="002B4CFC" w:rsidRPr="002B4CFC" w:rsidTr="005C750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CFC" w:rsidRPr="002B4CFC" w:rsidRDefault="002B4CFC" w:rsidP="002B4CFC">
            <w:pPr>
              <w:widowControl/>
              <w:jc w:val="left"/>
              <w:rPr>
                <w:rFonts w:ascii="宋体" w:eastAsia="宋体" w:hAnsi="宋体" w:cs="宋体"/>
                <w:kern w:val="0"/>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（四）无法提供</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1.本机关不掌握相关政府信息</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center"/>
              <w:rPr>
                <w:rFonts w:ascii="宋体" w:eastAsia="宋体" w:hAnsi="宋体" w:cs="宋体"/>
                <w:kern w:val="0"/>
                <w:sz w:val="24"/>
                <w:szCs w:val="24"/>
              </w:rPr>
            </w:pPr>
            <w:r w:rsidRPr="002B4CFC">
              <w:rPr>
                <w:rFonts w:ascii="宋体" w:eastAsia="宋体" w:hAnsi="宋体" w:cs="宋体" w:hint="eastAsia"/>
                <w:color w:val="333333"/>
                <w:kern w:val="0"/>
                <w:sz w:val="27"/>
                <w:szCs w:val="27"/>
              </w:rPr>
              <w:t>0</w:t>
            </w:r>
          </w:p>
        </w:tc>
      </w:tr>
      <w:tr w:rsidR="002B4CFC" w:rsidRPr="002B4CFC" w:rsidTr="005C750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CFC" w:rsidRPr="002B4CFC" w:rsidRDefault="002B4CFC" w:rsidP="002B4CFC">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CFC" w:rsidRPr="002B4CFC" w:rsidRDefault="002B4CFC" w:rsidP="002B4CF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2.没有现成信息需要另行制作</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center"/>
              <w:rPr>
                <w:rFonts w:ascii="宋体" w:eastAsia="宋体" w:hAnsi="宋体" w:cs="宋体"/>
                <w:kern w:val="0"/>
                <w:sz w:val="24"/>
                <w:szCs w:val="24"/>
              </w:rPr>
            </w:pPr>
            <w:r w:rsidRPr="002B4CFC">
              <w:rPr>
                <w:rFonts w:ascii="宋体" w:eastAsia="宋体" w:hAnsi="宋体" w:cs="宋体" w:hint="eastAsia"/>
                <w:color w:val="333333"/>
                <w:kern w:val="0"/>
                <w:sz w:val="27"/>
                <w:szCs w:val="27"/>
              </w:rPr>
              <w:t>0</w:t>
            </w:r>
          </w:p>
        </w:tc>
      </w:tr>
      <w:tr w:rsidR="002B4CFC" w:rsidRPr="002B4CFC" w:rsidTr="005C750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CFC" w:rsidRPr="002B4CFC" w:rsidRDefault="002B4CFC" w:rsidP="002B4CFC">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CFC" w:rsidRPr="002B4CFC" w:rsidRDefault="002B4CFC" w:rsidP="002B4CF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3.补正后申请内容仍不明确</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center"/>
              <w:rPr>
                <w:rFonts w:ascii="宋体" w:eastAsia="宋体" w:hAnsi="宋体" w:cs="宋体"/>
                <w:kern w:val="0"/>
                <w:sz w:val="24"/>
                <w:szCs w:val="24"/>
              </w:rPr>
            </w:pPr>
            <w:r w:rsidRPr="002B4CFC">
              <w:rPr>
                <w:rFonts w:ascii="宋体" w:eastAsia="宋体" w:hAnsi="宋体" w:cs="宋体" w:hint="eastAsia"/>
                <w:color w:val="333333"/>
                <w:kern w:val="0"/>
                <w:sz w:val="27"/>
                <w:szCs w:val="27"/>
              </w:rPr>
              <w:t>0</w:t>
            </w:r>
          </w:p>
        </w:tc>
      </w:tr>
      <w:tr w:rsidR="002B4CFC" w:rsidRPr="002B4CFC" w:rsidTr="005C750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CFC" w:rsidRPr="002B4CFC" w:rsidRDefault="002B4CFC" w:rsidP="002B4CFC">
            <w:pPr>
              <w:widowControl/>
              <w:jc w:val="left"/>
              <w:rPr>
                <w:rFonts w:ascii="宋体" w:eastAsia="宋体" w:hAnsi="宋体" w:cs="宋体"/>
                <w:kern w:val="0"/>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（五）</w:t>
            </w:r>
            <w:proofErr w:type="gramStart"/>
            <w:r w:rsidRPr="002B4CFC">
              <w:rPr>
                <w:rFonts w:ascii="宋体" w:eastAsia="宋体" w:hAnsi="宋体" w:cs="宋体" w:hint="eastAsia"/>
                <w:color w:val="333333"/>
                <w:kern w:val="0"/>
                <w:sz w:val="27"/>
                <w:szCs w:val="27"/>
              </w:rPr>
              <w:t>不予处理</w:t>
            </w:r>
            <w:proofErr w:type="gramEnd"/>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1.信访举报投诉类申请</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center"/>
              <w:rPr>
                <w:rFonts w:ascii="宋体" w:eastAsia="宋体" w:hAnsi="宋体" w:cs="宋体"/>
                <w:kern w:val="0"/>
                <w:sz w:val="24"/>
                <w:szCs w:val="24"/>
              </w:rPr>
            </w:pPr>
            <w:r w:rsidRPr="002B4CFC">
              <w:rPr>
                <w:rFonts w:ascii="宋体" w:eastAsia="宋体" w:hAnsi="宋体" w:cs="宋体" w:hint="eastAsia"/>
                <w:color w:val="333333"/>
                <w:kern w:val="0"/>
                <w:sz w:val="27"/>
                <w:szCs w:val="27"/>
              </w:rPr>
              <w:t>0</w:t>
            </w:r>
          </w:p>
        </w:tc>
      </w:tr>
      <w:tr w:rsidR="002B4CFC" w:rsidRPr="002B4CFC" w:rsidTr="005C750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CFC" w:rsidRPr="002B4CFC" w:rsidRDefault="002B4CFC" w:rsidP="002B4CFC">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CFC" w:rsidRPr="002B4CFC" w:rsidRDefault="002B4CFC" w:rsidP="002B4CF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2.重复申请</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center"/>
              <w:rPr>
                <w:rFonts w:ascii="宋体" w:eastAsia="宋体" w:hAnsi="宋体" w:cs="宋体"/>
                <w:kern w:val="0"/>
                <w:sz w:val="24"/>
                <w:szCs w:val="24"/>
              </w:rPr>
            </w:pPr>
            <w:r w:rsidRPr="002B4CFC">
              <w:rPr>
                <w:rFonts w:ascii="宋体" w:eastAsia="宋体" w:hAnsi="宋体" w:cs="宋体" w:hint="eastAsia"/>
                <w:color w:val="333333"/>
                <w:kern w:val="0"/>
                <w:sz w:val="27"/>
                <w:szCs w:val="27"/>
              </w:rPr>
              <w:t>0</w:t>
            </w:r>
          </w:p>
        </w:tc>
      </w:tr>
      <w:tr w:rsidR="002B4CFC" w:rsidRPr="002B4CFC" w:rsidTr="005C750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CFC" w:rsidRPr="002B4CFC" w:rsidRDefault="002B4CFC" w:rsidP="002B4CFC">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CFC" w:rsidRPr="002B4CFC" w:rsidRDefault="002B4CFC" w:rsidP="002B4CF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3.要求提供公开出版物</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center"/>
              <w:rPr>
                <w:rFonts w:ascii="宋体" w:eastAsia="宋体" w:hAnsi="宋体" w:cs="宋体"/>
                <w:kern w:val="0"/>
                <w:sz w:val="24"/>
                <w:szCs w:val="24"/>
              </w:rPr>
            </w:pPr>
            <w:r w:rsidRPr="002B4CFC">
              <w:rPr>
                <w:rFonts w:ascii="宋体" w:eastAsia="宋体" w:hAnsi="宋体" w:cs="宋体" w:hint="eastAsia"/>
                <w:color w:val="333333"/>
                <w:kern w:val="0"/>
                <w:sz w:val="27"/>
                <w:szCs w:val="27"/>
              </w:rPr>
              <w:t>0</w:t>
            </w:r>
          </w:p>
        </w:tc>
      </w:tr>
      <w:tr w:rsidR="002B4CFC" w:rsidRPr="002B4CFC" w:rsidTr="005C750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CFC" w:rsidRPr="002B4CFC" w:rsidRDefault="002B4CFC" w:rsidP="002B4CFC">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CFC" w:rsidRPr="002B4CFC" w:rsidRDefault="002B4CFC" w:rsidP="002B4CF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4.无正当理由大量反复申请</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center"/>
              <w:rPr>
                <w:rFonts w:ascii="宋体" w:eastAsia="宋体" w:hAnsi="宋体" w:cs="宋体"/>
                <w:kern w:val="0"/>
                <w:sz w:val="24"/>
                <w:szCs w:val="24"/>
              </w:rPr>
            </w:pPr>
            <w:r w:rsidRPr="002B4CFC">
              <w:rPr>
                <w:rFonts w:ascii="宋体" w:eastAsia="宋体" w:hAnsi="宋体" w:cs="宋体" w:hint="eastAsia"/>
                <w:color w:val="333333"/>
                <w:kern w:val="0"/>
                <w:sz w:val="27"/>
                <w:szCs w:val="27"/>
              </w:rPr>
              <w:t>0</w:t>
            </w:r>
          </w:p>
        </w:tc>
      </w:tr>
      <w:tr w:rsidR="002B4CFC" w:rsidRPr="002B4CFC" w:rsidTr="005C750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CFC" w:rsidRPr="002B4CFC" w:rsidRDefault="002B4CFC" w:rsidP="002B4CFC">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CFC" w:rsidRPr="002B4CFC" w:rsidRDefault="002B4CFC" w:rsidP="002B4CF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5.要求行政机关确认或重新出具已获取信息</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center"/>
              <w:rPr>
                <w:rFonts w:ascii="宋体" w:eastAsia="宋体" w:hAnsi="宋体" w:cs="宋体"/>
                <w:kern w:val="0"/>
                <w:sz w:val="24"/>
                <w:szCs w:val="24"/>
              </w:rPr>
            </w:pPr>
            <w:r w:rsidRPr="002B4CFC">
              <w:rPr>
                <w:rFonts w:ascii="宋体" w:eastAsia="宋体" w:hAnsi="宋体" w:cs="宋体" w:hint="eastAsia"/>
                <w:color w:val="333333"/>
                <w:kern w:val="0"/>
                <w:sz w:val="27"/>
                <w:szCs w:val="27"/>
              </w:rPr>
              <w:t>0</w:t>
            </w:r>
          </w:p>
        </w:tc>
      </w:tr>
      <w:tr w:rsidR="002B4CFC" w:rsidRPr="002B4CFC" w:rsidTr="005C750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CFC" w:rsidRPr="002B4CFC" w:rsidRDefault="002B4CFC" w:rsidP="002B4CFC">
            <w:pPr>
              <w:widowControl/>
              <w:jc w:val="left"/>
              <w:rPr>
                <w:rFonts w:ascii="宋体" w:eastAsia="宋体" w:hAnsi="宋体" w:cs="宋体"/>
                <w:kern w:val="0"/>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（六）其他处理</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center"/>
              <w:rPr>
                <w:rFonts w:ascii="宋体" w:eastAsia="宋体" w:hAnsi="宋体" w:cs="宋体"/>
                <w:kern w:val="0"/>
                <w:sz w:val="24"/>
                <w:szCs w:val="24"/>
              </w:rPr>
            </w:pPr>
            <w:r w:rsidRPr="002B4CFC">
              <w:rPr>
                <w:rFonts w:ascii="宋体" w:eastAsia="宋体" w:hAnsi="宋体" w:cs="宋体" w:hint="eastAsia"/>
                <w:color w:val="333333"/>
                <w:kern w:val="0"/>
                <w:sz w:val="27"/>
                <w:szCs w:val="27"/>
              </w:rPr>
              <w:t>0</w:t>
            </w:r>
          </w:p>
        </w:tc>
      </w:tr>
      <w:tr w:rsidR="002B4CFC" w:rsidRPr="002B4CFC" w:rsidTr="005C750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CFC" w:rsidRPr="002B4CFC" w:rsidRDefault="002B4CFC" w:rsidP="002B4CFC">
            <w:pPr>
              <w:widowControl/>
              <w:jc w:val="left"/>
              <w:rPr>
                <w:rFonts w:ascii="宋体" w:eastAsia="宋体" w:hAnsi="宋体" w:cs="宋体"/>
                <w:kern w:val="0"/>
                <w:sz w:val="24"/>
                <w:szCs w:val="24"/>
              </w:rPr>
            </w:pPr>
          </w:p>
        </w:tc>
        <w:tc>
          <w:tcPr>
            <w:tcW w:w="0" w:type="auto"/>
            <w:gridSpan w:val="2"/>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（七）总计</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center"/>
              <w:rPr>
                <w:rFonts w:ascii="宋体" w:eastAsia="宋体" w:hAnsi="宋体" w:cs="宋体"/>
                <w:kern w:val="0"/>
                <w:sz w:val="24"/>
                <w:szCs w:val="24"/>
              </w:rPr>
            </w:pPr>
            <w:r w:rsidRPr="002B4CFC">
              <w:rPr>
                <w:rFonts w:ascii="宋体" w:eastAsia="宋体" w:hAnsi="宋体" w:cs="宋体" w:hint="eastAsia"/>
                <w:color w:val="333333"/>
                <w:kern w:val="0"/>
                <w:sz w:val="27"/>
                <w:szCs w:val="27"/>
              </w:rPr>
              <w:t>0</w:t>
            </w:r>
          </w:p>
        </w:tc>
      </w:tr>
      <w:tr w:rsidR="002B4CFC" w:rsidRPr="002B4CFC" w:rsidTr="005C750E">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四、结转下年度继续办理</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center"/>
              <w:rPr>
                <w:rFonts w:ascii="宋体" w:eastAsia="宋体" w:hAnsi="宋体" w:cs="宋体"/>
                <w:kern w:val="0"/>
                <w:sz w:val="24"/>
                <w:szCs w:val="24"/>
              </w:rPr>
            </w:pPr>
            <w:r w:rsidRPr="002B4CFC">
              <w:rPr>
                <w:rFonts w:ascii="宋体" w:eastAsia="宋体" w:hAnsi="宋体" w:cs="宋体" w:hint="eastAsia"/>
                <w:color w:val="333333"/>
                <w:kern w:val="0"/>
                <w:sz w:val="27"/>
                <w:szCs w:val="27"/>
              </w:rPr>
              <w:t>0</w:t>
            </w:r>
          </w:p>
        </w:tc>
      </w:tr>
    </w:tbl>
    <w:p w:rsidR="002B4CFC" w:rsidRPr="002B4CFC" w:rsidRDefault="002B4CFC" w:rsidP="002B4CFC">
      <w:pPr>
        <w:widowControl/>
        <w:shd w:val="clear" w:color="auto" w:fill="FFFFFF"/>
        <w:ind w:firstLine="480"/>
        <w:jc w:val="left"/>
        <w:rPr>
          <w:rFonts w:ascii="Arial" w:eastAsia="宋体" w:hAnsi="Arial" w:cs="Arial"/>
          <w:color w:val="333333"/>
          <w:kern w:val="0"/>
          <w:sz w:val="27"/>
          <w:szCs w:val="27"/>
        </w:rPr>
      </w:pPr>
      <w:r w:rsidRPr="002B4CFC">
        <w:rPr>
          <w:rFonts w:ascii="宋体" w:eastAsia="宋体" w:hAnsi="宋体" w:cs="Arial" w:hint="eastAsia"/>
          <w:color w:val="333333"/>
          <w:kern w:val="0"/>
          <w:sz w:val="27"/>
          <w:szCs w:val="27"/>
        </w:rPr>
        <w:t>四、政府信息公开行政复议、行政诉讼情况</w:t>
      </w:r>
    </w:p>
    <w:tbl>
      <w:tblPr>
        <w:tblW w:w="0" w:type="auto"/>
        <w:jc w:val="center"/>
        <w:tblCellMar>
          <w:left w:w="0" w:type="dxa"/>
          <w:right w:w="0" w:type="dxa"/>
        </w:tblCellMar>
        <w:tblLook w:val="04A0"/>
      </w:tblPr>
      <w:tblGrid>
        <w:gridCol w:w="574"/>
        <w:gridCol w:w="574"/>
        <w:gridCol w:w="574"/>
        <w:gridCol w:w="574"/>
        <w:gridCol w:w="570"/>
        <w:gridCol w:w="575"/>
        <w:gridCol w:w="575"/>
        <w:gridCol w:w="575"/>
        <w:gridCol w:w="575"/>
        <w:gridCol w:w="570"/>
        <w:gridCol w:w="575"/>
        <w:gridCol w:w="575"/>
        <w:gridCol w:w="575"/>
        <w:gridCol w:w="575"/>
        <w:gridCol w:w="570"/>
      </w:tblGrid>
      <w:tr w:rsidR="002B4CFC" w:rsidRPr="002B4CFC" w:rsidTr="005C750E">
        <w:trPr>
          <w:jc w:val="center"/>
        </w:trPr>
        <w:tc>
          <w:tcPr>
            <w:tcW w:w="0" w:type="auto"/>
            <w:gridSpan w:val="5"/>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行政复议</w:t>
            </w:r>
          </w:p>
        </w:tc>
        <w:tc>
          <w:tcPr>
            <w:tcW w:w="0" w:type="auto"/>
            <w:gridSpan w:val="10"/>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行政诉讼</w:t>
            </w:r>
          </w:p>
        </w:tc>
      </w:tr>
      <w:tr w:rsidR="002B4CFC" w:rsidRPr="002B4CFC" w:rsidTr="005C750E">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结果</w:t>
            </w:r>
          </w:p>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维持</w:t>
            </w: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结果</w:t>
            </w:r>
          </w:p>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纠正</w:t>
            </w: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其他</w:t>
            </w:r>
          </w:p>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结果</w:t>
            </w: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尚未</w:t>
            </w:r>
          </w:p>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审结</w:t>
            </w: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总</w:t>
            </w:r>
          </w:p>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计</w:t>
            </w:r>
          </w:p>
        </w:tc>
        <w:tc>
          <w:tcPr>
            <w:tcW w:w="0" w:type="auto"/>
            <w:gridSpan w:val="5"/>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未经复议直接起诉</w:t>
            </w:r>
          </w:p>
        </w:tc>
        <w:tc>
          <w:tcPr>
            <w:tcW w:w="0" w:type="auto"/>
            <w:gridSpan w:val="5"/>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复议后起诉</w:t>
            </w:r>
          </w:p>
        </w:tc>
      </w:tr>
      <w:tr w:rsidR="002B4CFC" w:rsidRPr="002B4CFC" w:rsidTr="005C750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CFC" w:rsidRPr="002B4CFC" w:rsidRDefault="002B4CFC" w:rsidP="002B4CFC">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CFC" w:rsidRPr="002B4CFC" w:rsidRDefault="002B4CFC" w:rsidP="002B4CFC">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CFC" w:rsidRPr="002B4CFC" w:rsidRDefault="002B4CFC" w:rsidP="002B4CFC">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CFC" w:rsidRPr="002B4CFC" w:rsidRDefault="002B4CFC" w:rsidP="002B4CFC">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4CFC" w:rsidRPr="002B4CFC" w:rsidRDefault="002B4CFC" w:rsidP="002B4CFC">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结果</w:t>
            </w:r>
          </w:p>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维</w:t>
            </w:r>
            <w:r w:rsidRPr="002B4CFC">
              <w:rPr>
                <w:rFonts w:ascii="宋体" w:eastAsia="宋体" w:hAnsi="宋体" w:cs="宋体" w:hint="eastAsia"/>
                <w:color w:val="333333"/>
                <w:kern w:val="0"/>
                <w:sz w:val="27"/>
                <w:szCs w:val="27"/>
              </w:rPr>
              <w:lastRenderedPageBreak/>
              <w:t>持</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lastRenderedPageBreak/>
              <w:t>结果</w:t>
            </w:r>
          </w:p>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纠</w:t>
            </w:r>
            <w:r w:rsidRPr="002B4CFC">
              <w:rPr>
                <w:rFonts w:ascii="宋体" w:eastAsia="宋体" w:hAnsi="宋体" w:cs="宋体" w:hint="eastAsia"/>
                <w:color w:val="333333"/>
                <w:kern w:val="0"/>
                <w:sz w:val="27"/>
                <w:szCs w:val="27"/>
              </w:rPr>
              <w:lastRenderedPageBreak/>
              <w:t>正</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lastRenderedPageBreak/>
              <w:t>其他</w:t>
            </w:r>
          </w:p>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结</w:t>
            </w:r>
            <w:r w:rsidRPr="002B4CFC">
              <w:rPr>
                <w:rFonts w:ascii="宋体" w:eastAsia="宋体" w:hAnsi="宋体" w:cs="宋体" w:hint="eastAsia"/>
                <w:color w:val="333333"/>
                <w:kern w:val="0"/>
                <w:sz w:val="27"/>
                <w:szCs w:val="27"/>
              </w:rPr>
              <w:lastRenderedPageBreak/>
              <w:t>果</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lastRenderedPageBreak/>
              <w:t>尚未</w:t>
            </w:r>
          </w:p>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审</w:t>
            </w:r>
            <w:r w:rsidRPr="002B4CFC">
              <w:rPr>
                <w:rFonts w:ascii="宋体" w:eastAsia="宋体" w:hAnsi="宋体" w:cs="宋体" w:hint="eastAsia"/>
                <w:color w:val="333333"/>
                <w:kern w:val="0"/>
                <w:sz w:val="27"/>
                <w:szCs w:val="27"/>
              </w:rPr>
              <w:lastRenderedPageBreak/>
              <w:t>结</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lastRenderedPageBreak/>
              <w:t>总</w:t>
            </w:r>
          </w:p>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计</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结果</w:t>
            </w:r>
          </w:p>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维</w:t>
            </w:r>
            <w:r w:rsidRPr="002B4CFC">
              <w:rPr>
                <w:rFonts w:ascii="宋体" w:eastAsia="宋体" w:hAnsi="宋体" w:cs="宋体" w:hint="eastAsia"/>
                <w:color w:val="333333"/>
                <w:kern w:val="0"/>
                <w:sz w:val="27"/>
                <w:szCs w:val="27"/>
              </w:rPr>
              <w:lastRenderedPageBreak/>
              <w:t>持</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lastRenderedPageBreak/>
              <w:t>结果</w:t>
            </w:r>
          </w:p>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纠</w:t>
            </w:r>
            <w:r w:rsidRPr="002B4CFC">
              <w:rPr>
                <w:rFonts w:ascii="宋体" w:eastAsia="宋体" w:hAnsi="宋体" w:cs="宋体" w:hint="eastAsia"/>
                <w:color w:val="333333"/>
                <w:kern w:val="0"/>
                <w:sz w:val="27"/>
                <w:szCs w:val="27"/>
              </w:rPr>
              <w:lastRenderedPageBreak/>
              <w:t>正</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lastRenderedPageBreak/>
              <w:t>其他</w:t>
            </w:r>
          </w:p>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结</w:t>
            </w:r>
            <w:r w:rsidRPr="002B4CFC">
              <w:rPr>
                <w:rFonts w:ascii="宋体" w:eastAsia="宋体" w:hAnsi="宋体" w:cs="宋体" w:hint="eastAsia"/>
                <w:color w:val="333333"/>
                <w:kern w:val="0"/>
                <w:sz w:val="27"/>
                <w:szCs w:val="27"/>
              </w:rPr>
              <w:lastRenderedPageBreak/>
              <w:t>果</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lastRenderedPageBreak/>
              <w:t>尚未</w:t>
            </w:r>
          </w:p>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审</w:t>
            </w:r>
            <w:r w:rsidRPr="002B4CFC">
              <w:rPr>
                <w:rFonts w:ascii="宋体" w:eastAsia="宋体" w:hAnsi="宋体" w:cs="宋体" w:hint="eastAsia"/>
                <w:color w:val="333333"/>
                <w:kern w:val="0"/>
                <w:sz w:val="27"/>
                <w:szCs w:val="27"/>
              </w:rPr>
              <w:lastRenderedPageBreak/>
              <w:t>结</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lastRenderedPageBreak/>
              <w:t>总</w:t>
            </w:r>
          </w:p>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计</w:t>
            </w:r>
          </w:p>
        </w:tc>
      </w:tr>
      <w:tr w:rsidR="002B4CFC" w:rsidRPr="002B4CFC" w:rsidTr="005C750E">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150" w:type="dxa"/>
            </w:tcMar>
            <w:vAlign w:val="center"/>
            <w:hideMark/>
          </w:tcPr>
          <w:p w:rsidR="002B4CFC" w:rsidRPr="002B4CFC" w:rsidRDefault="002B4CFC" w:rsidP="002B4CFC">
            <w:pPr>
              <w:widowControl/>
              <w:jc w:val="left"/>
              <w:rPr>
                <w:rFonts w:ascii="宋体" w:eastAsia="宋体" w:hAnsi="宋体" w:cs="宋体"/>
                <w:kern w:val="0"/>
                <w:sz w:val="24"/>
                <w:szCs w:val="24"/>
              </w:rPr>
            </w:pPr>
            <w:r w:rsidRPr="002B4CFC">
              <w:rPr>
                <w:rFonts w:ascii="宋体" w:eastAsia="宋体" w:hAnsi="宋体" w:cs="宋体" w:hint="eastAsia"/>
                <w:color w:val="333333"/>
                <w:kern w:val="0"/>
                <w:sz w:val="27"/>
                <w:szCs w:val="27"/>
              </w:rPr>
              <w:t>0</w:t>
            </w:r>
          </w:p>
        </w:tc>
      </w:tr>
    </w:tbl>
    <w:p w:rsidR="002B4CFC" w:rsidRPr="002B4CFC" w:rsidRDefault="002B4CFC" w:rsidP="002B4CFC">
      <w:pPr>
        <w:widowControl/>
        <w:shd w:val="clear" w:color="auto" w:fill="FFFFFF"/>
        <w:ind w:firstLine="480"/>
        <w:jc w:val="left"/>
        <w:rPr>
          <w:rFonts w:ascii="Arial" w:eastAsia="宋体" w:hAnsi="Arial" w:cs="Arial"/>
          <w:color w:val="333333"/>
          <w:kern w:val="0"/>
          <w:sz w:val="27"/>
          <w:szCs w:val="27"/>
        </w:rPr>
      </w:pPr>
      <w:r w:rsidRPr="002B4CFC">
        <w:rPr>
          <w:rFonts w:ascii="宋体" w:eastAsia="宋体" w:hAnsi="宋体" w:cs="Arial" w:hint="eastAsia"/>
          <w:color w:val="333333"/>
          <w:kern w:val="0"/>
          <w:sz w:val="27"/>
          <w:szCs w:val="27"/>
        </w:rPr>
        <w:t>五、存在的主要问题及改进情况</w:t>
      </w:r>
    </w:p>
    <w:p w:rsidR="002B4CFC" w:rsidRPr="002B4CFC" w:rsidRDefault="002B4CFC" w:rsidP="002B4CFC">
      <w:pPr>
        <w:widowControl/>
        <w:shd w:val="clear" w:color="auto" w:fill="FFFFFF"/>
        <w:ind w:firstLine="480"/>
        <w:jc w:val="left"/>
        <w:rPr>
          <w:rFonts w:ascii="Arial" w:eastAsia="宋体" w:hAnsi="Arial" w:cs="Arial"/>
          <w:color w:val="333333"/>
          <w:kern w:val="0"/>
          <w:sz w:val="27"/>
          <w:szCs w:val="27"/>
        </w:rPr>
      </w:pPr>
      <w:r w:rsidRPr="002B4CFC">
        <w:rPr>
          <w:rFonts w:ascii="宋体" w:eastAsia="宋体" w:hAnsi="宋体" w:cs="Arial" w:hint="eastAsia"/>
          <w:color w:val="333333"/>
          <w:kern w:val="0"/>
          <w:sz w:val="27"/>
          <w:szCs w:val="27"/>
        </w:rPr>
        <w:t>我镇政府信息公开工作还存在很大的不足之处，主要表现在主动公开的意识不够强，信息更新不及时，信息发布内容不够全面丰富，公开形式的便民性在今后的工作中需要进一步提高。我镇下一阶段将进一步将完善工作机制、明确职责分工，不断创新工作方式方法，突出重点，注重实效，加强信息报送工作力度，不断从信息公开、电子政务建设和便民服务三个方面入手，加大推行政府信息公开的力度，加强政务信息公开形式的不断创新，在充分利用以政府政务信息服务平台为载体的基础上，积极利用</w:t>
      </w:r>
      <w:proofErr w:type="gramStart"/>
      <w:r w:rsidRPr="002B4CFC">
        <w:rPr>
          <w:rFonts w:ascii="宋体" w:eastAsia="宋体" w:hAnsi="宋体" w:cs="Arial" w:hint="eastAsia"/>
          <w:color w:val="333333"/>
          <w:kern w:val="0"/>
          <w:sz w:val="27"/>
          <w:szCs w:val="27"/>
        </w:rPr>
        <w:t>微信公众号</w:t>
      </w:r>
      <w:proofErr w:type="gramEnd"/>
      <w:r w:rsidRPr="002B4CFC">
        <w:rPr>
          <w:rFonts w:ascii="宋体" w:eastAsia="宋体" w:hAnsi="宋体" w:cs="Arial" w:hint="eastAsia"/>
          <w:color w:val="333333"/>
          <w:kern w:val="0"/>
          <w:sz w:val="27"/>
          <w:szCs w:val="27"/>
        </w:rPr>
        <w:t>、公示栏等平台，以灵活多样的公开形式呈现，让群众通过不同渠道获取更全面丰富的信息，更好地接受群众的监督。</w:t>
      </w:r>
    </w:p>
    <w:p w:rsidR="002B4CFC" w:rsidRPr="002B4CFC" w:rsidRDefault="002B4CFC" w:rsidP="002B4CFC">
      <w:pPr>
        <w:widowControl/>
        <w:shd w:val="clear" w:color="auto" w:fill="FFFFFF"/>
        <w:ind w:firstLine="480"/>
        <w:jc w:val="left"/>
        <w:rPr>
          <w:rFonts w:ascii="Arial" w:eastAsia="宋体" w:hAnsi="Arial" w:cs="Arial"/>
          <w:color w:val="333333"/>
          <w:kern w:val="0"/>
          <w:sz w:val="27"/>
          <w:szCs w:val="27"/>
        </w:rPr>
      </w:pPr>
      <w:r w:rsidRPr="002B4CFC">
        <w:rPr>
          <w:rFonts w:ascii="宋体" w:eastAsia="宋体" w:hAnsi="宋体" w:cs="Arial" w:hint="eastAsia"/>
          <w:color w:val="333333"/>
          <w:kern w:val="0"/>
          <w:sz w:val="27"/>
          <w:szCs w:val="27"/>
        </w:rPr>
        <w:t>六、其他需要报告的事项</w:t>
      </w:r>
    </w:p>
    <w:p w:rsidR="002B4CFC" w:rsidRPr="002B4CFC" w:rsidRDefault="002B4CFC" w:rsidP="002B4CFC">
      <w:pPr>
        <w:widowControl/>
        <w:shd w:val="clear" w:color="auto" w:fill="FFFFFF"/>
        <w:ind w:firstLine="480"/>
        <w:jc w:val="left"/>
        <w:rPr>
          <w:rFonts w:ascii="Arial" w:eastAsia="宋体" w:hAnsi="Arial" w:cs="Arial"/>
          <w:color w:val="333333"/>
          <w:kern w:val="0"/>
          <w:sz w:val="27"/>
          <w:szCs w:val="27"/>
        </w:rPr>
      </w:pPr>
      <w:r w:rsidRPr="002B4CFC">
        <w:rPr>
          <w:rFonts w:ascii="宋体" w:eastAsia="宋体" w:hAnsi="宋体" w:cs="Arial" w:hint="eastAsia"/>
          <w:color w:val="333333"/>
          <w:kern w:val="0"/>
          <w:sz w:val="27"/>
          <w:szCs w:val="27"/>
        </w:rPr>
        <w:t>无</w:t>
      </w:r>
    </w:p>
    <w:p w:rsidR="00BC404C" w:rsidRPr="002B4CFC" w:rsidRDefault="00BC404C" w:rsidP="002B4CFC"/>
    <w:sectPr w:rsidR="00BC404C" w:rsidRPr="002B4CFC" w:rsidSect="00BC40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6AF" w:rsidRDefault="001206AF" w:rsidP="00EC1C88">
      <w:r>
        <w:separator/>
      </w:r>
    </w:p>
  </w:endnote>
  <w:endnote w:type="continuationSeparator" w:id="0">
    <w:p w:rsidR="001206AF" w:rsidRDefault="001206AF" w:rsidP="00EC1C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Bodoni MT">
    <w:panose1 w:val="02070603080606020203"/>
    <w:charset w:val="00"/>
    <w:family w:val="roman"/>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6AF" w:rsidRDefault="001206AF" w:rsidP="00EC1C88">
      <w:r>
        <w:separator/>
      </w:r>
    </w:p>
  </w:footnote>
  <w:footnote w:type="continuationSeparator" w:id="0">
    <w:p w:rsidR="001206AF" w:rsidRDefault="001206AF" w:rsidP="00EC1C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1C88"/>
    <w:rsid w:val="000A0342"/>
    <w:rsid w:val="001206AF"/>
    <w:rsid w:val="00166043"/>
    <w:rsid w:val="0017298F"/>
    <w:rsid w:val="001F6DF2"/>
    <w:rsid w:val="00280076"/>
    <w:rsid w:val="002B4CFC"/>
    <w:rsid w:val="004F696E"/>
    <w:rsid w:val="005C750E"/>
    <w:rsid w:val="005E10CE"/>
    <w:rsid w:val="005E7969"/>
    <w:rsid w:val="006161E2"/>
    <w:rsid w:val="00663371"/>
    <w:rsid w:val="00813B4A"/>
    <w:rsid w:val="008F3EEF"/>
    <w:rsid w:val="009177E7"/>
    <w:rsid w:val="009249F6"/>
    <w:rsid w:val="00946DDE"/>
    <w:rsid w:val="00A657D3"/>
    <w:rsid w:val="00B45C9B"/>
    <w:rsid w:val="00B60A72"/>
    <w:rsid w:val="00BB3746"/>
    <w:rsid w:val="00BC404C"/>
    <w:rsid w:val="00CC0166"/>
    <w:rsid w:val="00DE45E5"/>
    <w:rsid w:val="00EC1C88"/>
    <w:rsid w:val="00EF3CE6"/>
    <w:rsid w:val="00F03F78"/>
    <w:rsid w:val="00F625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B4A"/>
    <w:pPr>
      <w:widowControl w:val="0"/>
      <w:jc w:val="both"/>
    </w:pPr>
    <w:rPr>
      <w:rFonts w:ascii="仿宋_GB2312" w:eastAsia="仿宋_GB2312" w:hAnsi="Bodoni MT" w:cs="Bodoni MT"/>
      <w:kern w:val="2"/>
      <w:sz w:val="32"/>
      <w:szCs w:val="32"/>
    </w:rPr>
  </w:style>
  <w:style w:type="paragraph" w:styleId="2">
    <w:name w:val="heading 2"/>
    <w:basedOn w:val="a"/>
    <w:link w:val="2Char"/>
    <w:uiPriority w:val="9"/>
    <w:qFormat/>
    <w:rsid w:val="00813B4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
    <w:rsid w:val="00813B4A"/>
    <w:rPr>
      <w:rFonts w:ascii="宋体" w:hAnsi="宋体" w:cs="宋体"/>
      <w:b/>
      <w:bCs/>
      <w:sz w:val="36"/>
      <w:szCs w:val="36"/>
    </w:rPr>
  </w:style>
  <w:style w:type="character" w:styleId="a3">
    <w:name w:val="Emphasis"/>
    <w:uiPriority w:val="20"/>
    <w:qFormat/>
    <w:rsid w:val="00813B4A"/>
    <w:rPr>
      <w:i/>
      <w:iCs/>
    </w:rPr>
  </w:style>
  <w:style w:type="paragraph" w:styleId="a4">
    <w:name w:val="header"/>
    <w:basedOn w:val="a"/>
    <w:link w:val="Char"/>
    <w:uiPriority w:val="99"/>
    <w:semiHidden/>
    <w:unhideWhenUsed/>
    <w:rsid w:val="00EC1C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C1C88"/>
    <w:rPr>
      <w:rFonts w:ascii="仿宋_GB2312" w:eastAsia="仿宋_GB2312" w:hAnsi="Bodoni MT" w:cs="Bodoni MT"/>
      <w:kern w:val="2"/>
      <w:sz w:val="18"/>
      <w:szCs w:val="18"/>
    </w:rPr>
  </w:style>
  <w:style w:type="paragraph" w:styleId="a5">
    <w:name w:val="footer"/>
    <w:basedOn w:val="a"/>
    <w:link w:val="Char0"/>
    <w:uiPriority w:val="99"/>
    <w:semiHidden/>
    <w:unhideWhenUsed/>
    <w:rsid w:val="00EC1C8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C1C88"/>
    <w:rPr>
      <w:rFonts w:ascii="仿宋_GB2312" w:eastAsia="仿宋_GB2312" w:hAnsi="Bodoni MT" w:cs="Bodoni MT"/>
      <w:kern w:val="2"/>
      <w:sz w:val="18"/>
      <w:szCs w:val="18"/>
    </w:rPr>
  </w:style>
  <w:style w:type="character" w:styleId="a6">
    <w:name w:val="Strong"/>
    <w:basedOn w:val="a0"/>
    <w:uiPriority w:val="22"/>
    <w:qFormat/>
    <w:rsid w:val="00EC1C88"/>
    <w:rPr>
      <w:b/>
      <w:bCs/>
    </w:rPr>
  </w:style>
  <w:style w:type="paragraph" w:customStyle="1" w:styleId="p">
    <w:name w:val="p"/>
    <w:basedOn w:val="a"/>
    <w:rsid w:val="00166043"/>
    <w:pPr>
      <w:widowControl/>
      <w:spacing w:before="100" w:beforeAutospacing="1" w:after="100" w:afterAutospacing="1"/>
      <w:jc w:val="left"/>
    </w:pPr>
    <w:rPr>
      <w:rFonts w:ascii="宋体" w:eastAsia="宋体" w:hAnsi="宋体" w:cs="宋体"/>
      <w:kern w:val="0"/>
      <w:sz w:val="24"/>
      <w:szCs w:val="24"/>
    </w:rPr>
  </w:style>
  <w:style w:type="paragraph" w:styleId="3">
    <w:name w:val="Body Text 3"/>
    <w:basedOn w:val="a"/>
    <w:link w:val="3Char"/>
    <w:uiPriority w:val="99"/>
    <w:semiHidden/>
    <w:unhideWhenUsed/>
    <w:rsid w:val="00166043"/>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正文文本 3 Char"/>
    <w:basedOn w:val="a0"/>
    <w:link w:val="3"/>
    <w:uiPriority w:val="99"/>
    <w:semiHidden/>
    <w:rsid w:val="00166043"/>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43933213">
      <w:bodyDiv w:val="1"/>
      <w:marLeft w:val="0"/>
      <w:marRight w:val="0"/>
      <w:marTop w:val="0"/>
      <w:marBottom w:val="0"/>
      <w:divBdr>
        <w:top w:val="none" w:sz="0" w:space="0" w:color="auto"/>
        <w:left w:val="none" w:sz="0" w:space="0" w:color="auto"/>
        <w:bottom w:val="none" w:sz="0" w:space="0" w:color="auto"/>
        <w:right w:val="none" w:sz="0" w:space="0" w:color="auto"/>
      </w:divBdr>
    </w:div>
    <w:div w:id="255290635">
      <w:bodyDiv w:val="1"/>
      <w:marLeft w:val="0"/>
      <w:marRight w:val="0"/>
      <w:marTop w:val="0"/>
      <w:marBottom w:val="0"/>
      <w:divBdr>
        <w:top w:val="none" w:sz="0" w:space="0" w:color="auto"/>
        <w:left w:val="none" w:sz="0" w:space="0" w:color="auto"/>
        <w:bottom w:val="none" w:sz="0" w:space="0" w:color="auto"/>
        <w:right w:val="none" w:sz="0" w:space="0" w:color="auto"/>
      </w:divBdr>
    </w:div>
    <w:div w:id="608313542">
      <w:bodyDiv w:val="1"/>
      <w:marLeft w:val="0"/>
      <w:marRight w:val="0"/>
      <w:marTop w:val="0"/>
      <w:marBottom w:val="0"/>
      <w:divBdr>
        <w:top w:val="none" w:sz="0" w:space="0" w:color="auto"/>
        <w:left w:val="none" w:sz="0" w:space="0" w:color="auto"/>
        <w:bottom w:val="none" w:sz="0" w:space="0" w:color="auto"/>
        <w:right w:val="none" w:sz="0" w:space="0" w:color="auto"/>
      </w:divBdr>
    </w:div>
    <w:div w:id="1164279398">
      <w:bodyDiv w:val="1"/>
      <w:marLeft w:val="0"/>
      <w:marRight w:val="0"/>
      <w:marTop w:val="0"/>
      <w:marBottom w:val="0"/>
      <w:divBdr>
        <w:top w:val="none" w:sz="0" w:space="0" w:color="auto"/>
        <w:left w:val="none" w:sz="0" w:space="0" w:color="auto"/>
        <w:bottom w:val="none" w:sz="0" w:space="0" w:color="auto"/>
        <w:right w:val="none" w:sz="0" w:space="0" w:color="auto"/>
      </w:divBdr>
    </w:div>
    <w:div w:id="1232079833">
      <w:bodyDiv w:val="1"/>
      <w:marLeft w:val="0"/>
      <w:marRight w:val="0"/>
      <w:marTop w:val="0"/>
      <w:marBottom w:val="0"/>
      <w:divBdr>
        <w:top w:val="none" w:sz="0" w:space="0" w:color="auto"/>
        <w:left w:val="none" w:sz="0" w:space="0" w:color="auto"/>
        <w:bottom w:val="none" w:sz="0" w:space="0" w:color="auto"/>
        <w:right w:val="none" w:sz="0" w:space="0" w:color="auto"/>
      </w:divBdr>
    </w:div>
    <w:div w:id="1523086805">
      <w:bodyDiv w:val="1"/>
      <w:marLeft w:val="0"/>
      <w:marRight w:val="0"/>
      <w:marTop w:val="0"/>
      <w:marBottom w:val="0"/>
      <w:divBdr>
        <w:top w:val="none" w:sz="0" w:space="0" w:color="auto"/>
        <w:left w:val="none" w:sz="0" w:space="0" w:color="auto"/>
        <w:bottom w:val="none" w:sz="0" w:space="0" w:color="auto"/>
        <w:right w:val="none" w:sz="0" w:space="0" w:color="auto"/>
      </w:divBdr>
    </w:div>
    <w:div w:id="1909264065">
      <w:bodyDiv w:val="1"/>
      <w:marLeft w:val="0"/>
      <w:marRight w:val="0"/>
      <w:marTop w:val="0"/>
      <w:marBottom w:val="0"/>
      <w:divBdr>
        <w:top w:val="none" w:sz="0" w:space="0" w:color="auto"/>
        <w:left w:val="none" w:sz="0" w:space="0" w:color="auto"/>
        <w:bottom w:val="none" w:sz="0" w:space="0" w:color="auto"/>
        <w:right w:val="none" w:sz="0" w:space="0" w:color="auto"/>
      </w:divBdr>
    </w:div>
    <w:div w:id="192410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hsh</dc:creator>
  <cp:keywords/>
  <dc:description/>
  <cp:lastModifiedBy>hsh</cp:lastModifiedBy>
  <cp:revision>7</cp:revision>
  <dcterms:created xsi:type="dcterms:W3CDTF">2022-09-01T02:51:00Z</dcterms:created>
  <dcterms:modified xsi:type="dcterms:W3CDTF">2022-09-01T03:20:00Z</dcterms:modified>
</cp:coreProperties>
</file>